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38EB" w:rsidRPr="00981857" w:rsidRDefault="00C324A7" w:rsidP="00C324A7">
      <w:pPr>
        <w:keepNext/>
        <w:keepLines/>
        <w:spacing w:before="240"/>
        <w:ind w:firstLine="0"/>
        <w:rPr>
          <w:rFonts w:ascii="Arial" w:hAnsi="Arial" w:cs="Arial"/>
          <w:b/>
          <w:color w:val="000066"/>
          <w:spacing w:val="30"/>
          <w:sz w:val="28"/>
          <w:szCs w:val="28"/>
        </w:rPr>
      </w:pPr>
      <w:r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                   </w:t>
      </w:r>
      <w:r w:rsidR="00A538EB"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Технико-коммерческое предложение</w:t>
      </w:r>
    </w:p>
    <w:p w:rsidR="00C73C9A" w:rsidRPr="00981857" w:rsidRDefault="003B2E81" w:rsidP="00A538EB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Весы автомобильные </w:t>
      </w:r>
    </w:p>
    <w:p w:rsidR="00BD5EA6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Патриот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8A3553">
        <w:rPr>
          <w:rFonts w:ascii="Arial" w:hAnsi="Arial" w:cs="Arial"/>
          <w:b/>
          <w:color w:val="000066"/>
          <w:spacing w:val="30"/>
          <w:sz w:val="28"/>
          <w:szCs w:val="28"/>
        </w:rPr>
        <w:t>6</w:t>
      </w:r>
      <w:r w:rsidR="00531534">
        <w:rPr>
          <w:rFonts w:ascii="Arial" w:hAnsi="Arial" w:cs="Arial"/>
          <w:b/>
          <w:color w:val="000066"/>
          <w:spacing w:val="30"/>
          <w:sz w:val="28"/>
          <w:szCs w:val="28"/>
        </w:rPr>
        <w:t>0-</w:t>
      </w:r>
      <w:r w:rsidR="003F78AA">
        <w:rPr>
          <w:rFonts w:ascii="Arial" w:hAnsi="Arial" w:cs="Arial"/>
          <w:b/>
          <w:color w:val="000066"/>
          <w:spacing w:val="30"/>
          <w:sz w:val="28"/>
          <w:szCs w:val="28"/>
        </w:rPr>
        <w:t>1</w:t>
      </w:r>
      <w:r w:rsidR="002C3D29">
        <w:rPr>
          <w:rFonts w:ascii="Arial" w:hAnsi="Arial" w:cs="Arial"/>
          <w:b/>
          <w:color w:val="000066"/>
          <w:spacing w:val="30"/>
          <w:sz w:val="28"/>
          <w:szCs w:val="28"/>
        </w:rPr>
        <w:t>6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>-</w:t>
      </w:r>
      <w:r w:rsidR="00242085">
        <w:rPr>
          <w:rFonts w:ascii="Arial" w:hAnsi="Arial" w:cs="Arial"/>
          <w:b/>
          <w:color w:val="000066"/>
          <w:spacing w:val="30"/>
          <w:sz w:val="28"/>
          <w:szCs w:val="28"/>
        </w:rPr>
        <w:t>К</w:t>
      </w:r>
      <w:r w:rsidR="00170AF9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242085">
        <w:rPr>
          <w:rFonts w:ascii="Arial" w:hAnsi="Arial" w:cs="Arial"/>
          <w:b/>
          <w:color w:val="000066"/>
          <w:spacing w:val="30"/>
          <w:sz w:val="28"/>
          <w:szCs w:val="28"/>
        </w:rPr>
        <w:t>(в приямок)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</w:p>
    <w:p w:rsidR="001F1275" w:rsidRPr="00981857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(</w:t>
      </w:r>
      <w:r w:rsidR="002C3D29" w:rsidRPr="002C3D29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="002C3D29" w:rsidRPr="002C3D29">
        <w:rPr>
          <w:rFonts w:ascii="Arial" w:hAnsi="Arial" w:cs="Arial"/>
          <w:b/>
          <w:color w:val="000066"/>
          <w:spacing w:val="30"/>
          <w:sz w:val="28"/>
          <w:szCs w:val="28"/>
        </w:rPr>
        <w:t>8200</w:t>
      </w:r>
      <w:r w:rsidR="002C3D29" w:rsidRPr="002C3D29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Б</w:t>
      </w:r>
      <w:r w:rsidR="002C3D29" w:rsidRPr="002C3D29">
        <w:rPr>
          <w:rFonts w:ascii="Arial" w:hAnsi="Arial" w:cs="Arial"/>
          <w:b/>
          <w:color w:val="000066"/>
          <w:spacing w:val="30"/>
          <w:sz w:val="28"/>
          <w:szCs w:val="28"/>
        </w:rPr>
        <w:t>-60-16-</w:t>
      </w:r>
      <w:r w:rsidR="002C3D29" w:rsidRPr="002C3D29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="002C3D29" w:rsidRPr="002C3D29">
        <w:rPr>
          <w:rFonts w:ascii="Arial" w:hAnsi="Arial" w:cs="Arial"/>
          <w:b/>
          <w:color w:val="000066"/>
          <w:spacing w:val="30"/>
          <w:sz w:val="28"/>
          <w:szCs w:val="28"/>
        </w:rPr>
        <w:t>06-</w:t>
      </w:r>
      <w:r w:rsidR="002C3D29" w:rsidRPr="002C3D29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НМ</w:t>
      </w:r>
      <w:r w:rsidR="002C3D29" w:rsidRPr="002C3D29">
        <w:rPr>
          <w:rFonts w:ascii="Arial" w:hAnsi="Arial" w:cs="Arial"/>
          <w:b/>
          <w:color w:val="000066"/>
          <w:spacing w:val="30"/>
          <w:sz w:val="28"/>
          <w:szCs w:val="28"/>
        </w:rPr>
        <w:t>9</w:t>
      </w:r>
      <w:r w:rsidR="002C3D29" w:rsidRPr="002C3D29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В</w:t>
      </w:r>
      <w:r w:rsidR="002C3D29" w:rsidRPr="002C3D29">
        <w:rPr>
          <w:rFonts w:ascii="Arial" w:hAnsi="Arial" w:cs="Arial"/>
          <w:b/>
          <w:color w:val="000066"/>
          <w:spacing w:val="30"/>
          <w:sz w:val="28"/>
          <w:szCs w:val="28"/>
        </w:rPr>
        <w:t>-002-</w:t>
      </w:r>
      <w:r w:rsidR="002C3D29" w:rsidRPr="002C3D29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К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)</w:t>
      </w:r>
    </w:p>
    <w:p w:rsidR="001F1275" w:rsidRPr="00C73C9A" w:rsidRDefault="001F1275" w:rsidP="00AB4B0E">
      <w:pPr>
        <w:keepNext/>
        <w:keepLines/>
        <w:ind w:firstLine="0"/>
        <w:rPr>
          <w:rFonts w:ascii="Times New Roman" w:hAnsi="Times New Roman"/>
          <w:b/>
          <w:spacing w:val="30"/>
          <w:szCs w:val="24"/>
        </w:rPr>
      </w:pPr>
    </w:p>
    <w:p w:rsidR="00D26E15" w:rsidRDefault="00BC5D67" w:rsidP="00AE3453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  <w:r w:rsidRPr="00606421">
        <w:rPr>
          <w:rFonts w:ascii="Times New Roman" w:hAnsi="Times New Roman"/>
          <w:b/>
          <w:noProof/>
          <w:spacing w:val="30"/>
          <w:szCs w:val="24"/>
        </w:rPr>
        <w:drawing>
          <wp:inline distT="0" distB="0" distL="0" distR="0">
            <wp:extent cx="4467225" cy="3067050"/>
            <wp:effectExtent l="0" t="0" r="0" b="0"/>
            <wp:docPr id="283" name="Рисунок 7" descr="SAM_6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AM_64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490" w:rsidRPr="006B304F" w:rsidRDefault="001D7490" w:rsidP="00A538EB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</w:p>
    <w:p w:rsidR="00BC5D67" w:rsidRDefault="00BC5D67" w:rsidP="00BC5D67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:rsidR="00BC5D67" w:rsidRDefault="00BC5D67" w:rsidP="00BC5D67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:rsidR="00BC5D67" w:rsidRDefault="00BC5D67" w:rsidP="00BC5D67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:rsidR="009B6F7D" w:rsidRPr="006D777E" w:rsidRDefault="009B6F7D" w:rsidP="006D777E">
      <w:pPr>
        <w:ind w:firstLine="0"/>
        <w:rPr>
          <w:rFonts w:ascii="Arial" w:hAnsi="Arial" w:cs="Arial"/>
          <w:b/>
          <w:color w:val="FF0000"/>
          <w:sz w:val="20"/>
        </w:rPr>
      </w:pPr>
      <w:bookmarkStart w:id="0" w:name="_GoBack"/>
      <w:bookmarkEnd w:id="0"/>
      <w:r>
        <w:rPr>
          <w:rFonts w:ascii="Arial" w:hAnsi="Arial" w:cs="Arial"/>
          <w:b/>
          <w:color w:val="002060"/>
          <w:sz w:val="20"/>
        </w:rPr>
        <w:t xml:space="preserve">                             </w:t>
      </w:r>
      <w:r w:rsidR="006D777E">
        <w:rPr>
          <w:rFonts w:ascii="Arial" w:hAnsi="Arial" w:cs="Arial"/>
          <w:b/>
          <w:color w:val="002060"/>
          <w:sz w:val="20"/>
        </w:rPr>
        <w:t xml:space="preserve">                                              </w:t>
      </w:r>
    </w:p>
    <w:tbl>
      <w:tblPr>
        <w:tblW w:w="888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7183"/>
        <w:gridCol w:w="1701"/>
      </w:tblGrid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63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A47E5F">
            <w:pPr>
              <w:ind w:left="69"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оборудования, работ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852D6B" w:rsidP="006D777E">
            <w:pPr>
              <w:ind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Цена по прайсу </w:t>
            </w: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69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Автомобильные весы </w:t>
            </w:r>
            <w:r w:rsidRPr="00C70C04">
              <w:rPr>
                <w:rFonts w:ascii="Arial" w:hAnsi="Arial" w:cs="Arial" w:hint="eastAsia"/>
                <w:b/>
                <w:color w:val="002060"/>
                <w:spacing w:val="30"/>
                <w:sz w:val="18"/>
                <w:szCs w:val="18"/>
              </w:rPr>
              <w:t>Патриот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 xml:space="preserve"> </w:t>
            </w:r>
            <w:r w:rsidR="008A3553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6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0-</w:t>
            </w:r>
            <w:r w:rsidR="003F78AA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1</w:t>
            </w:r>
            <w:r w:rsidR="002C3D29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6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К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в </w:t>
            </w:r>
            <w:r w:rsidRPr="00C70C04">
              <w:rPr>
                <w:rFonts w:ascii="Arial" w:hAnsi="Arial" w:cs="Arial"/>
                <w:i/>
                <w:color w:val="002060"/>
                <w:sz w:val="18"/>
                <w:szCs w:val="18"/>
                <w:u w:val="single"/>
              </w:rPr>
              <w:t>комплектности п.7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4754DC" w:rsidP="006C6E77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754DC">
              <w:rPr>
                <w:rFonts w:ascii="Arial" w:hAnsi="Arial" w:cs="Arial"/>
                <w:color w:val="002060"/>
                <w:sz w:val="18"/>
                <w:szCs w:val="18"/>
              </w:rPr>
              <w:t>2 238 76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7</w:t>
            </w:r>
          </w:p>
        </w:tc>
      </w:tr>
      <w:tr w:rsidR="006C6E77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6C6E77" w:rsidRDefault="006C6E77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Доставка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6C6E77" w:rsidRDefault="006C6E77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По тарифу грузоперевозчика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Шефм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онтаж, наладка, подготовка к поверке весов и участие в ее проведении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852D6B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Согласовывается при заключении договора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77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D26E15">
            <w:pPr>
              <w:ind w:right="57" w:firstLine="0"/>
              <w:jc w:val="left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color w:val="002060"/>
                <w:sz w:val="20"/>
              </w:rPr>
              <w:t>Итого (с НДС</w:t>
            </w:r>
            <w:r>
              <w:rPr>
                <w:rFonts w:ascii="Arial" w:hAnsi="Arial" w:cs="Arial"/>
                <w:b/>
                <w:color w:val="002060"/>
                <w:sz w:val="20"/>
              </w:rPr>
              <w:t xml:space="preserve"> 20%</w:t>
            </w:r>
            <w:r w:rsidRPr="00C70C04">
              <w:rPr>
                <w:rFonts w:ascii="Arial" w:hAnsi="Arial" w:cs="Arial"/>
                <w:b/>
                <w:color w:val="002060"/>
                <w:sz w:val="20"/>
              </w:rPr>
              <w:t>):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852D6B" w:rsidP="006D777E">
            <w:pPr>
              <w:ind w:right="57" w:firstLine="0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20"/>
              </w:rPr>
              <w:t xml:space="preserve">     </w:t>
            </w:r>
            <w:r w:rsidR="00035AF2">
              <w:rPr>
                <w:rFonts w:ascii="Arial" w:hAnsi="Arial" w:cs="Arial"/>
                <w:b/>
                <w:bCs/>
                <w:color w:val="002060"/>
                <w:sz w:val="20"/>
              </w:rPr>
              <w:t xml:space="preserve"> </w:t>
            </w:r>
            <w:r w:rsidR="004754DC" w:rsidRPr="004754DC">
              <w:rPr>
                <w:rFonts w:ascii="Arial" w:hAnsi="Arial" w:cs="Arial"/>
                <w:b/>
                <w:bCs/>
                <w:color w:val="002060"/>
                <w:sz w:val="20"/>
              </w:rPr>
              <w:t>2 238 76</w:t>
            </w:r>
            <w:r w:rsidR="004754DC">
              <w:rPr>
                <w:rFonts w:ascii="Arial" w:hAnsi="Arial" w:cs="Arial"/>
                <w:b/>
                <w:bCs/>
                <w:color w:val="002060"/>
                <w:sz w:val="20"/>
              </w:rPr>
              <w:t>7</w:t>
            </w:r>
          </w:p>
        </w:tc>
      </w:tr>
    </w:tbl>
    <w:p w:rsidR="00B65880" w:rsidRDefault="00B65880" w:rsidP="009B694D">
      <w:pPr>
        <w:ind w:firstLine="0"/>
        <w:rPr>
          <w:rFonts w:ascii="Arial" w:hAnsi="Arial" w:cs="Arial"/>
          <w:b/>
          <w:color w:val="002060"/>
          <w:sz w:val="18"/>
          <w:szCs w:val="18"/>
        </w:rPr>
      </w:pPr>
    </w:p>
    <w:p w:rsidR="009B694D" w:rsidRPr="00C70C04" w:rsidRDefault="009B694D" w:rsidP="009B694D">
      <w:pPr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Срок поставки весов и оборудования: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Пост</w:t>
      </w:r>
      <w:r w:rsidR="008B06F2" w:rsidRPr="00C70C04">
        <w:rPr>
          <w:rFonts w:ascii="Arial" w:hAnsi="Arial" w:cs="Arial"/>
          <w:color w:val="002060"/>
          <w:sz w:val="18"/>
          <w:szCs w:val="18"/>
        </w:rPr>
        <w:t>авка осуществляется в течение 15-20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</w:t>
      </w:r>
      <w:r w:rsidR="000C443B" w:rsidRPr="00C70C04">
        <w:rPr>
          <w:rFonts w:ascii="Arial" w:hAnsi="Arial" w:cs="Arial"/>
          <w:color w:val="002060"/>
          <w:sz w:val="18"/>
          <w:szCs w:val="18"/>
        </w:rPr>
        <w:t xml:space="preserve"> рабочих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дней с момента поступления первой предоплаты.</w:t>
      </w:r>
    </w:p>
    <w:p w:rsidR="009B694D" w:rsidRPr="00C70C04" w:rsidRDefault="009B694D" w:rsidP="009B694D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Предоплата 50%, оплата оставшихся 50% в течение 10-ти календарных дней с даты письменного уведомления о готовности весов к отгрузке. Оплата услуг по шефмонтажу в течение 10 календарных дней с даты подписания двустороннего акта ввода весов в эксплуатацию. </w:t>
      </w:r>
    </w:p>
    <w:p w:rsidR="00852D6B" w:rsidRDefault="009B69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AE3453" w:rsidRPr="00C70C04">
        <w:rPr>
          <w:rFonts w:ascii="Arial" w:hAnsi="Arial" w:cs="Arial"/>
          <w:color w:val="002060"/>
          <w:sz w:val="18"/>
          <w:szCs w:val="18"/>
        </w:rPr>
        <w:t xml:space="preserve"> </w:t>
      </w:r>
    </w:p>
    <w:p w:rsidR="006D6F00" w:rsidRDefault="007F66E9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color w:val="002060"/>
          <w:sz w:val="20"/>
        </w:rPr>
        <w:t xml:space="preserve">Гарантийный срок эксплуатации весов – </w:t>
      </w:r>
      <w:r w:rsidRPr="00C70C04">
        <w:rPr>
          <w:rFonts w:ascii="Arial" w:hAnsi="Arial" w:cs="Arial"/>
          <w:b/>
          <w:color w:val="002060"/>
          <w:sz w:val="20"/>
        </w:rPr>
        <w:t>37 месяцев</w:t>
      </w:r>
      <w:r w:rsidRPr="00C70C04">
        <w:rPr>
          <w:rFonts w:ascii="Arial" w:hAnsi="Arial" w:cs="Arial"/>
          <w:color w:val="002060"/>
          <w:sz w:val="20"/>
        </w:rPr>
        <w:t xml:space="preserve"> от даты отгрузки весов со склада.</w:t>
      </w:r>
      <w:r w:rsidR="00FD2AE3">
        <w:rPr>
          <w:rFonts w:ascii="Arial" w:hAnsi="Arial" w:cs="Arial"/>
          <w:b/>
          <w:color w:val="002060"/>
          <w:sz w:val="20"/>
        </w:rPr>
        <w:t xml:space="preserve"> </w:t>
      </w:r>
    </w:p>
    <w:p w:rsidR="00504BB8" w:rsidRPr="006D6F00" w:rsidRDefault="00B44F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b/>
          <w:color w:val="002060"/>
          <w:sz w:val="20"/>
        </w:rPr>
        <w:t xml:space="preserve">                              </w:t>
      </w:r>
    </w:p>
    <w:p w:rsidR="00AB4B0E" w:rsidRPr="00C70C04" w:rsidRDefault="00BC5D67" w:rsidP="00AB4B0E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5EA" w:rsidRDefault="005265EA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FC7FA4" w:rsidRPr="00C70C04" w:rsidRDefault="00FC7FA4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694FC1" w:rsidRPr="00C70C04" w:rsidRDefault="00694FC1" w:rsidP="009A7F56">
      <w:pPr>
        <w:pStyle w:val="2"/>
        <w:numPr>
          <w:ilvl w:val="0"/>
          <w:numId w:val="6"/>
        </w:numPr>
        <w:spacing w:before="120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lastRenderedPageBreak/>
        <w:t xml:space="preserve">Назначение </w:t>
      </w:r>
      <w:r w:rsidR="00AA5FF8" w:rsidRPr="00C70C04">
        <w:rPr>
          <w:rFonts w:cs="Arial"/>
          <w:color w:val="002060"/>
          <w:sz w:val="22"/>
          <w:szCs w:val="22"/>
        </w:rPr>
        <w:t>весов</w:t>
      </w:r>
    </w:p>
    <w:p w:rsidR="00D26E15" w:rsidRPr="00C70C04" w:rsidRDefault="00D26E15" w:rsidP="00D26E15">
      <w:pPr>
        <w:ind w:right="142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Весы М8200Б предназначены для статического измерения массы автомобилей и автопоездов на предприятиях различных отраслей промышленности при интенсивной эксплуатации. Весы позволяют производить коммерческое взвешивание автотранспорта общей массой до </w:t>
      </w:r>
      <w:r w:rsidR="008A3553">
        <w:rPr>
          <w:rFonts w:ascii="Arial" w:hAnsi="Arial" w:cs="Arial"/>
          <w:b/>
          <w:color w:val="002060"/>
          <w:sz w:val="18"/>
          <w:szCs w:val="18"/>
        </w:rPr>
        <w:t>6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0т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26E15" w:rsidRDefault="00D26E15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spacing w:before="120"/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ГОСТ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OIML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К 76-1-2011 «Весы неавтоматического действия. Часть 1. Метрологические и технические требования. Испытания»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ГОСТ 8.021-2015 «Государственная поверочная схема для средств измерений массы»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Свидетельство об утверждении типа средств измерений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C</w:t>
      </w:r>
      <w:r w:rsidRPr="000649D3">
        <w:rPr>
          <w:rFonts w:ascii="Arial" w:hAnsi="Arial" w:cs="Arial"/>
          <w:color w:val="002060"/>
          <w:sz w:val="18"/>
          <w:szCs w:val="18"/>
        </w:rPr>
        <w:t>.28.004.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A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№ 71777 Срок действия до 30.10.2023г.</w:t>
      </w:r>
    </w:p>
    <w:p w:rsidR="000649D3" w:rsidRPr="000649D3" w:rsidRDefault="000649D3" w:rsidP="000649D3">
      <w:pPr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Весы изготовлены на предприятии, система менеджмента качества которого сертифицирована по стандартам DIN EN ISO 9001:2000 в германском органе по сертификации TUV CERT (сертификат № 15 100 64182) и стандартам ГОСТ Р 9001:2001 в Институте испытаний и сертификации вооружения и военной техники (сертификат № РОСС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.ИК01.К00043). Система менеджмента качества распространяется на проектирование, производство, поставку, монтаж и ремонт электронных весов, весоизмерительных приборов, весоизмерительных систем и их компонентов.</w:t>
      </w:r>
    </w:p>
    <w:p w:rsidR="000649D3" w:rsidRPr="00C70C04" w:rsidRDefault="000649D3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</w:p>
    <w:p w:rsidR="00156B17" w:rsidRPr="00C70C04" w:rsidRDefault="008A1369" w:rsidP="008365A8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Конструкция грузоприёмного устройства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Конструкция грузоприёмного устройства является сборной. Для транспортировки весов  к месту монтажа не требуется специализированного транспорта. Доставка производится обычным полуприцепом.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Основным несущим элементом кон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струкции ГПУ является швеллер </w:t>
      </w:r>
      <w:r w:rsidR="00322C1E">
        <w:rPr>
          <w:rFonts w:ascii="Arial" w:hAnsi="Arial" w:cs="Arial"/>
          <w:b/>
          <w:color w:val="002060"/>
          <w:sz w:val="18"/>
          <w:szCs w:val="18"/>
        </w:rPr>
        <w:t>2</w:t>
      </w:r>
      <w:r w:rsidR="003F78AA">
        <w:rPr>
          <w:rFonts w:ascii="Arial" w:hAnsi="Arial" w:cs="Arial"/>
          <w:b/>
          <w:color w:val="002060"/>
          <w:sz w:val="18"/>
          <w:szCs w:val="18"/>
        </w:rPr>
        <w:t>7</w:t>
      </w:r>
      <w:r w:rsidRPr="00B65880">
        <w:rPr>
          <w:rFonts w:ascii="Arial" w:hAnsi="Arial" w:cs="Arial"/>
          <w:b/>
          <w:color w:val="002060"/>
          <w:sz w:val="18"/>
          <w:szCs w:val="18"/>
        </w:rPr>
        <w:t>у</w:t>
      </w:r>
      <w:r w:rsidRPr="00C70C04">
        <w:rPr>
          <w:rFonts w:ascii="Arial" w:hAnsi="Arial" w:cs="Arial"/>
          <w:color w:val="002060"/>
          <w:sz w:val="18"/>
          <w:szCs w:val="18"/>
        </w:rPr>
        <w:t>.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грузоприёмной платформы весов составляет </w:t>
      </w:r>
      <w:smartTag w:uri="urn:schemas-microsoft-com:office:smarttags" w:element="metricconverter">
        <w:smartTagPr>
          <w:attr w:name="ProductID" w:val="3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3000 мм</w:t>
        </w:r>
      </w:smartTag>
      <w:r w:rsidRPr="00C70C04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колеи составляет </w:t>
      </w:r>
      <w:smartTag w:uri="urn:schemas-microsoft-com:office:smarttags" w:element="metricconverter">
        <w:smartTagPr>
          <w:attr w:name="ProductID" w:val="1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1000 мм</w:t>
        </w:r>
      </w:smartTag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Длинна грузоприёмной платформы </w:t>
      </w:r>
      <w:r w:rsidR="003F78AA">
        <w:rPr>
          <w:rFonts w:ascii="Arial" w:hAnsi="Arial" w:cs="Arial"/>
          <w:b/>
          <w:color w:val="002060"/>
          <w:sz w:val="18"/>
          <w:szCs w:val="18"/>
        </w:rPr>
        <w:t>1</w:t>
      </w:r>
      <w:r w:rsidR="002C3D29">
        <w:rPr>
          <w:rFonts w:ascii="Arial" w:hAnsi="Arial" w:cs="Arial"/>
          <w:b/>
          <w:color w:val="002060"/>
          <w:sz w:val="18"/>
          <w:szCs w:val="18"/>
        </w:rPr>
        <w:t>6</w:t>
      </w:r>
      <w:r w:rsidR="003F78AA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000 мм.</w:t>
      </w:r>
    </w:p>
    <w:p w:rsidR="00BD5EA6" w:rsidRPr="00C70C04" w:rsidRDefault="00BD5EA6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Верхний настил секции выполнен из листа чечевица </w:t>
      </w:r>
      <w:r w:rsidR="00BE702C" w:rsidRPr="00C70C04">
        <w:rPr>
          <w:rFonts w:ascii="Arial" w:hAnsi="Arial" w:cs="Arial"/>
          <w:b/>
          <w:color w:val="002060"/>
          <w:sz w:val="18"/>
          <w:szCs w:val="18"/>
        </w:rPr>
        <w:t>8мм.</w:t>
      </w:r>
    </w:p>
    <w:p w:rsidR="008365A8" w:rsidRPr="00C70C04" w:rsidRDefault="008365A8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 конструкции в сборе </w:t>
      </w:r>
      <w:r w:rsidR="002C3D29">
        <w:rPr>
          <w:rFonts w:ascii="Arial" w:hAnsi="Arial" w:cs="Arial"/>
          <w:b/>
          <w:color w:val="002060"/>
          <w:sz w:val="18"/>
          <w:szCs w:val="18"/>
        </w:rPr>
        <w:t>7,5</w:t>
      </w:r>
      <w:r w:rsidR="006C6E77">
        <w:rPr>
          <w:rFonts w:ascii="Arial" w:hAnsi="Arial" w:cs="Arial"/>
          <w:b/>
          <w:color w:val="002060"/>
          <w:sz w:val="18"/>
          <w:szCs w:val="18"/>
        </w:rPr>
        <w:t>т</w:t>
      </w:r>
      <w:r w:rsidRPr="00C70C04">
        <w:rPr>
          <w:rFonts w:ascii="Arial" w:hAnsi="Arial" w:cs="Arial"/>
          <w:b/>
          <w:color w:val="002060"/>
          <w:sz w:val="18"/>
          <w:szCs w:val="18"/>
        </w:rPr>
        <w:t>.</w:t>
      </w:r>
    </w:p>
    <w:p w:rsidR="00832FD5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состоит из левой и правой секций, по которым движутся колёса автомобиля. Секции соединены между собой стяжками, которые по желанию Заказчика могут быть закрыты промежуточным настилом.</w:t>
      </w:r>
    </w:p>
    <w:p w:rsidR="00832FD5" w:rsidRDefault="00832FD5" w:rsidP="00DC36CA">
      <w:pPr>
        <w:rPr>
          <w:rFonts w:ascii="Arial" w:hAnsi="Arial" w:cs="Arial"/>
          <w:color w:val="002060"/>
          <w:sz w:val="18"/>
          <w:szCs w:val="18"/>
        </w:rPr>
      </w:pPr>
    </w:p>
    <w:p w:rsidR="00DC36CA" w:rsidRPr="00C70C04" w:rsidRDefault="00832FD5" w:rsidP="008269B8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                                                       </w:t>
      </w:r>
      <w:r w:rsidR="00DC36CA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BC5D67" w:rsidRPr="000F0638">
        <w:rPr>
          <w:rFonts w:ascii="Times New Roman" w:hAnsi="Times New Roman"/>
          <w:noProof/>
          <w:szCs w:val="24"/>
        </w:rPr>
        <w:drawing>
          <wp:inline distT="0" distB="0" distL="0" distR="0">
            <wp:extent cx="5962650" cy="3962400"/>
            <wp:effectExtent l="0" t="0" r="0" b="0"/>
            <wp:docPr id="281" name="Рисунок 3" descr="Фото Патриот 80-18 упор + датч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Фото Патриот 80-18 упор + датчик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42" w:rsidRPr="00C70C04" w:rsidRDefault="004B2C42" w:rsidP="00DC36CA">
      <w:pPr>
        <w:rPr>
          <w:rFonts w:ascii="Arial" w:hAnsi="Arial" w:cs="Arial"/>
          <w:color w:val="002060"/>
          <w:sz w:val="18"/>
          <w:szCs w:val="18"/>
        </w:rPr>
      </w:pPr>
    </w:p>
    <w:p w:rsidR="004B2C42" w:rsidRPr="00C70C04" w:rsidRDefault="004B2C42" w:rsidP="00515B1F">
      <w:pPr>
        <w:jc w:val="center"/>
        <w:rPr>
          <w:rFonts w:ascii="Arial" w:hAnsi="Arial" w:cs="Arial"/>
          <w:color w:val="002060"/>
          <w:sz w:val="18"/>
          <w:szCs w:val="18"/>
        </w:rPr>
      </w:pPr>
    </w:p>
    <w:p w:rsidR="008A03BA" w:rsidRPr="00C70C04" w:rsidRDefault="00832FD5" w:rsidP="00832FD5">
      <w:pPr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</w:t>
      </w:r>
    </w:p>
    <w:p w:rsidR="00241F3B" w:rsidRDefault="00241F3B" w:rsidP="00DC36CA">
      <w:pPr>
        <w:rPr>
          <w:rFonts w:ascii="Arial" w:hAnsi="Arial" w:cs="Arial"/>
          <w:color w:val="002060"/>
          <w:sz w:val="18"/>
          <w:szCs w:val="18"/>
        </w:rPr>
      </w:pPr>
    </w:p>
    <w:p w:rsidR="00241F3B" w:rsidRDefault="00241F3B" w:rsidP="00241F3B">
      <w:pPr>
        <w:rPr>
          <w:rFonts w:ascii="Arial" w:hAnsi="Arial" w:cs="Arial"/>
          <w:sz w:val="18"/>
          <w:szCs w:val="18"/>
        </w:rPr>
      </w:pPr>
    </w:p>
    <w:p w:rsidR="004B2C42" w:rsidRPr="00241F3B" w:rsidRDefault="004B2C42" w:rsidP="00241F3B">
      <w:pPr>
        <w:rPr>
          <w:rFonts w:ascii="Arial" w:hAnsi="Arial" w:cs="Arial"/>
          <w:sz w:val="18"/>
          <w:szCs w:val="18"/>
        </w:rPr>
      </w:pPr>
    </w:p>
    <w:p w:rsidR="00DC36CA" w:rsidRDefault="00DC36CA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Винты упоров, ограничивающие перемещение платформы при торможении и старте автомобиля, расположены в местах, удобных для обслуживания. Для того чтобы проконтролировать и отрегулировать величину зазоров не требуется открывать люки.</w:t>
      </w:r>
    </w:p>
    <w:p w:rsidR="00832FD5" w:rsidRPr="00C70C04" w:rsidRDefault="00832FD5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AA5FF8" w:rsidRDefault="008A1369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Применяем</w:t>
      </w:r>
      <w:r w:rsidR="00B21E47" w:rsidRPr="00C70C04">
        <w:rPr>
          <w:rFonts w:cs="Arial"/>
          <w:color w:val="002060"/>
          <w:sz w:val="22"/>
          <w:szCs w:val="22"/>
        </w:rPr>
        <w:t>ые в весах тензодатчики</w:t>
      </w:r>
    </w:p>
    <w:p w:rsidR="00ED2097" w:rsidRPr="001A7D49" w:rsidRDefault="00ED2097" w:rsidP="00ED2097">
      <w:pPr>
        <w:rPr>
          <w:rFonts w:ascii="Calibri" w:hAnsi="Calibri"/>
        </w:rPr>
      </w:pPr>
    </w:p>
    <w:p w:rsidR="006C6E77" w:rsidRPr="00B06160" w:rsidRDefault="00BC5D67" w:rsidP="006C6E77">
      <w:pPr>
        <w:spacing w:before="100" w:beforeAutospacing="1" w:after="100" w:afterAutospacing="1"/>
        <w:rPr>
          <w:rStyle w:val="af"/>
          <w:rFonts w:ascii="Arial" w:hAnsi="Arial" w:cs="Arial"/>
          <w:b w:val="0"/>
          <w:bCs w:val="0"/>
          <w:color w:val="002060"/>
          <w:sz w:val="18"/>
          <w:szCs w:val="18"/>
        </w:rPr>
      </w:pPr>
      <w:r w:rsidRPr="00C70C04">
        <w:rPr>
          <w:rFonts w:cs="Arial"/>
          <w:noProof/>
          <w:color w:val="002060"/>
          <w:sz w:val="22"/>
          <w:szCs w:val="22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4175125</wp:posOffset>
            </wp:positionH>
            <wp:positionV relativeFrom="paragraph">
              <wp:posOffset>66675</wp:posOffset>
            </wp:positionV>
            <wp:extent cx="2607310" cy="1909445"/>
            <wp:effectExtent l="0" t="0" r="0" b="0"/>
            <wp:wrapSquare wrapText="bothSides"/>
            <wp:docPr id="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31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В 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весах применены тензодатчики HM9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B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. Метрологические характеристики датчиков подтверждены Российским сертификатом и занесены в государственный реестр средств измерений под №55371-1</w:t>
      </w:r>
      <w:r w:rsidR="006C6E77" w:rsidRPr="00912A3C">
        <w:rPr>
          <w:rFonts w:ascii="Arial" w:hAnsi="Arial" w:cs="Arial"/>
          <w:color w:val="002060"/>
          <w:sz w:val="18"/>
          <w:szCs w:val="18"/>
        </w:rPr>
        <w:t>9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. Срок действия до </w:t>
      </w:r>
      <w:r w:rsidR="006C6E77">
        <w:rPr>
          <w:rFonts w:ascii="Arial" w:hAnsi="Arial" w:cs="Arial"/>
          <w:color w:val="002060"/>
          <w:sz w:val="18"/>
          <w:szCs w:val="18"/>
        </w:rPr>
        <w:t>2</w:t>
      </w:r>
      <w:r w:rsidR="006C6E77" w:rsidRPr="006C6E77">
        <w:rPr>
          <w:rFonts w:ascii="Arial" w:hAnsi="Arial" w:cs="Arial"/>
          <w:color w:val="002060"/>
          <w:sz w:val="18"/>
          <w:szCs w:val="18"/>
        </w:rPr>
        <w:t>4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>
        <w:rPr>
          <w:rFonts w:ascii="Arial" w:hAnsi="Arial" w:cs="Arial"/>
          <w:color w:val="002060"/>
          <w:sz w:val="18"/>
          <w:szCs w:val="18"/>
        </w:rPr>
        <w:t xml:space="preserve">мая 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20</w:t>
      </w:r>
      <w:r w:rsidR="006C6E77">
        <w:rPr>
          <w:rFonts w:ascii="Arial" w:hAnsi="Arial" w:cs="Arial"/>
          <w:color w:val="002060"/>
          <w:sz w:val="18"/>
          <w:szCs w:val="18"/>
        </w:rPr>
        <w:t>24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г. Корпус тензодатчика выполнен из стали с никелевым покрытием. Герметизация с применением лазерной сварки обеспечивает степень 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68 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2" w:tooltip="Международная электротехническая комиссия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3" w:tooltip="DIN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4" w:tooltip="ГОСТ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14254-96).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:rsidR="006C6E77" w:rsidRPr="00B06160" w:rsidRDefault="006C6E77" w:rsidP="006C6E77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НМ9В</w:t>
      </w:r>
      <w:r w:rsidRPr="00B06160">
        <w:rPr>
          <w:rFonts w:ascii="Arial" w:hAnsi="Arial" w:cs="Arial"/>
          <w:color w:val="002060"/>
          <w:sz w:val="18"/>
          <w:szCs w:val="18"/>
        </w:rPr>
        <w:t xml:space="preserve"> - балочный двухопорный </w:t>
      </w: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тензометрический</w:t>
      </w:r>
      <w:r w:rsidRPr="00B06160">
        <w:rPr>
          <w:rStyle w:val="af"/>
          <w:rFonts w:ascii="Arial" w:hAnsi="Arial" w:cs="Arial"/>
          <w:color w:val="002060"/>
          <w:sz w:val="18"/>
          <w:szCs w:val="18"/>
        </w:rPr>
        <w:t xml:space="preserve"> </w:t>
      </w: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датчик</w:t>
      </w:r>
      <w:r w:rsidRPr="00121D7F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Pr="00121D7F">
        <w:rPr>
          <w:rFonts w:ascii="Arial" w:hAnsi="Arial" w:cs="Arial"/>
          <w:color w:val="002060"/>
          <w:sz w:val="18"/>
          <w:szCs w:val="18"/>
        </w:rPr>
        <w:t>на изгиб.</w:t>
      </w:r>
    </w:p>
    <w:p w:rsidR="00A36BF5" w:rsidRDefault="006C6E77" w:rsidP="006C6E77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Балочный двухопорный</w:t>
      </w:r>
      <w:r w:rsidRPr="00121D7F">
        <w:rPr>
          <w:rFonts w:ascii="Arial" w:hAnsi="Arial" w:cs="Arial"/>
          <w:color w:val="002060"/>
          <w:sz w:val="18"/>
          <w:szCs w:val="18"/>
        </w:rPr>
        <w:t xml:space="preserve"> тип</w:t>
      </w:r>
      <w:r w:rsidRPr="00B06160">
        <w:rPr>
          <w:rFonts w:ascii="Arial" w:hAnsi="Arial" w:cs="Arial"/>
          <w:color w:val="002060"/>
          <w:sz w:val="18"/>
          <w:szCs w:val="18"/>
        </w:rPr>
        <w:t xml:space="preserve"> датчиков применяется для изготовления/модернизации автомобильных и вагонных весов, систем взвешивания на транспортных средствах, систем взвешивания цистерн, для измерения осевой нагрузки автотранспорта, также могут применяться в различном электронно-весовом оборудовании.</w:t>
      </w:r>
      <w:r w:rsidRPr="00B06160">
        <w:rPr>
          <w:rFonts w:ascii="Arial" w:hAnsi="Arial" w:cs="Arial"/>
          <w:color w:val="002060"/>
          <w:sz w:val="18"/>
          <w:szCs w:val="18"/>
        </w:rPr>
        <w:br/>
        <w:t>Благодаря высоким метрологическим характеристикам этот тип датчиков находит широкое применение во многих промышленных системах весоизмерения, может применяться вместо стержневых (колонных) датчиков</w:t>
      </w:r>
    </w:p>
    <w:p w:rsidR="006C6E77" w:rsidRDefault="006C6E77" w:rsidP="006C6E77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563D62" w:rsidRDefault="00BC5D6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A36BF5">
        <w:rPr>
          <w:rFonts w:ascii="Arial" w:hAnsi="Arial" w:cs="Arial"/>
          <w:noProof/>
          <w:color w:val="002060"/>
          <w:sz w:val="18"/>
          <w:szCs w:val="18"/>
        </w:rPr>
        <w:drawing>
          <wp:inline distT="0" distB="0" distL="0" distR="0">
            <wp:extent cx="5534025" cy="3314700"/>
            <wp:effectExtent l="0" t="0" r="0" b="0"/>
            <wp:docPr id="280" name="Рисунок 4" descr="SAM_6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AM_645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Pr="00493F0E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453597" w:rsidRPr="00C70C04" w:rsidRDefault="00BC5D67" w:rsidP="00647DB0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color w:val="002060"/>
          <w:sz w:val="22"/>
          <w:szCs w:val="22"/>
        </w:rPr>
      </w:pPr>
      <w:r w:rsidRPr="00C70C04">
        <w:rPr>
          <w:rFonts w:ascii="Arial" w:hAnsi="Arial" w:cs="Arial"/>
          <w:noProof/>
          <w:color w:val="002060"/>
          <w:sz w:val="18"/>
          <w:szCs w:val="1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4308475</wp:posOffset>
            </wp:positionH>
            <wp:positionV relativeFrom="paragraph">
              <wp:posOffset>381635</wp:posOffset>
            </wp:positionV>
            <wp:extent cx="2143125" cy="1501140"/>
            <wp:effectExtent l="0" t="0" r="0" b="0"/>
            <wp:wrapSquare wrapText="bothSides"/>
            <wp:docPr id="284" name="Рисунок 14" descr="T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-0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8" t="15573" r="18982" b="2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35A" w:rsidRPr="00C70C04">
        <w:rPr>
          <w:rFonts w:ascii="Arial" w:hAnsi="Arial" w:cs="Arial"/>
          <w:b/>
          <w:color w:val="002060"/>
          <w:sz w:val="22"/>
          <w:szCs w:val="22"/>
        </w:rPr>
        <w:t>Весоизмерительный прибор</w:t>
      </w:r>
    </w:p>
    <w:p w:rsidR="001D2749" w:rsidRPr="00C70C04" w:rsidRDefault="001D2749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 составе весов поставляется весоизмерительный прибор Микросим-0601-БМ</w:t>
      </w:r>
      <w:r w:rsidR="00DB10DC" w:rsidRPr="00C70C04">
        <w:rPr>
          <w:rFonts w:ascii="Arial" w:hAnsi="Arial" w:cs="Arial"/>
          <w:color w:val="002060"/>
          <w:sz w:val="18"/>
          <w:szCs w:val="18"/>
        </w:rPr>
        <w:t>-2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</w:t>
      </w:r>
      <w:r w:rsidRPr="00C70C04">
        <w:rPr>
          <w:rFonts w:ascii="Arial" w:hAnsi="Arial" w:cs="Arial"/>
          <w:iCs/>
          <w:color w:val="002060"/>
          <w:sz w:val="18"/>
          <w:szCs w:val="18"/>
        </w:rPr>
        <w:t>Сертификат №34749 RU.C.28.010.A, Государственный Реестр №25939-08 от 31.12.08</w:t>
      </w:r>
      <w:r w:rsidRPr="00C70C04">
        <w:rPr>
          <w:rFonts w:ascii="Arial" w:hAnsi="Arial" w:cs="Arial"/>
          <w:color w:val="002060"/>
          <w:sz w:val="18"/>
          <w:szCs w:val="18"/>
        </w:rPr>
        <w:t>). В нем сочетаются простота эксплу</w:t>
      </w:r>
      <w:r w:rsidRPr="00C70C04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>тации, широкие пользовательские возможности. «Микросим» имеет пыле - и влагозащищенное испо</w:t>
      </w:r>
      <w:r w:rsidRPr="00C70C04">
        <w:rPr>
          <w:rFonts w:ascii="Arial" w:hAnsi="Arial" w:cs="Arial"/>
          <w:color w:val="002060"/>
          <w:sz w:val="18"/>
          <w:szCs w:val="18"/>
        </w:rPr>
        <w:t>л</w:t>
      </w:r>
      <w:r w:rsidRPr="00C70C04">
        <w:rPr>
          <w:rFonts w:ascii="Arial" w:hAnsi="Arial" w:cs="Arial"/>
          <w:color w:val="002060"/>
          <w:sz w:val="18"/>
          <w:szCs w:val="18"/>
        </w:rPr>
        <w:t>нение передней панели, прочный корпус из литого алюминия, клавиатура рассчитана на длительное и интенсивное использов</w:t>
      </w:r>
      <w:r w:rsidRPr="00C70C04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>ние.</w:t>
      </w:r>
    </w:p>
    <w:p w:rsidR="001D2749" w:rsidRPr="00C70C04" w:rsidRDefault="001D2749" w:rsidP="00704E53">
      <w:pPr>
        <w:spacing w:after="100" w:afterAutospacing="1"/>
        <w:ind w:firstLine="0"/>
        <w:rPr>
          <w:rFonts w:ascii="Arial" w:hAnsi="Arial" w:cs="Arial"/>
          <w:i/>
          <w:color w:val="002060"/>
          <w:sz w:val="18"/>
          <w:szCs w:val="18"/>
          <w:u w:val="single"/>
        </w:rPr>
      </w:pPr>
      <w:r w:rsidRPr="00C70C04">
        <w:rPr>
          <w:rFonts w:ascii="Arial" w:hAnsi="Arial" w:cs="Arial"/>
          <w:i/>
          <w:color w:val="002060"/>
          <w:sz w:val="18"/>
          <w:szCs w:val="18"/>
          <w:u w:val="single"/>
        </w:rPr>
        <w:t>Стандартные функции: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Производить выборку массы тары;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Устанавливать индикацию на нуль;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Производить автоподстройку нуля;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Диагностировать состояние сигналов и индицировать возникающие неисправности.</w:t>
      </w:r>
    </w:p>
    <w:p w:rsidR="004B2C42" w:rsidRPr="00C70C04" w:rsidRDefault="001D2749" w:rsidP="00647DB0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Выводить данные о взвешиваниях на компьютер по интерфейсам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232 или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485.</w:t>
      </w:r>
    </w:p>
    <w:p w:rsidR="004B2C42" w:rsidRPr="00C70C04" w:rsidRDefault="004B2C42" w:rsidP="00BE70C5">
      <w:pPr>
        <w:ind w:firstLine="0"/>
        <w:rPr>
          <w:rFonts w:ascii="Arial" w:hAnsi="Arial" w:cs="Arial"/>
          <w:color w:val="002060"/>
          <w:sz w:val="22"/>
          <w:szCs w:val="22"/>
        </w:rPr>
      </w:pPr>
    </w:p>
    <w:p w:rsidR="00870F7E" w:rsidRPr="00C70C04" w:rsidRDefault="00870F7E" w:rsidP="00647DB0">
      <w:pPr>
        <w:pStyle w:val="2"/>
        <w:numPr>
          <w:ilvl w:val="0"/>
          <w:numId w:val="6"/>
        </w:numPr>
        <w:spacing w:before="0"/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Программное обеспечение, поставляемое в составе весов</w:t>
      </w:r>
    </w:p>
    <w:p w:rsidR="000E073D" w:rsidRDefault="008B6ED8" w:rsidP="00A36BF5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</w:t>
      </w:r>
      <w:r w:rsidR="004B2C42" w:rsidRPr="00C70C04">
        <w:rPr>
          <w:rFonts w:ascii="Arial" w:hAnsi="Arial" w:cs="Arial"/>
          <w:color w:val="002060"/>
          <w:sz w:val="18"/>
          <w:szCs w:val="18"/>
        </w:rPr>
        <w:t>ель, автомобиль, водитель). Д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</w:t>
      </w:r>
    </w:p>
    <w:p w:rsidR="00A36BF5" w:rsidRDefault="00A36BF5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Pr="00A36BF5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0B45F9" w:rsidRPr="00C70C04" w:rsidRDefault="000B45F9" w:rsidP="00D6120A">
      <w:pPr>
        <w:spacing w:before="120" w:after="120"/>
        <w:ind w:firstLine="0"/>
        <w:rPr>
          <w:rStyle w:val="20"/>
          <w:rFonts w:cs="Arial"/>
          <w:b w:val="0"/>
          <w:color w:val="002060"/>
          <w:sz w:val="22"/>
          <w:szCs w:val="22"/>
        </w:rPr>
      </w:pPr>
    </w:p>
    <w:p w:rsidR="00792A11" w:rsidRPr="00FB6456" w:rsidRDefault="0011335D" w:rsidP="00647DB0">
      <w:pPr>
        <w:numPr>
          <w:ilvl w:val="0"/>
          <w:numId w:val="6"/>
        </w:numPr>
        <w:spacing w:before="120" w:after="120"/>
        <w:ind w:left="1491" w:hanging="357"/>
        <w:jc w:val="center"/>
        <w:rPr>
          <w:rStyle w:val="20"/>
          <w:rFonts w:cs="Arial"/>
          <w:b w:val="0"/>
          <w:color w:val="002060"/>
          <w:sz w:val="22"/>
          <w:szCs w:val="22"/>
        </w:rPr>
      </w:pPr>
      <w:r w:rsidRPr="00C70C04">
        <w:rPr>
          <w:rStyle w:val="20"/>
          <w:rFonts w:cs="Arial"/>
          <w:color w:val="002060"/>
          <w:sz w:val="22"/>
          <w:szCs w:val="22"/>
        </w:rPr>
        <w:t>О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 xml:space="preserve">сновные 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технические 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>характеристики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 весов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2693"/>
        <w:gridCol w:w="2835"/>
        <w:gridCol w:w="2126"/>
      </w:tblGrid>
      <w:tr w:rsidR="00FB6456" w:rsidRPr="0096622F" w:rsidTr="00694895">
        <w:trPr>
          <w:trHeight w:val="21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FB6456" w:rsidRPr="0096622F" w:rsidRDefault="00FB6456" w:rsidP="00694895">
            <w:pPr>
              <w:spacing w:after="20"/>
              <w:ind w:left="567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 xml:space="preserve">Наименование характеристики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FB6456" w:rsidRPr="0096622F" w:rsidRDefault="00FB6456" w:rsidP="00694895">
            <w:pPr>
              <w:spacing w:after="20"/>
              <w:ind w:right="34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>Значение характеристики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Класс точности по ГОСТ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OIML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76-1-2011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 xml:space="preserve">(III) 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Средний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Наибольший предел взвешивания (НПВ) Т.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8A3553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Наименьший предел взвешивания (НмПВ) Кг.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3663CB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Диапазон выборки массы тары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НмПВ до НПВ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rPr>
          <w:trHeight w:val="831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Параметры электрического питания: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напряжение, В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частота, Гц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потребляемая мощность, ВА, не более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96622F">
              <w:rPr>
                <w:rFonts w:ascii="Arial" w:hAnsi="Arial" w:cs="Arial"/>
                <w:color w:val="002060"/>
                <w:position w:val="-12"/>
                <w:sz w:val="18"/>
                <w:szCs w:val="18"/>
              </w:rPr>
              <w:object w:dxaOrig="3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style="width:15pt;height:18.75pt" o:ole="">
                  <v:imagedata r:id="rId17" o:title=""/>
                </v:shape>
                <o:OLEObject Type="Embed" ProgID="Equation.3" ShapeID="_x0000_i1029" DrawAspect="Content" ObjectID="_1714507503" r:id="rId18"/>
              </w:object>
            </w:r>
          </w:p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Arial CYR" w:char="00B1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rPr>
          <w:trHeight w:val="18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Число платформ в грузоприемном устройстве (ГПУ):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Габаритные размеры ГПУ (длина × ширина), мм, не более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3F78AA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2C3D29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000×3 000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Диапазон рабочих температур,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Symbol" w:char="F0B0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С: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ГПУ и весоизмерительных тензодатчиков 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вторичной аппаратуры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30 до плюс 40</w:t>
            </w:r>
          </w:p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35 до плюс 40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446"/>
        </w:trPr>
        <w:tc>
          <w:tcPr>
            <w:tcW w:w="2552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Интервалы взвешивания, Кг.</w:t>
            </w:r>
          </w:p>
        </w:tc>
        <w:tc>
          <w:tcPr>
            <w:tcW w:w="2693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Цена деления, Дискретность индикации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d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=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e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), Кг.</w:t>
            </w:r>
          </w:p>
        </w:tc>
        <w:tc>
          <w:tcPr>
            <w:tcW w:w="2835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Пределы допускаемой погрешности при поверке, Кг</w:t>
            </w:r>
          </w:p>
        </w:tc>
        <w:tc>
          <w:tcPr>
            <w:tcW w:w="2126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  <w:lang w:val="en-US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Число поверочных интервалов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n)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От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00 до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включ.</w:t>
            </w:r>
          </w:p>
        </w:tc>
        <w:tc>
          <w:tcPr>
            <w:tcW w:w="2693" w:type="dxa"/>
            <w:vMerge w:val="restart"/>
            <w:vAlign w:val="center"/>
          </w:tcPr>
          <w:p w:rsidR="00FB6456" w:rsidRPr="0096622F" w:rsidRDefault="008B2D6D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2126" w:type="dxa"/>
            <w:vMerge w:val="restart"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3 000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до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FB6456" w:rsidRPr="0096622F" w:rsidRDefault="00FB6456" w:rsidP="00694895">
            <w:pPr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Merge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15</w:t>
            </w:r>
          </w:p>
        </w:tc>
        <w:tc>
          <w:tcPr>
            <w:tcW w:w="2126" w:type="dxa"/>
            <w:vMerge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70"/>
        </w:trPr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Align w:val="center"/>
          </w:tcPr>
          <w:p w:rsidR="00FB6456" w:rsidRPr="0096622F" w:rsidRDefault="008B2D6D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2 0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00</w:t>
            </w:r>
          </w:p>
        </w:tc>
      </w:tr>
    </w:tbl>
    <w:p w:rsidR="00FB6456" w:rsidRPr="00C70C04" w:rsidRDefault="00FB6456" w:rsidP="00FB6456">
      <w:pPr>
        <w:spacing w:before="120" w:after="120"/>
        <w:ind w:left="1491" w:firstLine="0"/>
        <w:rPr>
          <w:rFonts w:ascii="Arial" w:hAnsi="Arial" w:cs="Arial"/>
          <w:color w:val="002060"/>
          <w:sz w:val="22"/>
          <w:szCs w:val="22"/>
        </w:rPr>
      </w:pPr>
    </w:p>
    <w:p w:rsidR="00A929A0" w:rsidRPr="00C70C04" w:rsidRDefault="00A929A0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Комплектность поставки весов</w:t>
      </w:r>
    </w:p>
    <w:tbl>
      <w:tblPr>
        <w:tblW w:w="10065" w:type="dxa"/>
        <w:tblInd w:w="7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497"/>
        <w:gridCol w:w="4677"/>
        <w:gridCol w:w="3119"/>
        <w:gridCol w:w="1772"/>
      </w:tblGrid>
      <w:tr w:rsidR="00A929A0" w:rsidRPr="00C70C04" w:rsidTr="00B32DD3">
        <w:tblPrEx>
          <w:tblCellMar>
            <w:top w:w="0" w:type="dxa"/>
            <w:bottom w:w="0" w:type="dxa"/>
          </w:tblCellMar>
        </w:tblPrEx>
        <w:trPr>
          <w:trHeight w:val="447"/>
        </w:trPr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8B6ED8" w:rsidP="008365A8">
            <w:pPr>
              <w:ind w:left="-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№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Наименования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Тип, марка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Количество, шт.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Устройство грузоприемное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52D6B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М8200Б-</w:t>
            </w:r>
            <w:r w:rsidR="008A3553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0-</w:t>
            </w:r>
            <w:r w:rsidR="003F78AA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2C3D29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Тензодатчики «сдвоенная балка»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B10DC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HM9B</w:t>
            </w:r>
            <w:r w:rsidR="00B864C8" w:rsidRPr="00C70C04">
              <w:rPr>
                <w:rFonts w:ascii="Arial" w:hAnsi="Arial" w:cs="Arial"/>
                <w:color w:val="002060"/>
                <w:sz w:val="18"/>
                <w:szCs w:val="18"/>
              </w:rPr>
              <w:t>-С3-30т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E4148A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В</w:t>
            </w:r>
            <w:r w:rsidR="00A929A0" w:rsidRPr="00C70C04">
              <w:rPr>
                <w:rFonts w:ascii="Arial" w:hAnsi="Arial" w:cs="Arial"/>
                <w:color w:val="002060"/>
                <w:sz w:val="18"/>
                <w:szCs w:val="18"/>
              </w:rPr>
              <w:t>есоизмерительный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прибор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Микросим-0601-БМ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-2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соединительный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*0,34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2E0196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30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Коробка соединительная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480</w:t>
            </w:r>
            <w:r w:rsidR="00D1374F"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  <w:r w:rsidR="00E4148A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D1374F">
              <w:rPr>
                <w:rFonts w:ascii="Arial" w:hAnsi="Arial" w:cs="Arial"/>
                <w:color w:val="002060"/>
                <w:sz w:val="18"/>
                <w:szCs w:val="18"/>
              </w:rPr>
              <w:t>Н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А-0</w:t>
            </w:r>
            <w:r w:rsidR="00D1374F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322C1E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B34A58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8B2D6D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E507AC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Приборный блок грозо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защиты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М4002-2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B34A58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B2D6D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7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Эксплуатационная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документация и паспорт на весы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РЭ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B802EA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8B2D6D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Инструкция по монтажу весов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ИМ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00001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8B2D6D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Специальное программное обеспечение для учета на автомобильных весах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ASNet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</w:p>
        </w:tc>
      </w:tr>
      <w:tr w:rsidR="0000001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9A7F5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для подключения весоизмерительного прибора к компьютеру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RS-232 (2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)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55210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552105" w:rsidRDefault="00552105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C70C04" w:rsidRDefault="0055210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Пешеходный настил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552105" w:rsidRDefault="0055210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C70C04" w:rsidRDefault="0055210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</w:tbl>
    <w:p w:rsidR="00EB4893" w:rsidRPr="00C70C04" w:rsidRDefault="00EB4893" w:rsidP="00647DB0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Устройство и работа весов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Принцип действия весов основан на преобразовании нагрузки в эле</w:t>
      </w:r>
      <w:r w:rsidRPr="00C70C04">
        <w:rPr>
          <w:rFonts w:ascii="Arial" w:hAnsi="Arial" w:cs="Arial"/>
          <w:color w:val="002060"/>
          <w:sz w:val="18"/>
          <w:szCs w:val="18"/>
        </w:rPr>
        <w:t>к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трический сигнал посредством тензодатчиков и дальнейшем преобразовании этого сигнала в цифровой вид для индикации. 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Конструктивно весы состоят из ГПУ, устанавливаемого на фундамент, и индикатора.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 качестве индикатора применяется весоизмерительный прибор Микросим М0601 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может состоять из одной или нескольких платформ, опирающихся на тензодатч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ики с узлами встройки</w:t>
      </w:r>
      <w:r w:rsidRPr="00C70C04">
        <w:rPr>
          <w:rFonts w:ascii="Arial" w:hAnsi="Arial" w:cs="Arial"/>
          <w:color w:val="002060"/>
          <w:sz w:val="18"/>
          <w:szCs w:val="18"/>
        </w:rPr>
        <w:t>. Каждая плат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форма состоит из двух секций</w:t>
      </w:r>
      <w:r w:rsidRPr="00C70C04">
        <w:rPr>
          <w:rFonts w:ascii="Arial" w:hAnsi="Arial" w:cs="Arial"/>
          <w:color w:val="002060"/>
          <w:sz w:val="18"/>
          <w:szCs w:val="18"/>
        </w:rPr>
        <w:t>, соединенных между собой стяжками.</w:t>
      </w:r>
    </w:p>
    <w:p w:rsidR="00EB4893" w:rsidRPr="00C70C04" w:rsidRDefault="009B3736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Фундамент</w:t>
      </w:r>
      <w:r w:rsidR="00EB4893" w:rsidRPr="00C70C04">
        <w:rPr>
          <w:rFonts w:ascii="Arial" w:hAnsi="Arial" w:cs="Arial"/>
          <w:color w:val="002060"/>
          <w:sz w:val="18"/>
          <w:szCs w:val="18"/>
        </w:rPr>
        <w:t xml:space="preserve"> служит для передачи нагрузок от ГПУ и обеспечивает стабильную метрологическую точность весов и прочность в соответствии со схемой нагрузок весов.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Для ограничения движения ГПУ установлены упоры. Регулировка зазоров в упорах производится болтом.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Кабели от тензодатчиков в гофротрубах прокладывают к соединительным коробкам. Суммарный сигнал поступа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ет по кабелю соединительному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через устройс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тво грозозащиты в весоизмерительный прибор.</w:t>
      </w:r>
    </w:p>
    <w:p w:rsidR="006A7418" w:rsidRPr="00ED2097" w:rsidRDefault="00EB4893" w:rsidP="00ED2097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Прокладка кабелей выполнена в соответствии с требованиями грозозащиты. Выполнено два контура заземления: внутренний (в фундаменте) и наружный. Для создания наружного контура заземления необходимо трубу вывода соединить с контуром заземления здания весовой комнаты.</w:t>
      </w:r>
    </w:p>
    <w:p w:rsidR="006A7418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Pr="00C70C04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6A7418" w:rsidRPr="00C70C04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B4893" w:rsidRPr="00C70C04" w:rsidRDefault="00EB4893" w:rsidP="000C443B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Работы</w:t>
      </w:r>
      <w:r w:rsidR="00D26E15" w:rsidRPr="00C70C04">
        <w:rPr>
          <w:rFonts w:ascii="Arial" w:hAnsi="Arial" w:cs="Arial"/>
          <w:b/>
          <w:color w:val="002060"/>
          <w:sz w:val="22"/>
          <w:szCs w:val="22"/>
        </w:rPr>
        <w:t>,</w:t>
      </w:r>
      <w:r w:rsidR="000C443B" w:rsidRPr="00C70C04">
        <w:rPr>
          <w:rFonts w:ascii="Arial" w:hAnsi="Arial" w:cs="Arial"/>
          <w:b/>
          <w:color w:val="002060"/>
          <w:sz w:val="22"/>
          <w:szCs w:val="22"/>
        </w:rPr>
        <w:t xml:space="preserve"> выполняемые заказчиком при </w:t>
      </w:r>
      <w:r w:rsidR="00526521" w:rsidRPr="00C70C04">
        <w:rPr>
          <w:rFonts w:ascii="Arial" w:hAnsi="Arial" w:cs="Arial"/>
          <w:b/>
          <w:color w:val="002060"/>
          <w:sz w:val="22"/>
          <w:szCs w:val="22"/>
        </w:rPr>
        <w:t>шеф</w:t>
      </w:r>
      <w:r w:rsidRPr="00C70C04">
        <w:rPr>
          <w:rFonts w:ascii="Arial" w:hAnsi="Arial" w:cs="Arial"/>
          <w:b/>
          <w:color w:val="002060"/>
          <w:sz w:val="22"/>
          <w:szCs w:val="22"/>
        </w:rPr>
        <w:t>монтаже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Строительство фундамента, помещения весовой, прокладка кабельных трасс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Предоставление рабочих и оборудования для монтажа весов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Предоставление автокран</w:t>
      </w:r>
      <w:r w:rsidR="00715144" w:rsidRPr="00C70C04">
        <w:rPr>
          <w:rFonts w:ascii="Arial" w:hAnsi="Arial" w:cs="Arial"/>
          <w:color w:val="002060"/>
          <w:sz w:val="18"/>
          <w:szCs w:val="18"/>
        </w:rPr>
        <w:t>а грузоподъемностью  не менее 5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т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20"/>
        </w:rPr>
      </w:pPr>
      <w:r w:rsidRPr="00C70C04">
        <w:rPr>
          <w:rFonts w:ascii="Arial" w:hAnsi="Arial" w:cs="Arial"/>
          <w:color w:val="002060"/>
          <w:sz w:val="18"/>
          <w:szCs w:val="18"/>
        </w:rPr>
        <w:t>Заказ гирь, поверителя, предоставление автотранспорта (балласт) для настройки и поверки</w:t>
      </w:r>
    </w:p>
    <w:p w:rsidR="00526521" w:rsidRPr="00C70C04" w:rsidRDefault="00526521" w:rsidP="00526521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Поверка</w:t>
      </w:r>
    </w:p>
    <w:p w:rsidR="00D26E15" w:rsidRPr="00C70C04" w:rsidRDefault="00526521" w:rsidP="0083570D">
      <w:pPr>
        <w:pStyle w:val="2"/>
        <w:keepNext w:val="0"/>
        <w:spacing w:before="0" w:after="0"/>
        <w:ind w:firstLine="0"/>
        <w:rPr>
          <w:rFonts w:cs="Arial"/>
          <w:b w:val="0"/>
          <w:color w:val="002060"/>
          <w:sz w:val="18"/>
          <w:szCs w:val="18"/>
        </w:rPr>
      </w:pPr>
      <w:r w:rsidRPr="00C70C04">
        <w:rPr>
          <w:rFonts w:cs="Arial"/>
          <w:b w:val="0"/>
          <w:color w:val="002060"/>
          <w:sz w:val="18"/>
          <w:szCs w:val="18"/>
        </w:rPr>
        <w:t xml:space="preserve">          Поверка производится после установки весов на предприятии в соответствии с методикой поверки, утвержденной «РОСТЕСТ-МОСКВА» и входящей в паспорт на весы. Межповерочный интервал - 12 месяцев. </w:t>
      </w:r>
    </w:p>
    <w:p w:rsidR="0089331B" w:rsidRPr="00C70C04" w:rsidRDefault="0089331B" w:rsidP="00D26E15">
      <w:pPr>
        <w:ind w:firstLine="0"/>
        <w:rPr>
          <w:rFonts w:ascii="Arial" w:hAnsi="Arial" w:cs="Arial"/>
          <w:color w:val="002060"/>
          <w:sz w:val="18"/>
          <w:szCs w:val="18"/>
        </w:rPr>
      </w:pPr>
    </w:p>
    <w:p w:rsidR="0089262C" w:rsidRPr="00C70C04" w:rsidRDefault="00BC5D67" w:rsidP="0089262C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7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2C" w:rsidRPr="00C70C04" w:rsidRDefault="0089262C" w:rsidP="0089262C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sectPr w:rsidR="0089262C" w:rsidRPr="00C70C04" w:rsidSect="00BF2EFF">
      <w:headerReference w:type="default" r:id="rId19"/>
      <w:footerReference w:type="default" r:id="rId20"/>
      <w:headerReference w:type="first" r:id="rId21"/>
      <w:footerReference w:type="first" r:id="rId22"/>
      <w:pgSz w:w="11907" w:h="16840" w:code="9"/>
      <w:pgMar w:top="720" w:right="708" w:bottom="709" w:left="1134" w:header="567" w:footer="29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2757E" w:rsidRDefault="0052757E">
      <w:r>
        <w:separator/>
      </w:r>
    </w:p>
  </w:endnote>
  <w:endnote w:type="continuationSeparator" w:id="0">
    <w:p w:rsidR="0052757E" w:rsidRDefault="005275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981857" w:rsidRDefault="008B06F2" w:rsidP="006D1A8D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0066"/>
        <w:sz w:val="22"/>
      </w:rPr>
    </w:pPr>
    <w:r w:rsidRPr="00981857">
      <w:rPr>
        <w:rFonts w:ascii="Arial" w:hAnsi="Arial" w:cs="Arial"/>
        <w:color w:val="000066"/>
        <w:sz w:val="20"/>
      </w:rPr>
      <w:t>О</w:t>
    </w:r>
    <w:r w:rsidR="00241F3B">
      <w:rPr>
        <w:rFonts w:ascii="Arial" w:hAnsi="Arial" w:cs="Arial"/>
        <w:color w:val="000066"/>
        <w:sz w:val="20"/>
      </w:rPr>
      <w:t>бнинск 202</w:t>
    </w:r>
    <w:r w:rsidR="00852D6B">
      <w:rPr>
        <w:rFonts w:ascii="Arial" w:hAnsi="Arial" w:cs="Arial"/>
        <w:color w:val="000066"/>
        <w:sz w:val="20"/>
      </w:rPr>
      <w:t>1</w:t>
    </w:r>
    <w:r w:rsidRPr="00981857">
      <w:rPr>
        <w:rFonts w:ascii="Arial" w:hAnsi="Arial" w:cs="Arial"/>
        <w:color w:val="000066"/>
        <w:sz w:val="20"/>
      </w:rPr>
      <w:t xml:space="preserve">г.                                                </w:t>
    </w:r>
    <w:r w:rsidR="00B65880">
      <w:rPr>
        <w:rFonts w:ascii="Arial" w:hAnsi="Arial" w:cs="Arial"/>
        <w:color w:val="000066"/>
        <w:sz w:val="20"/>
      </w:rPr>
      <w:t xml:space="preserve">                             </w:t>
    </w:r>
    <w:r w:rsidRPr="00981857">
      <w:rPr>
        <w:rFonts w:ascii="Arial" w:hAnsi="Arial" w:cs="Arial"/>
        <w:color w:val="000066"/>
        <w:sz w:val="20"/>
      </w:rPr>
      <w:t xml:space="preserve"> Весы автомобильные </w:t>
    </w:r>
    <w:r w:rsidR="00852D6B">
      <w:rPr>
        <w:rFonts w:ascii="Arial" w:hAnsi="Arial" w:cs="Arial"/>
        <w:color w:val="000066"/>
        <w:spacing w:val="30"/>
        <w:sz w:val="20"/>
      </w:rPr>
      <w:t xml:space="preserve">Патриот </w:t>
    </w:r>
    <w:r w:rsidR="008A3553">
      <w:rPr>
        <w:rFonts w:ascii="Arial" w:hAnsi="Arial" w:cs="Arial"/>
        <w:color w:val="000066"/>
        <w:spacing w:val="30"/>
        <w:sz w:val="20"/>
      </w:rPr>
      <w:t>6</w:t>
    </w:r>
    <w:r w:rsidR="00241F3B">
      <w:rPr>
        <w:rFonts w:ascii="Arial" w:hAnsi="Arial" w:cs="Arial"/>
        <w:color w:val="000066"/>
        <w:spacing w:val="30"/>
        <w:sz w:val="20"/>
      </w:rPr>
      <w:t>0-</w:t>
    </w:r>
    <w:r w:rsidR="003F78AA">
      <w:rPr>
        <w:rFonts w:ascii="Arial" w:hAnsi="Arial" w:cs="Arial"/>
        <w:color w:val="000066"/>
        <w:spacing w:val="30"/>
        <w:sz w:val="20"/>
      </w:rPr>
      <w:t>1</w:t>
    </w:r>
    <w:r w:rsidR="002C3D29">
      <w:rPr>
        <w:rFonts w:ascii="Arial" w:hAnsi="Arial" w:cs="Arial"/>
        <w:color w:val="000066"/>
        <w:spacing w:val="30"/>
        <w:sz w:val="20"/>
      </w:rPr>
      <w:t>6</w:t>
    </w:r>
    <w:r w:rsidR="00B65880">
      <w:rPr>
        <w:rFonts w:ascii="Arial" w:hAnsi="Arial" w:cs="Arial"/>
        <w:color w:val="000066"/>
        <w:spacing w:val="30"/>
        <w:sz w:val="20"/>
      </w:rPr>
      <w:t>К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F22968" w:rsidRDefault="008B06F2" w:rsidP="00C73C9A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0080"/>
        <w:sz w:val="20"/>
      </w:rPr>
    </w:pPr>
    <w:r>
      <w:rPr>
        <w:rFonts w:ascii="Arial" w:hAnsi="Arial" w:cs="Arial"/>
        <w:color w:val="000080"/>
        <w:sz w:val="20"/>
      </w:rPr>
      <w:t>О</w:t>
    </w:r>
    <w:r w:rsidR="002E0196">
      <w:rPr>
        <w:rFonts w:ascii="Arial" w:hAnsi="Arial" w:cs="Arial"/>
        <w:color w:val="000080"/>
        <w:sz w:val="20"/>
      </w:rPr>
      <w:t>бн</w:t>
    </w:r>
    <w:r w:rsidR="00241F3B">
      <w:rPr>
        <w:rFonts w:ascii="Arial" w:hAnsi="Arial" w:cs="Arial"/>
        <w:color w:val="000080"/>
        <w:sz w:val="20"/>
      </w:rPr>
      <w:t>инск 202</w:t>
    </w:r>
    <w:r w:rsidR="00852D6B">
      <w:rPr>
        <w:rFonts w:ascii="Arial" w:hAnsi="Arial" w:cs="Arial"/>
        <w:color w:val="000080"/>
        <w:sz w:val="20"/>
      </w:rPr>
      <w:t>1</w:t>
    </w:r>
    <w:r w:rsidRPr="00704E53">
      <w:rPr>
        <w:rFonts w:ascii="Arial" w:hAnsi="Arial" w:cs="Arial"/>
        <w:color w:val="000080"/>
        <w:sz w:val="20"/>
      </w:rPr>
      <w:t xml:space="preserve">г.                                            </w:t>
    </w:r>
    <w:r>
      <w:rPr>
        <w:rFonts w:ascii="Arial" w:hAnsi="Arial" w:cs="Arial"/>
        <w:color w:val="000080"/>
        <w:sz w:val="20"/>
      </w:rPr>
      <w:t xml:space="preserve">                              </w:t>
    </w:r>
    <w:r w:rsidR="00B65880">
      <w:rPr>
        <w:rFonts w:ascii="Arial" w:hAnsi="Arial" w:cs="Arial"/>
        <w:color w:val="000080"/>
        <w:sz w:val="20"/>
      </w:rPr>
      <w:t xml:space="preserve"> </w:t>
    </w:r>
    <w:r>
      <w:rPr>
        <w:rFonts w:ascii="Arial" w:hAnsi="Arial" w:cs="Arial"/>
        <w:color w:val="000080"/>
        <w:sz w:val="20"/>
      </w:rPr>
      <w:t xml:space="preserve"> Весы автомобильные</w:t>
    </w:r>
    <w:r w:rsidRPr="00704E53">
      <w:rPr>
        <w:rFonts w:ascii="Arial" w:hAnsi="Arial" w:cs="Arial"/>
        <w:color w:val="000080"/>
        <w:sz w:val="20"/>
      </w:rPr>
      <w:t xml:space="preserve"> </w:t>
    </w:r>
    <w:r w:rsidR="008C33C8">
      <w:rPr>
        <w:rFonts w:ascii="Arial" w:hAnsi="Arial" w:cs="Arial"/>
        <w:color w:val="000080"/>
        <w:spacing w:val="30"/>
        <w:sz w:val="20"/>
      </w:rPr>
      <w:t xml:space="preserve">Патриот </w:t>
    </w:r>
    <w:r w:rsidR="008A3553">
      <w:rPr>
        <w:rFonts w:ascii="Arial" w:hAnsi="Arial" w:cs="Arial"/>
        <w:color w:val="000080"/>
        <w:spacing w:val="30"/>
        <w:sz w:val="20"/>
      </w:rPr>
      <w:t>6</w:t>
    </w:r>
    <w:r w:rsidR="00241F3B">
      <w:rPr>
        <w:rFonts w:ascii="Arial" w:hAnsi="Arial" w:cs="Arial"/>
        <w:color w:val="000080"/>
        <w:spacing w:val="30"/>
        <w:sz w:val="20"/>
      </w:rPr>
      <w:t>0-</w:t>
    </w:r>
    <w:r w:rsidR="003F78AA">
      <w:rPr>
        <w:rFonts w:ascii="Arial" w:hAnsi="Arial" w:cs="Arial"/>
        <w:color w:val="000080"/>
        <w:spacing w:val="30"/>
        <w:sz w:val="20"/>
      </w:rPr>
      <w:t>1</w:t>
    </w:r>
    <w:r w:rsidR="002C3D29">
      <w:rPr>
        <w:rFonts w:ascii="Arial" w:hAnsi="Arial" w:cs="Arial"/>
        <w:color w:val="000080"/>
        <w:spacing w:val="30"/>
        <w:sz w:val="20"/>
      </w:rPr>
      <w:t>6</w:t>
    </w:r>
    <w:r w:rsidR="00B65880">
      <w:rPr>
        <w:rFonts w:ascii="Arial" w:hAnsi="Arial" w:cs="Arial"/>
        <w:color w:val="000080"/>
        <w:spacing w:val="30"/>
        <w:sz w:val="20"/>
      </w:rPr>
      <w:t>К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2757E" w:rsidRDefault="0052757E">
      <w:r>
        <w:separator/>
      </w:r>
    </w:p>
  </w:footnote>
  <w:footnote w:type="continuationSeparator" w:id="0">
    <w:p w:rsidR="0052757E" w:rsidRDefault="005275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981857" w:rsidRDefault="008B06F2" w:rsidP="00DC36CA">
    <w:pPr>
      <w:keepNext/>
      <w:keepLines/>
      <w:ind w:firstLine="0"/>
      <w:rPr>
        <w:rFonts w:ascii="Arial" w:hAnsi="Arial" w:cs="Arial"/>
        <w:color w:val="000066"/>
        <w:sz w:val="20"/>
        <w:u w:val="single"/>
      </w:rPr>
    </w:pPr>
    <w:r w:rsidRPr="00981857">
      <w:rPr>
        <w:rFonts w:ascii="Arial" w:hAnsi="Arial" w:cs="Arial"/>
        <w:color w:val="000066"/>
        <w:sz w:val="20"/>
        <w:u w:val="single"/>
      </w:rPr>
      <w:t xml:space="preserve">Технико-коммерческое предложение                                                 </w:t>
    </w:r>
    <w:r w:rsidR="008C33C8">
      <w:rPr>
        <w:rFonts w:ascii="Arial" w:hAnsi="Arial" w:cs="Arial"/>
        <w:color w:val="000066"/>
        <w:sz w:val="20"/>
        <w:u w:val="single"/>
      </w:rPr>
      <w:t xml:space="preserve">  </w:t>
    </w:r>
    <w:r w:rsidR="00852D6B">
      <w:rPr>
        <w:rFonts w:ascii="Arial" w:hAnsi="Arial" w:cs="Arial"/>
        <w:color w:val="000066"/>
        <w:sz w:val="20"/>
        <w:u w:val="single"/>
      </w:rPr>
      <w:t xml:space="preserve">  Весы автомобильные Патриот </w:t>
    </w:r>
    <w:r w:rsidR="008A3553">
      <w:rPr>
        <w:rFonts w:ascii="Arial" w:hAnsi="Arial" w:cs="Arial"/>
        <w:color w:val="000066"/>
        <w:sz w:val="20"/>
        <w:u w:val="single"/>
      </w:rPr>
      <w:t>6</w:t>
    </w:r>
    <w:r w:rsidR="00241F3B">
      <w:rPr>
        <w:rFonts w:ascii="Arial" w:hAnsi="Arial" w:cs="Arial"/>
        <w:color w:val="000066"/>
        <w:sz w:val="20"/>
        <w:u w:val="single"/>
      </w:rPr>
      <w:t>0-</w:t>
    </w:r>
    <w:r w:rsidR="003F78AA">
      <w:rPr>
        <w:rFonts w:ascii="Arial" w:hAnsi="Arial" w:cs="Arial"/>
        <w:color w:val="000066"/>
        <w:sz w:val="20"/>
        <w:u w:val="single"/>
      </w:rPr>
      <w:t>1</w:t>
    </w:r>
    <w:r w:rsidR="002C3D29">
      <w:rPr>
        <w:rFonts w:ascii="Arial" w:hAnsi="Arial" w:cs="Arial"/>
        <w:color w:val="000066"/>
        <w:sz w:val="20"/>
        <w:u w:val="single"/>
      </w:rPr>
      <w:t>6</w:t>
    </w:r>
    <w:r w:rsidR="00852D6B">
      <w:rPr>
        <w:rFonts w:ascii="Arial" w:hAnsi="Arial" w:cs="Arial"/>
        <w:color w:val="000066"/>
        <w:sz w:val="20"/>
        <w:u w:val="single"/>
      </w:rPr>
      <w:t>К</w:t>
    </w:r>
  </w:p>
  <w:p w:rsidR="008B06F2" w:rsidRPr="00704E53" w:rsidRDefault="008B06F2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Default="00BC5D67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>
              <wp:extent cx="6063615" cy="848995"/>
              <wp:effectExtent l="10795" t="12700" r="2540" b="508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5B0003F1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72677DD"/>
    <w:multiLevelType w:val="hybridMultilevel"/>
    <w:tmpl w:val="1186A71E"/>
    <w:lvl w:ilvl="0" w:tplc="9378D4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6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A775CD7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30850B7A"/>
    <w:multiLevelType w:val="hybridMultilevel"/>
    <w:tmpl w:val="46187232"/>
    <w:lvl w:ilvl="0" w:tplc="70E2EAE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0" w15:restartNumberingAfterBreak="0">
    <w:nsid w:val="3DC90A45"/>
    <w:multiLevelType w:val="hybridMultilevel"/>
    <w:tmpl w:val="7F2A011E"/>
    <w:lvl w:ilvl="0" w:tplc="5A026E68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16"/>
        <w:szCs w:val="16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64A4D53"/>
    <w:multiLevelType w:val="hybridMultilevel"/>
    <w:tmpl w:val="1ECE3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4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7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8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1" w15:restartNumberingAfterBreak="0">
    <w:nsid w:val="6971600C"/>
    <w:multiLevelType w:val="hybridMultilevel"/>
    <w:tmpl w:val="620CBDB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9EB40306">
      <w:start w:val="10"/>
      <w:numFmt w:val="decimal"/>
      <w:lvlText w:val="%3"/>
      <w:lvlJc w:val="left"/>
      <w:pPr>
        <w:ind w:left="198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6A297792"/>
    <w:multiLevelType w:val="hybridMultilevel"/>
    <w:tmpl w:val="3FAADC42"/>
    <w:lvl w:ilvl="0" w:tplc="51D4A61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  <w:sz w:val="20"/>
        <w:szCs w:val="2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932952"/>
    <w:multiLevelType w:val="hybridMultilevel"/>
    <w:tmpl w:val="F6DE2EC8"/>
    <w:lvl w:ilvl="0" w:tplc="8A8CC4D0">
      <w:start w:val="8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7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28" w15:restartNumberingAfterBreak="0">
    <w:nsid w:val="79004DDE"/>
    <w:multiLevelType w:val="hybridMultilevel"/>
    <w:tmpl w:val="DDDAB2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2C61E5"/>
    <w:multiLevelType w:val="hybridMultilevel"/>
    <w:tmpl w:val="84BA39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>
    <w:abstractNumId w:val="17"/>
  </w:num>
  <w:num w:numId="3">
    <w:abstractNumId w:val="3"/>
  </w:num>
  <w:num w:numId="4">
    <w:abstractNumId w:val="1"/>
  </w:num>
  <w:num w:numId="5">
    <w:abstractNumId w:val="19"/>
  </w:num>
  <w:num w:numId="6">
    <w:abstractNumId w:val="7"/>
  </w:num>
  <w:num w:numId="7">
    <w:abstractNumId w:val="5"/>
  </w:num>
  <w:num w:numId="8">
    <w:abstractNumId w:val="13"/>
  </w:num>
  <w:num w:numId="9">
    <w:abstractNumId w:val="30"/>
  </w:num>
  <w:num w:numId="10">
    <w:abstractNumId w:val="6"/>
  </w:num>
  <w:num w:numId="11">
    <w:abstractNumId w:val="8"/>
  </w:num>
  <w:num w:numId="12">
    <w:abstractNumId w:val="10"/>
  </w:num>
  <w:num w:numId="13">
    <w:abstractNumId w:val="24"/>
  </w:num>
  <w:num w:numId="14">
    <w:abstractNumId w:val="11"/>
  </w:num>
  <w:num w:numId="15">
    <w:abstractNumId w:val="15"/>
  </w:num>
  <w:num w:numId="16">
    <w:abstractNumId w:val="20"/>
  </w:num>
  <w:num w:numId="17">
    <w:abstractNumId w:val="27"/>
  </w:num>
  <w:num w:numId="18">
    <w:abstractNumId w:val="14"/>
  </w:num>
  <w:num w:numId="19">
    <w:abstractNumId w:val="23"/>
  </w:num>
  <w:num w:numId="20">
    <w:abstractNumId w:val="18"/>
  </w:num>
  <w:num w:numId="21">
    <w:abstractNumId w:val="9"/>
  </w:num>
  <w:num w:numId="22">
    <w:abstractNumId w:val="26"/>
  </w:num>
  <w:num w:numId="23">
    <w:abstractNumId w:val="16"/>
  </w:num>
  <w:num w:numId="24">
    <w:abstractNumId w:val="4"/>
  </w:num>
  <w:num w:numId="25">
    <w:abstractNumId w:val="28"/>
  </w:num>
  <w:num w:numId="26">
    <w:abstractNumId w:val="25"/>
  </w:num>
  <w:num w:numId="27">
    <w:abstractNumId w:val="29"/>
  </w:num>
  <w:num w:numId="28">
    <w:abstractNumId w:val="22"/>
  </w:num>
  <w:num w:numId="29">
    <w:abstractNumId w:val="12"/>
  </w:num>
  <w:num w:numId="30">
    <w:abstractNumId w:val="2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0A44"/>
    <w:rsid w:val="00001A9A"/>
    <w:rsid w:val="00010D5E"/>
    <w:rsid w:val="0001135F"/>
    <w:rsid w:val="00011733"/>
    <w:rsid w:val="000145A9"/>
    <w:rsid w:val="00016E8C"/>
    <w:rsid w:val="0001734A"/>
    <w:rsid w:val="0002550F"/>
    <w:rsid w:val="00032A18"/>
    <w:rsid w:val="00035AF2"/>
    <w:rsid w:val="0004401F"/>
    <w:rsid w:val="00044A07"/>
    <w:rsid w:val="00061D0C"/>
    <w:rsid w:val="000649D3"/>
    <w:rsid w:val="00065A7B"/>
    <w:rsid w:val="00065D61"/>
    <w:rsid w:val="000712D8"/>
    <w:rsid w:val="00073462"/>
    <w:rsid w:val="0007465C"/>
    <w:rsid w:val="00084975"/>
    <w:rsid w:val="00090293"/>
    <w:rsid w:val="000A087F"/>
    <w:rsid w:val="000B45F9"/>
    <w:rsid w:val="000B5CDC"/>
    <w:rsid w:val="000C2176"/>
    <w:rsid w:val="000C443B"/>
    <w:rsid w:val="000D198A"/>
    <w:rsid w:val="000D3DB3"/>
    <w:rsid w:val="000E073D"/>
    <w:rsid w:val="000E6FC3"/>
    <w:rsid w:val="000F2528"/>
    <w:rsid w:val="000F406A"/>
    <w:rsid w:val="000F4983"/>
    <w:rsid w:val="000F7336"/>
    <w:rsid w:val="000F782D"/>
    <w:rsid w:val="00102E32"/>
    <w:rsid w:val="0011335D"/>
    <w:rsid w:val="00120167"/>
    <w:rsid w:val="001210BA"/>
    <w:rsid w:val="00133043"/>
    <w:rsid w:val="00134276"/>
    <w:rsid w:val="00141B84"/>
    <w:rsid w:val="00150D97"/>
    <w:rsid w:val="00156B17"/>
    <w:rsid w:val="0016150D"/>
    <w:rsid w:val="0016441D"/>
    <w:rsid w:val="001644EF"/>
    <w:rsid w:val="00165A67"/>
    <w:rsid w:val="00165DB2"/>
    <w:rsid w:val="00166BA9"/>
    <w:rsid w:val="00170AF9"/>
    <w:rsid w:val="00172CFC"/>
    <w:rsid w:val="00181AA7"/>
    <w:rsid w:val="00184D39"/>
    <w:rsid w:val="0019001F"/>
    <w:rsid w:val="00195172"/>
    <w:rsid w:val="001A7D49"/>
    <w:rsid w:val="001B0A06"/>
    <w:rsid w:val="001B2075"/>
    <w:rsid w:val="001B2B31"/>
    <w:rsid w:val="001B2C91"/>
    <w:rsid w:val="001B2F53"/>
    <w:rsid w:val="001C20A7"/>
    <w:rsid w:val="001C3275"/>
    <w:rsid w:val="001D24F4"/>
    <w:rsid w:val="001D2749"/>
    <w:rsid w:val="001D5686"/>
    <w:rsid w:val="001D7490"/>
    <w:rsid w:val="001D7CB4"/>
    <w:rsid w:val="001E3972"/>
    <w:rsid w:val="001E50DE"/>
    <w:rsid w:val="001E786C"/>
    <w:rsid w:val="001E78AF"/>
    <w:rsid w:val="001F1275"/>
    <w:rsid w:val="001F2182"/>
    <w:rsid w:val="001F6E8A"/>
    <w:rsid w:val="001F7273"/>
    <w:rsid w:val="00201F6A"/>
    <w:rsid w:val="002027DA"/>
    <w:rsid w:val="00205CC5"/>
    <w:rsid w:val="0021043D"/>
    <w:rsid w:val="00212988"/>
    <w:rsid w:val="002129A6"/>
    <w:rsid w:val="002130B9"/>
    <w:rsid w:val="00222F44"/>
    <w:rsid w:val="002232E5"/>
    <w:rsid w:val="002371F1"/>
    <w:rsid w:val="00241331"/>
    <w:rsid w:val="00241F3B"/>
    <w:rsid w:val="00242085"/>
    <w:rsid w:val="00242144"/>
    <w:rsid w:val="0024429C"/>
    <w:rsid w:val="00244348"/>
    <w:rsid w:val="00250675"/>
    <w:rsid w:val="00250CF1"/>
    <w:rsid w:val="00253FF6"/>
    <w:rsid w:val="00254DA0"/>
    <w:rsid w:val="0026678A"/>
    <w:rsid w:val="00272566"/>
    <w:rsid w:val="0029362A"/>
    <w:rsid w:val="00295207"/>
    <w:rsid w:val="002A11B3"/>
    <w:rsid w:val="002B0E06"/>
    <w:rsid w:val="002C34DA"/>
    <w:rsid w:val="002C3D29"/>
    <w:rsid w:val="002D1F56"/>
    <w:rsid w:val="002D2D62"/>
    <w:rsid w:val="002E0196"/>
    <w:rsid w:val="002E75AD"/>
    <w:rsid w:val="00301422"/>
    <w:rsid w:val="00301BF1"/>
    <w:rsid w:val="00315DC0"/>
    <w:rsid w:val="00315FC9"/>
    <w:rsid w:val="00322C1E"/>
    <w:rsid w:val="00324B55"/>
    <w:rsid w:val="00327F54"/>
    <w:rsid w:val="00327F86"/>
    <w:rsid w:val="0033003B"/>
    <w:rsid w:val="00330BA1"/>
    <w:rsid w:val="00330C19"/>
    <w:rsid w:val="00332900"/>
    <w:rsid w:val="00333ADC"/>
    <w:rsid w:val="00340503"/>
    <w:rsid w:val="00344599"/>
    <w:rsid w:val="00346D62"/>
    <w:rsid w:val="00351A74"/>
    <w:rsid w:val="003527D8"/>
    <w:rsid w:val="00353E3A"/>
    <w:rsid w:val="003557D8"/>
    <w:rsid w:val="003663CB"/>
    <w:rsid w:val="00375660"/>
    <w:rsid w:val="00375CC2"/>
    <w:rsid w:val="003772DE"/>
    <w:rsid w:val="00381E90"/>
    <w:rsid w:val="003874CF"/>
    <w:rsid w:val="003A58B8"/>
    <w:rsid w:val="003B1C8C"/>
    <w:rsid w:val="003B2E81"/>
    <w:rsid w:val="003B35CB"/>
    <w:rsid w:val="003B7A0A"/>
    <w:rsid w:val="003C1A67"/>
    <w:rsid w:val="003C56C2"/>
    <w:rsid w:val="003C5B40"/>
    <w:rsid w:val="003D19D9"/>
    <w:rsid w:val="003D4DB9"/>
    <w:rsid w:val="003D7C79"/>
    <w:rsid w:val="003F27BB"/>
    <w:rsid w:val="003F287B"/>
    <w:rsid w:val="003F3102"/>
    <w:rsid w:val="003F40A9"/>
    <w:rsid w:val="003F4432"/>
    <w:rsid w:val="003F78AA"/>
    <w:rsid w:val="00407297"/>
    <w:rsid w:val="00415363"/>
    <w:rsid w:val="00417737"/>
    <w:rsid w:val="0042189C"/>
    <w:rsid w:val="00422A94"/>
    <w:rsid w:val="00423BD7"/>
    <w:rsid w:val="00433960"/>
    <w:rsid w:val="00435565"/>
    <w:rsid w:val="004367FA"/>
    <w:rsid w:val="00452512"/>
    <w:rsid w:val="00453597"/>
    <w:rsid w:val="004754DC"/>
    <w:rsid w:val="00491BD0"/>
    <w:rsid w:val="00493F0E"/>
    <w:rsid w:val="00496FF0"/>
    <w:rsid w:val="004A247D"/>
    <w:rsid w:val="004A3163"/>
    <w:rsid w:val="004B03E3"/>
    <w:rsid w:val="004B18F2"/>
    <w:rsid w:val="004B2293"/>
    <w:rsid w:val="004B2C42"/>
    <w:rsid w:val="004C0575"/>
    <w:rsid w:val="004D287B"/>
    <w:rsid w:val="004D7C2F"/>
    <w:rsid w:val="004E38C3"/>
    <w:rsid w:val="004E4121"/>
    <w:rsid w:val="004E7AF4"/>
    <w:rsid w:val="004F3217"/>
    <w:rsid w:val="00504BB8"/>
    <w:rsid w:val="00504C97"/>
    <w:rsid w:val="005067E1"/>
    <w:rsid w:val="00511B97"/>
    <w:rsid w:val="00514163"/>
    <w:rsid w:val="00515B1F"/>
    <w:rsid w:val="00522A7A"/>
    <w:rsid w:val="00526521"/>
    <w:rsid w:val="005265EA"/>
    <w:rsid w:val="0052757E"/>
    <w:rsid w:val="00527D6C"/>
    <w:rsid w:val="00531534"/>
    <w:rsid w:val="00531E88"/>
    <w:rsid w:val="00532594"/>
    <w:rsid w:val="00534133"/>
    <w:rsid w:val="00535528"/>
    <w:rsid w:val="005430E7"/>
    <w:rsid w:val="00545DCC"/>
    <w:rsid w:val="005507E3"/>
    <w:rsid w:val="00552105"/>
    <w:rsid w:val="00555C44"/>
    <w:rsid w:val="0056016E"/>
    <w:rsid w:val="005610FB"/>
    <w:rsid w:val="00563D62"/>
    <w:rsid w:val="00564069"/>
    <w:rsid w:val="00564B38"/>
    <w:rsid w:val="00567617"/>
    <w:rsid w:val="005708FE"/>
    <w:rsid w:val="005814BA"/>
    <w:rsid w:val="005816AD"/>
    <w:rsid w:val="005819BD"/>
    <w:rsid w:val="00594B44"/>
    <w:rsid w:val="00594BE6"/>
    <w:rsid w:val="00596277"/>
    <w:rsid w:val="005976A8"/>
    <w:rsid w:val="005A107A"/>
    <w:rsid w:val="005A60EA"/>
    <w:rsid w:val="005A6AD4"/>
    <w:rsid w:val="005A709F"/>
    <w:rsid w:val="005B2DB9"/>
    <w:rsid w:val="005B7C69"/>
    <w:rsid w:val="005C2A2C"/>
    <w:rsid w:val="005C577D"/>
    <w:rsid w:val="005C5ED1"/>
    <w:rsid w:val="005D10E3"/>
    <w:rsid w:val="005E0466"/>
    <w:rsid w:val="005E6147"/>
    <w:rsid w:val="00600631"/>
    <w:rsid w:val="00606421"/>
    <w:rsid w:val="006071CC"/>
    <w:rsid w:val="006151A8"/>
    <w:rsid w:val="00631E4C"/>
    <w:rsid w:val="0064579D"/>
    <w:rsid w:val="00647DB0"/>
    <w:rsid w:val="006503D2"/>
    <w:rsid w:val="00664AC6"/>
    <w:rsid w:val="00673989"/>
    <w:rsid w:val="00694895"/>
    <w:rsid w:val="00694FC1"/>
    <w:rsid w:val="0069746F"/>
    <w:rsid w:val="006A16F8"/>
    <w:rsid w:val="006A387D"/>
    <w:rsid w:val="006A7418"/>
    <w:rsid w:val="006B304F"/>
    <w:rsid w:val="006B6EB2"/>
    <w:rsid w:val="006B70A6"/>
    <w:rsid w:val="006C4312"/>
    <w:rsid w:val="006C6E77"/>
    <w:rsid w:val="006D1A8D"/>
    <w:rsid w:val="006D34E7"/>
    <w:rsid w:val="006D4E81"/>
    <w:rsid w:val="006D6470"/>
    <w:rsid w:val="006D6F00"/>
    <w:rsid w:val="006D777E"/>
    <w:rsid w:val="006E59AE"/>
    <w:rsid w:val="006F0F2E"/>
    <w:rsid w:val="006F135A"/>
    <w:rsid w:val="006F146A"/>
    <w:rsid w:val="00704E53"/>
    <w:rsid w:val="00704EBA"/>
    <w:rsid w:val="00705197"/>
    <w:rsid w:val="007062C2"/>
    <w:rsid w:val="00707095"/>
    <w:rsid w:val="00713A3A"/>
    <w:rsid w:val="00715144"/>
    <w:rsid w:val="0071632B"/>
    <w:rsid w:val="00717DB0"/>
    <w:rsid w:val="007228D5"/>
    <w:rsid w:val="00726EE2"/>
    <w:rsid w:val="0073067B"/>
    <w:rsid w:val="00733214"/>
    <w:rsid w:val="00734B0E"/>
    <w:rsid w:val="007407A9"/>
    <w:rsid w:val="007466E5"/>
    <w:rsid w:val="0075718F"/>
    <w:rsid w:val="007573A9"/>
    <w:rsid w:val="00761F5B"/>
    <w:rsid w:val="007709DF"/>
    <w:rsid w:val="00776714"/>
    <w:rsid w:val="0078403E"/>
    <w:rsid w:val="00792A11"/>
    <w:rsid w:val="0079480C"/>
    <w:rsid w:val="007956A1"/>
    <w:rsid w:val="007A23E0"/>
    <w:rsid w:val="007A54FD"/>
    <w:rsid w:val="007A69F5"/>
    <w:rsid w:val="007B1B13"/>
    <w:rsid w:val="007B5074"/>
    <w:rsid w:val="007B695B"/>
    <w:rsid w:val="007B6F06"/>
    <w:rsid w:val="007C05B6"/>
    <w:rsid w:val="007C54C8"/>
    <w:rsid w:val="007C648E"/>
    <w:rsid w:val="007C7F8E"/>
    <w:rsid w:val="007D312B"/>
    <w:rsid w:val="007E3311"/>
    <w:rsid w:val="007E5A9A"/>
    <w:rsid w:val="007F2A81"/>
    <w:rsid w:val="007F66E9"/>
    <w:rsid w:val="00803108"/>
    <w:rsid w:val="00824253"/>
    <w:rsid w:val="008269B8"/>
    <w:rsid w:val="008269F4"/>
    <w:rsid w:val="00832FD5"/>
    <w:rsid w:val="0083570D"/>
    <w:rsid w:val="008365A8"/>
    <w:rsid w:val="00836927"/>
    <w:rsid w:val="00837ED2"/>
    <w:rsid w:val="00847D3D"/>
    <w:rsid w:val="00852396"/>
    <w:rsid w:val="00852D6B"/>
    <w:rsid w:val="008541A2"/>
    <w:rsid w:val="0086431A"/>
    <w:rsid w:val="008643EA"/>
    <w:rsid w:val="008674B4"/>
    <w:rsid w:val="00870F7E"/>
    <w:rsid w:val="00891AF9"/>
    <w:rsid w:val="008922CA"/>
    <w:rsid w:val="0089262C"/>
    <w:rsid w:val="0089331B"/>
    <w:rsid w:val="008936BD"/>
    <w:rsid w:val="0089610D"/>
    <w:rsid w:val="00896E0F"/>
    <w:rsid w:val="008A0213"/>
    <w:rsid w:val="008A03BA"/>
    <w:rsid w:val="008A1369"/>
    <w:rsid w:val="008A1FDA"/>
    <w:rsid w:val="008A3553"/>
    <w:rsid w:val="008A724B"/>
    <w:rsid w:val="008B06F2"/>
    <w:rsid w:val="008B2C82"/>
    <w:rsid w:val="008B2D6D"/>
    <w:rsid w:val="008B6ED8"/>
    <w:rsid w:val="008C0154"/>
    <w:rsid w:val="008C1160"/>
    <w:rsid w:val="008C33C8"/>
    <w:rsid w:val="008D001E"/>
    <w:rsid w:val="008D0633"/>
    <w:rsid w:val="008D2156"/>
    <w:rsid w:val="008D695B"/>
    <w:rsid w:val="008E21B6"/>
    <w:rsid w:val="008F0CFE"/>
    <w:rsid w:val="009168F8"/>
    <w:rsid w:val="00926593"/>
    <w:rsid w:val="00926939"/>
    <w:rsid w:val="00930669"/>
    <w:rsid w:val="00934AEA"/>
    <w:rsid w:val="00946109"/>
    <w:rsid w:val="00955E9E"/>
    <w:rsid w:val="00967B9F"/>
    <w:rsid w:val="00971F40"/>
    <w:rsid w:val="00981857"/>
    <w:rsid w:val="00982CD3"/>
    <w:rsid w:val="00984073"/>
    <w:rsid w:val="00991191"/>
    <w:rsid w:val="00992E5E"/>
    <w:rsid w:val="009949A0"/>
    <w:rsid w:val="009A1BDD"/>
    <w:rsid w:val="009A7F56"/>
    <w:rsid w:val="009B117E"/>
    <w:rsid w:val="009B1785"/>
    <w:rsid w:val="009B3736"/>
    <w:rsid w:val="009B4A98"/>
    <w:rsid w:val="009B694D"/>
    <w:rsid w:val="009B6F7D"/>
    <w:rsid w:val="009C3222"/>
    <w:rsid w:val="009C5F5C"/>
    <w:rsid w:val="009F335E"/>
    <w:rsid w:val="009F4F4C"/>
    <w:rsid w:val="009F54DD"/>
    <w:rsid w:val="00A1070C"/>
    <w:rsid w:val="00A11E3C"/>
    <w:rsid w:val="00A23EF2"/>
    <w:rsid w:val="00A23F1F"/>
    <w:rsid w:val="00A24F8A"/>
    <w:rsid w:val="00A25591"/>
    <w:rsid w:val="00A25816"/>
    <w:rsid w:val="00A2791D"/>
    <w:rsid w:val="00A31DB2"/>
    <w:rsid w:val="00A36BF5"/>
    <w:rsid w:val="00A462D8"/>
    <w:rsid w:val="00A46A81"/>
    <w:rsid w:val="00A47E5F"/>
    <w:rsid w:val="00A5049C"/>
    <w:rsid w:val="00A538EB"/>
    <w:rsid w:val="00A7036B"/>
    <w:rsid w:val="00A7620F"/>
    <w:rsid w:val="00A81B1C"/>
    <w:rsid w:val="00A929A0"/>
    <w:rsid w:val="00A94D94"/>
    <w:rsid w:val="00A95156"/>
    <w:rsid w:val="00A96DF6"/>
    <w:rsid w:val="00AA0141"/>
    <w:rsid w:val="00AA5FF8"/>
    <w:rsid w:val="00AB4B0E"/>
    <w:rsid w:val="00AC0BE5"/>
    <w:rsid w:val="00AC55FF"/>
    <w:rsid w:val="00AC61F7"/>
    <w:rsid w:val="00AD2ACF"/>
    <w:rsid w:val="00AE13C5"/>
    <w:rsid w:val="00AE3453"/>
    <w:rsid w:val="00AF033F"/>
    <w:rsid w:val="00AF22E9"/>
    <w:rsid w:val="00AF4D53"/>
    <w:rsid w:val="00AF7615"/>
    <w:rsid w:val="00AF7AB3"/>
    <w:rsid w:val="00B00DCD"/>
    <w:rsid w:val="00B026DE"/>
    <w:rsid w:val="00B157F2"/>
    <w:rsid w:val="00B17869"/>
    <w:rsid w:val="00B21E47"/>
    <w:rsid w:val="00B3021B"/>
    <w:rsid w:val="00B32DD3"/>
    <w:rsid w:val="00B3439F"/>
    <w:rsid w:val="00B34A58"/>
    <w:rsid w:val="00B36808"/>
    <w:rsid w:val="00B368A1"/>
    <w:rsid w:val="00B44F4D"/>
    <w:rsid w:val="00B454DD"/>
    <w:rsid w:val="00B504CF"/>
    <w:rsid w:val="00B51475"/>
    <w:rsid w:val="00B65880"/>
    <w:rsid w:val="00B7033D"/>
    <w:rsid w:val="00B7157A"/>
    <w:rsid w:val="00B72FEF"/>
    <w:rsid w:val="00B802EA"/>
    <w:rsid w:val="00B81ADD"/>
    <w:rsid w:val="00B8400F"/>
    <w:rsid w:val="00B864C8"/>
    <w:rsid w:val="00B87DBC"/>
    <w:rsid w:val="00B9196F"/>
    <w:rsid w:val="00BA031A"/>
    <w:rsid w:val="00BA2E1C"/>
    <w:rsid w:val="00BB18E9"/>
    <w:rsid w:val="00BB4AA5"/>
    <w:rsid w:val="00BB67B7"/>
    <w:rsid w:val="00BC00B8"/>
    <w:rsid w:val="00BC0618"/>
    <w:rsid w:val="00BC0EB4"/>
    <w:rsid w:val="00BC5D67"/>
    <w:rsid w:val="00BC6139"/>
    <w:rsid w:val="00BD0AC3"/>
    <w:rsid w:val="00BD120E"/>
    <w:rsid w:val="00BD3081"/>
    <w:rsid w:val="00BD5446"/>
    <w:rsid w:val="00BD5EA6"/>
    <w:rsid w:val="00BD65CB"/>
    <w:rsid w:val="00BD714A"/>
    <w:rsid w:val="00BD73B1"/>
    <w:rsid w:val="00BE2CDF"/>
    <w:rsid w:val="00BE397F"/>
    <w:rsid w:val="00BE4EA6"/>
    <w:rsid w:val="00BE702C"/>
    <w:rsid w:val="00BE70C5"/>
    <w:rsid w:val="00BF2EFF"/>
    <w:rsid w:val="00BF3EED"/>
    <w:rsid w:val="00BF3FB9"/>
    <w:rsid w:val="00BF4749"/>
    <w:rsid w:val="00BF50A6"/>
    <w:rsid w:val="00C007D4"/>
    <w:rsid w:val="00C02117"/>
    <w:rsid w:val="00C03191"/>
    <w:rsid w:val="00C04DB6"/>
    <w:rsid w:val="00C05159"/>
    <w:rsid w:val="00C07BB7"/>
    <w:rsid w:val="00C10911"/>
    <w:rsid w:val="00C15032"/>
    <w:rsid w:val="00C177D2"/>
    <w:rsid w:val="00C20155"/>
    <w:rsid w:val="00C22ED6"/>
    <w:rsid w:val="00C27A2B"/>
    <w:rsid w:val="00C31864"/>
    <w:rsid w:val="00C31A9F"/>
    <w:rsid w:val="00C324A7"/>
    <w:rsid w:val="00C36CFB"/>
    <w:rsid w:val="00C4136F"/>
    <w:rsid w:val="00C42452"/>
    <w:rsid w:val="00C47D8F"/>
    <w:rsid w:val="00C53475"/>
    <w:rsid w:val="00C611A1"/>
    <w:rsid w:val="00C70350"/>
    <w:rsid w:val="00C70C04"/>
    <w:rsid w:val="00C73C9A"/>
    <w:rsid w:val="00C747B7"/>
    <w:rsid w:val="00C80153"/>
    <w:rsid w:val="00C921E9"/>
    <w:rsid w:val="00C924B7"/>
    <w:rsid w:val="00C96DB4"/>
    <w:rsid w:val="00CA55A7"/>
    <w:rsid w:val="00CB6CC9"/>
    <w:rsid w:val="00CC20D8"/>
    <w:rsid w:val="00CC5D89"/>
    <w:rsid w:val="00CC642E"/>
    <w:rsid w:val="00CD25AC"/>
    <w:rsid w:val="00CD2816"/>
    <w:rsid w:val="00CD4990"/>
    <w:rsid w:val="00CD74C4"/>
    <w:rsid w:val="00CE2C1C"/>
    <w:rsid w:val="00CE6E6B"/>
    <w:rsid w:val="00CF1C24"/>
    <w:rsid w:val="00CF6244"/>
    <w:rsid w:val="00CF6B85"/>
    <w:rsid w:val="00D03C8F"/>
    <w:rsid w:val="00D113A0"/>
    <w:rsid w:val="00D12A62"/>
    <w:rsid w:val="00D13571"/>
    <w:rsid w:val="00D1374F"/>
    <w:rsid w:val="00D20F86"/>
    <w:rsid w:val="00D217BF"/>
    <w:rsid w:val="00D23407"/>
    <w:rsid w:val="00D238E2"/>
    <w:rsid w:val="00D23FEA"/>
    <w:rsid w:val="00D26E15"/>
    <w:rsid w:val="00D40573"/>
    <w:rsid w:val="00D47829"/>
    <w:rsid w:val="00D53B2D"/>
    <w:rsid w:val="00D6120A"/>
    <w:rsid w:val="00D646C5"/>
    <w:rsid w:val="00D86F35"/>
    <w:rsid w:val="00D94E72"/>
    <w:rsid w:val="00DA3005"/>
    <w:rsid w:val="00DA7109"/>
    <w:rsid w:val="00DB0D31"/>
    <w:rsid w:val="00DB10DC"/>
    <w:rsid w:val="00DB3646"/>
    <w:rsid w:val="00DB36B0"/>
    <w:rsid w:val="00DB5694"/>
    <w:rsid w:val="00DC1026"/>
    <w:rsid w:val="00DC36CA"/>
    <w:rsid w:val="00DC3E10"/>
    <w:rsid w:val="00DE18F1"/>
    <w:rsid w:val="00DE2B78"/>
    <w:rsid w:val="00E119F0"/>
    <w:rsid w:val="00E12E06"/>
    <w:rsid w:val="00E15E8D"/>
    <w:rsid w:val="00E21CA6"/>
    <w:rsid w:val="00E222B3"/>
    <w:rsid w:val="00E23E5C"/>
    <w:rsid w:val="00E31694"/>
    <w:rsid w:val="00E338F3"/>
    <w:rsid w:val="00E33A3F"/>
    <w:rsid w:val="00E4148A"/>
    <w:rsid w:val="00E41D3D"/>
    <w:rsid w:val="00E507AC"/>
    <w:rsid w:val="00E51ACC"/>
    <w:rsid w:val="00E56867"/>
    <w:rsid w:val="00E57D65"/>
    <w:rsid w:val="00E6739D"/>
    <w:rsid w:val="00E7058E"/>
    <w:rsid w:val="00E76E3C"/>
    <w:rsid w:val="00E8357D"/>
    <w:rsid w:val="00E85683"/>
    <w:rsid w:val="00E90288"/>
    <w:rsid w:val="00E9401B"/>
    <w:rsid w:val="00EA1061"/>
    <w:rsid w:val="00EA717C"/>
    <w:rsid w:val="00EB209F"/>
    <w:rsid w:val="00EB4893"/>
    <w:rsid w:val="00EB4B96"/>
    <w:rsid w:val="00ED2097"/>
    <w:rsid w:val="00EE7D62"/>
    <w:rsid w:val="00EF4EF1"/>
    <w:rsid w:val="00EF5AB0"/>
    <w:rsid w:val="00EF61ED"/>
    <w:rsid w:val="00F07A4D"/>
    <w:rsid w:val="00F1078A"/>
    <w:rsid w:val="00F11639"/>
    <w:rsid w:val="00F11BCE"/>
    <w:rsid w:val="00F11CC5"/>
    <w:rsid w:val="00F12F9A"/>
    <w:rsid w:val="00F153B4"/>
    <w:rsid w:val="00F22968"/>
    <w:rsid w:val="00F237A0"/>
    <w:rsid w:val="00F24E0C"/>
    <w:rsid w:val="00F314D8"/>
    <w:rsid w:val="00F60144"/>
    <w:rsid w:val="00F64D12"/>
    <w:rsid w:val="00F70913"/>
    <w:rsid w:val="00F70996"/>
    <w:rsid w:val="00F75562"/>
    <w:rsid w:val="00F8014A"/>
    <w:rsid w:val="00F8324C"/>
    <w:rsid w:val="00F83886"/>
    <w:rsid w:val="00F83C1C"/>
    <w:rsid w:val="00F84E2B"/>
    <w:rsid w:val="00F85E06"/>
    <w:rsid w:val="00F86E40"/>
    <w:rsid w:val="00F91DFC"/>
    <w:rsid w:val="00F96694"/>
    <w:rsid w:val="00FA0EFB"/>
    <w:rsid w:val="00FA2E08"/>
    <w:rsid w:val="00FB0E69"/>
    <w:rsid w:val="00FB6456"/>
    <w:rsid w:val="00FB7506"/>
    <w:rsid w:val="00FB7A7C"/>
    <w:rsid w:val="00FC7FA4"/>
    <w:rsid w:val="00FD2AE3"/>
    <w:rsid w:val="00FF2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A666172-53FF-4D13-9391-AA12E2368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i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8365A8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pPr>
      <w:tabs>
        <w:tab w:val="center" w:pos="4703"/>
        <w:tab w:val="right" w:pos="9406"/>
      </w:tabs>
    </w:pPr>
  </w:style>
  <w:style w:type="paragraph" w:styleId="a7">
    <w:name w:val="footer"/>
    <w:basedOn w:val="a"/>
    <w:pPr>
      <w:tabs>
        <w:tab w:val="center" w:pos="4703"/>
        <w:tab w:val="right" w:pos="9406"/>
      </w:tabs>
    </w:pPr>
  </w:style>
  <w:style w:type="character" w:styleId="a8">
    <w:name w:val="page number"/>
    <w:basedOn w:val="a0"/>
  </w:style>
  <w:style w:type="paragraph" w:styleId="a9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a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b">
    <w:name w:val="Hyperlink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c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rsid w:val="00BC0618"/>
    <w:rPr>
      <w:color w:val="800080"/>
      <w:u w:val="single"/>
    </w:rPr>
  </w:style>
  <w:style w:type="paragraph" w:styleId="ae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">
    <w:name w:val="Strong"/>
    <w:uiPriority w:val="22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paragraph" w:styleId="af0">
    <w:name w:val="Balloon Text"/>
    <w:basedOn w:val="a"/>
    <w:link w:val="af1"/>
    <w:rsid w:val="00DA7109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link w:val="af0"/>
    <w:rsid w:val="00DA7109"/>
    <w:rPr>
      <w:rFonts w:ascii="Tahoma" w:hAnsi="Tahoma" w:cs="Tahoma"/>
      <w:sz w:val="16"/>
      <w:szCs w:val="16"/>
    </w:rPr>
  </w:style>
  <w:style w:type="paragraph" w:styleId="af2">
    <w:name w:val="Plain Text"/>
    <w:basedOn w:val="a"/>
    <w:link w:val="af3"/>
    <w:uiPriority w:val="99"/>
    <w:unhideWhenUsed/>
    <w:rsid w:val="00D26E15"/>
    <w:pPr>
      <w:ind w:firstLine="0"/>
      <w:jc w:val="left"/>
    </w:pPr>
    <w:rPr>
      <w:rFonts w:ascii="Calibri" w:eastAsia="Calibri" w:hAnsi="Calibri"/>
      <w:sz w:val="22"/>
      <w:szCs w:val="21"/>
      <w:lang w:eastAsia="en-US"/>
    </w:rPr>
  </w:style>
  <w:style w:type="character" w:customStyle="1" w:styleId="af3">
    <w:name w:val="Текст Знак"/>
    <w:link w:val="af2"/>
    <w:uiPriority w:val="99"/>
    <w:rsid w:val="00D26E15"/>
    <w:rPr>
      <w:rFonts w:ascii="Calibri" w:eastAsia="Calibri" w:hAnsi="Calibri"/>
      <w:sz w:val="22"/>
      <w:szCs w:val="21"/>
      <w:lang w:eastAsia="en-US"/>
    </w:rPr>
  </w:style>
  <w:style w:type="paragraph" w:customStyle="1" w:styleId="xmsonormal">
    <w:name w:val="xmsonormal"/>
    <w:basedOn w:val="a"/>
    <w:uiPriority w:val="99"/>
    <w:rsid w:val="00BC5D67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1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9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iki/DIN" TargetMode="External"/><Relationship Id="rId18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17" Type="http://schemas.openxmlformats.org/officeDocument/2006/relationships/image" Target="media/image7.wmf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%D0%93%D0%9E%D0%A1%D0%A2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4CE698-F99B-445D-8C55-2C17426069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1689</Words>
  <Characters>9629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11296</CharactersWithSpaces>
  <SharedDoc>false</SharedDoc>
  <HLinks>
    <vt:vector size="18" baseType="variant">
      <vt:variant>
        <vt:i4>6488163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Андрей Нестеров</cp:lastModifiedBy>
  <cp:revision>2</cp:revision>
  <cp:lastPrinted>2017-04-24T13:59:00Z</cp:lastPrinted>
  <dcterms:created xsi:type="dcterms:W3CDTF">2022-05-19T20:19:00Z</dcterms:created>
  <dcterms:modified xsi:type="dcterms:W3CDTF">2022-05-19T20:19:00Z</dcterms:modified>
</cp:coreProperties>
</file>