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241478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-15/30-04-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732710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21BE9" w:rsidRDefault="00D21BE9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732710" w:rsidRDefault="00732710" w:rsidP="00732710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732710" w:rsidRDefault="00732710" w:rsidP="00732710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732710" w:rsidRDefault="00732710" w:rsidP="00732710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41478">
              <w:rPr>
                <w:rFonts w:ascii="Arial" w:eastAsia="Calibri" w:hAnsi="Arial" w:cs="Arial"/>
                <w:color w:val="002060"/>
                <w:sz w:val="20"/>
              </w:rPr>
              <w:t>Н8С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41478">
              <w:rPr>
                <w:rFonts w:ascii="Arial" w:eastAsia="Calibri" w:hAnsi="Arial" w:cs="Arial"/>
                <w:color w:val="002060"/>
                <w:sz w:val="20"/>
              </w:rPr>
              <w:t>5Т-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08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537753" w:rsidRDefault="0053775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402 403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537753" w:rsidRDefault="0053775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537753" w:rsidRDefault="00537753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473 439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732710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не требующие </w:t>
      </w:r>
      <w:proofErr w:type="spellStart"/>
      <w:r w:rsidR="008076A6" w:rsidRPr="00EA4BDE">
        <w:rPr>
          <w:rFonts w:ascii="Arial" w:hAnsi="Arial" w:cs="Arial"/>
          <w:color w:val="002060"/>
          <w:sz w:val="18"/>
          <w:szCs w:val="18"/>
        </w:rPr>
        <w:t>перекалибровки</w:t>
      </w:r>
      <w:proofErr w:type="spellEnd"/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241478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М8200Б-15/30-04-М06-Н8С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5Т-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08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75pt" o:ole="">
                  <v:imagedata r:id="rId9" o:title=""/>
                </v:shape>
                <o:OLEObject Type="Embed" ProgID="Equation.3" ShapeID="_x0000_i1025" DrawAspect="Content" ObjectID="_1714509062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ДхШхВ</w:t>
            </w:r>
            <w:proofErr w:type="spellEnd"/>
            <w:r w:rsidRPr="00617B34">
              <w:rPr>
                <w:rFonts w:ascii="Arial" w:hAnsi="Arial" w:cs="Arial"/>
                <w:color w:val="002060"/>
                <w:sz w:val="20"/>
              </w:rPr>
              <w:t>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41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 xml:space="preserve">и  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весоизмерительных</w:t>
            </w:r>
            <w:proofErr w:type="spellEnd"/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тензодатчиков</w:t>
            </w:r>
            <w:proofErr w:type="spell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 xml:space="preserve">рименяемые в весах </w:t>
      </w:r>
      <w:proofErr w:type="spellStart"/>
      <w:r w:rsidRPr="00D34316">
        <w:rPr>
          <w:color w:val="002060"/>
          <w:sz w:val="20"/>
        </w:rPr>
        <w:t>тензодатчики</w:t>
      </w:r>
      <w:proofErr w:type="spellEnd"/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spellEnd"/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тензодатчика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</w:t>
      </w:r>
      <w:proofErr w:type="spellStart"/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>тензодатчиков</w:t>
      </w:r>
      <w:proofErr w:type="spellEnd"/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732710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732710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>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. Автоматизированное рабочее место весовщика на базе программы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241478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грозозащиты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</w:t>
      </w:r>
      <w:proofErr w:type="spellStart"/>
      <w:r w:rsidRPr="00EA4BDE">
        <w:rPr>
          <w:rFonts w:cs="Arial"/>
          <w:b w:val="0"/>
          <w:color w:val="002060"/>
          <w:sz w:val="18"/>
          <w:szCs w:val="18"/>
        </w:rPr>
        <w:t>Межповерочный</w:t>
      </w:r>
      <w:proofErr w:type="spellEnd"/>
      <w:r w:rsidRPr="00EA4BDE">
        <w:rPr>
          <w:rFonts w:cs="Arial"/>
          <w:b w:val="0"/>
          <w:color w:val="002060"/>
          <w:sz w:val="18"/>
          <w:szCs w:val="18"/>
        </w:rPr>
        <w:t xml:space="preserve"> интервал - 12 месяцев. </w:t>
      </w:r>
    </w:p>
    <w:p w:rsidR="003E646B" w:rsidRPr="00AA6AEE" w:rsidRDefault="00732710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2B0C" w:rsidRDefault="00102B0C">
      <w:r>
        <w:separator/>
      </w:r>
    </w:p>
  </w:endnote>
  <w:endnote w:type="continuationSeparator" w:id="0">
    <w:p w:rsidR="00102B0C" w:rsidRDefault="00102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0915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0915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2B0C" w:rsidRDefault="00102B0C">
      <w:r>
        <w:separator/>
      </w:r>
    </w:p>
  </w:footnote>
  <w:footnote w:type="continuationSeparator" w:id="0">
    <w:p w:rsidR="00102B0C" w:rsidRDefault="00102B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732710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B520EBA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02B0C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1478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37753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2710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37AE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0915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8F6009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3D21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189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1BE9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0036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C1DB91"/>
  <w15:chartTrackingRefBased/>
  <w15:docId w15:val="{35381EC9-3E2C-4792-86E4-38646485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732710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1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7395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2022-05-19T20:26:00Z</dcterms:created>
  <dcterms:modified xsi:type="dcterms:W3CDTF">2022-05-19T20:45:00Z</dcterms:modified>
</cp:coreProperties>
</file>