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653" w:rsidRDefault="00465653" w:rsidP="00465653">
      <w:r>
        <w:t>Rapport de TP</w:t>
      </w:r>
      <w:r>
        <w:br/>
        <w:t>FI3 – INFO501 Année 2021-2022</w:t>
      </w:r>
      <w:r>
        <w:br/>
      </w:r>
      <w:proofErr w:type="spellStart"/>
      <w:r>
        <w:t>Polytech</w:t>
      </w:r>
      <w:proofErr w:type="spellEnd"/>
      <w:r>
        <w:t xml:space="preserve"> Annecy-Chambéry – Université Savoie Mont-Blanc</w:t>
      </w:r>
    </w:p>
    <w:p w:rsidR="00465653" w:rsidRDefault="00465653" w:rsidP="00465653">
      <w:pPr>
        <w:jc w:val="right"/>
      </w:pPr>
      <w:r>
        <w:t>LAUBERT Théoxane TDB1 MM3</w:t>
      </w:r>
      <w:r>
        <w:br/>
        <w:t>09/12/2021</w:t>
      </w:r>
    </w:p>
    <w:p w:rsidR="00465653" w:rsidRDefault="00465653" w:rsidP="00465653">
      <w:pPr>
        <w:ind w:left="-567"/>
        <w:jc w:val="center"/>
        <w:rPr>
          <w:b/>
          <w:u w:val="single"/>
        </w:rPr>
      </w:pPr>
      <w:r w:rsidRPr="005E6D63">
        <w:rPr>
          <w:b/>
          <w:u w:val="single"/>
        </w:rPr>
        <w:t>Rapport de TP3 – Représentation visuelle d’objets</w:t>
      </w:r>
    </w:p>
    <w:p w:rsidR="001A32C4" w:rsidRPr="00E92589" w:rsidRDefault="00465653" w:rsidP="00E92589">
      <w:pPr>
        <w:pStyle w:val="Paragraphedeliste"/>
        <w:numPr>
          <w:ilvl w:val="0"/>
          <w:numId w:val="11"/>
        </w:numPr>
        <w:rPr>
          <w:b/>
          <w:u w:val="single"/>
        </w:rPr>
      </w:pPr>
      <w:r w:rsidRPr="00E92589">
        <w:rPr>
          <w:b/>
          <w:u w:val="single"/>
        </w:rPr>
        <w:t xml:space="preserve">Préparation </w:t>
      </w:r>
    </w:p>
    <w:p w:rsidR="00465653" w:rsidRPr="00465653" w:rsidRDefault="00465653" w:rsidP="00465653">
      <w:pPr>
        <w:rPr>
          <w:b/>
          <w:u w:val="single"/>
        </w:rPr>
      </w:pPr>
      <w:r w:rsidRPr="00465653">
        <w:rPr>
          <w:b/>
          <w:u w:val="single"/>
        </w:rPr>
        <w:t xml:space="preserve">Utilisation de </w:t>
      </w:r>
      <w:proofErr w:type="spellStart"/>
      <w:r w:rsidRPr="00465653">
        <w:rPr>
          <w:b/>
          <w:u w:val="single"/>
        </w:rPr>
        <w:t>Pygame</w:t>
      </w:r>
      <w:proofErr w:type="spellEnd"/>
    </w:p>
    <w:p w:rsidR="00465653" w:rsidRDefault="00465653" w:rsidP="00465653">
      <w:pPr>
        <w:pStyle w:val="Paragraphedeliste"/>
        <w:ind w:left="1080"/>
      </w:pPr>
    </w:p>
    <w:p w:rsidR="00465653" w:rsidRPr="00465653" w:rsidRDefault="00465653" w:rsidP="00465653">
      <w:pPr>
        <w:pStyle w:val="Paragraphedeliste"/>
        <w:numPr>
          <w:ilvl w:val="0"/>
          <w:numId w:val="4"/>
        </w:numPr>
        <w:rPr>
          <w:b/>
          <w:u w:val="single"/>
        </w:rPr>
      </w:pPr>
      <w:r>
        <w:t xml:space="preserve">Afin de comprendre </w:t>
      </w:r>
      <w:proofErr w:type="spellStart"/>
      <w:r>
        <w:t>Pygame</w:t>
      </w:r>
      <w:proofErr w:type="spellEnd"/>
      <w:r>
        <w:t xml:space="preserve">, on réalise un petit essai de quelques lignes données. La première ligne permet l’import du module </w:t>
      </w:r>
      <w:proofErr w:type="spellStart"/>
      <w:r>
        <w:t>pygame</w:t>
      </w:r>
      <w:proofErr w:type="spellEnd"/>
      <w:r>
        <w:t xml:space="preserve"> dans python, il n’est pas présent sinon et donc inutilisable. Ensuite on réalise une initialisation de </w:t>
      </w:r>
      <w:proofErr w:type="spellStart"/>
      <w:r>
        <w:t>pygame</w:t>
      </w:r>
      <w:proofErr w:type="spellEnd"/>
      <w:r>
        <w:t xml:space="preserve">, sans cela on ne peut toujours pas utiliser le module. </w:t>
      </w:r>
      <w:r>
        <w:br/>
        <w:t>La troisième ligne initialise une variable écran en lui donnant la valeur pygame.display.set_</w:t>
      </w:r>
      <w:proofErr w:type="gramStart"/>
      <w:r>
        <w:t>mode(</w:t>
      </w:r>
      <w:proofErr w:type="gramEnd"/>
      <w:r>
        <w:t>(300,200)). Cette fonction crée une fenêtre pour affichage, ici il s’agit de notre écran de jeu. En spécifiant (300,200) on initialise le format de la fenêtre en même temps.</w:t>
      </w:r>
      <w:r>
        <w:rPr>
          <w:b/>
          <w:u w:val="single"/>
        </w:rPr>
        <w:br/>
      </w:r>
      <w:r>
        <w:t>Enfin la quatrième ligne quitte la fonction, en effet quand on initialise le module il faut aussi le quitter pour « nettoyer » ?</w:t>
      </w:r>
    </w:p>
    <w:p w:rsidR="00465653" w:rsidRDefault="00465653" w:rsidP="00465653">
      <w:pPr>
        <w:pStyle w:val="Paragraphedeliste"/>
      </w:pPr>
      <w:r>
        <w:t>Lorsqu’on exécute le code, une petite fenêtre apparait, correspondant au format (300,200).</w:t>
      </w:r>
    </w:p>
    <w:p w:rsidR="00465653" w:rsidRDefault="00465653" w:rsidP="00465653">
      <w:pPr>
        <w:pStyle w:val="Paragraphedeliste"/>
      </w:pPr>
    </w:p>
    <w:p w:rsidR="00465653" w:rsidRDefault="00465653" w:rsidP="00465653">
      <w:pPr>
        <w:pStyle w:val="Paragraphedeliste"/>
        <w:numPr>
          <w:ilvl w:val="0"/>
          <w:numId w:val="4"/>
        </w:numPr>
      </w:pPr>
      <w:r>
        <w:t xml:space="preserve">La fenêtre se ferme car </w:t>
      </w:r>
      <w:r w:rsidR="00370C7F">
        <w:t>nous</w:t>
      </w:r>
      <w:r>
        <w:t xml:space="preserve"> ne lui donn</w:t>
      </w:r>
      <w:r w:rsidR="00370C7F">
        <w:t>ons</w:t>
      </w:r>
      <w:r>
        <w:t xml:space="preserve"> pas d’autres instructions à réaliser. Pour cela </w:t>
      </w:r>
      <w:r w:rsidR="00370C7F">
        <w:t>nous testons</w:t>
      </w:r>
      <w:r>
        <w:t xml:space="preserve"> le deuxième code proposé dans l’énoncé. On a donc ajouté 5 lignes au code précédent. La première ligne crée une variable booléenne continuer initialisée à </w:t>
      </w:r>
      <w:proofErr w:type="spellStart"/>
      <w:r>
        <w:t>True</w:t>
      </w:r>
      <w:proofErr w:type="spellEnd"/>
      <w:r>
        <w:t xml:space="preserve">. Ensuite une boucle </w:t>
      </w:r>
      <w:proofErr w:type="spellStart"/>
      <w:r>
        <w:t>while</w:t>
      </w:r>
      <w:proofErr w:type="spellEnd"/>
      <w:r>
        <w:t xml:space="preserve"> permet de laisser l’affichage tant qu’il n’y a aucun évènement. La 3</w:t>
      </w:r>
      <w:r w:rsidRPr="005857A4">
        <w:rPr>
          <w:vertAlign w:val="superscript"/>
        </w:rPr>
        <w:t>ème</w:t>
      </w:r>
      <w:r>
        <w:t xml:space="preserve"> ligne est une boucle for, c’est-à-dire que </w:t>
      </w:r>
      <w:proofErr w:type="gramStart"/>
      <w:r>
        <w:t>si il</w:t>
      </w:r>
      <w:proofErr w:type="gramEnd"/>
      <w:r>
        <w:t xml:space="preserve"> y a un évènement, on vérifie le type de l’évènement. Ici on vérifie que l’évènement corresponde à un appui sur une touche du clavier. Si on appuie sur une touche, la variable continuer prend la valeur False et la boucle </w:t>
      </w:r>
      <w:proofErr w:type="spellStart"/>
      <w:r>
        <w:t>while</w:t>
      </w:r>
      <w:proofErr w:type="spellEnd"/>
      <w:r>
        <w:t xml:space="preserve"> se termine. La fenêtre d’affichage se ferme alors.</w:t>
      </w:r>
    </w:p>
    <w:p w:rsidR="00465653" w:rsidRDefault="00465653" w:rsidP="00465653">
      <w:pPr>
        <w:pStyle w:val="Paragraphedeliste"/>
      </w:pPr>
    </w:p>
    <w:p w:rsidR="00465653" w:rsidRDefault="00465653" w:rsidP="00465653">
      <w:pPr>
        <w:pStyle w:val="Paragraphedeliste"/>
        <w:ind w:left="0"/>
        <w:rPr>
          <w:b/>
          <w:u w:val="single"/>
        </w:rPr>
      </w:pPr>
      <w:r>
        <w:rPr>
          <w:b/>
          <w:u w:val="single"/>
        </w:rPr>
        <w:t xml:space="preserve">Utilisation de </w:t>
      </w:r>
      <w:proofErr w:type="spellStart"/>
      <w:r>
        <w:rPr>
          <w:b/>
          <w:u w:val="single"/>
        </w:rPr>
        <w:t>Pyopengl</w:t>
      </w:r>
      <w:proofErr w:type="spellEnd"/>
      <w:r>
        <w:rPr>
          <w:b/>
          <w:u w:val="single"/>
        </w:rPr>
        <w:t xml:space="preserve"> pour représenter des objets 3D</w:t>
      </w:r>
    </w:p>
    <w:p w:rsidR="00465653" w:rsidRDefault="00465653" w:rsidP="00465653">
      <w:pPr>
        <w:pStyle w:val="Paragraphedeliste"/>
      </w:pPr>
    </w:p>
    <w:p w:rsidR="00465653" w:rsidRPr="007230DB" w:rsidRDefault="00465653" w:rsidP="00465653">
      <w:pPr>
        <w:pStyle w:val="Paragraphedeliste"/>
        <w:numPr>
          <w:ilvl w:val="0"/>
          <w:numId w:val="6"/>
        </w:numPr>
      </w:pPr>
      <w:r>
        <w:t xml:space="preserve">En ajoutant la ligne </w:t>
      </w:r>
      <w:proofErr w:type="spellStart"/>
      <w:proofErr w:type="gramStart"/>
      <w:r w:rsidRPr="00465653">
        <w:rPr>
          <w:rFonts w:ascii="Courier New" w:hAnsi="Courier New" w:cs="Courier New"/>
        </w:rPr>
        <w:t>glu.gluPerspective</w:t>
      </w:r>
      <w:proofErr w:type="spellEnd"/>
      <w:proofErr w:type="gramEnd"/>
      <w:r w:rsidRPr="00465653">
        <w:rPr>
          <w:rFonts w:ascii="Courier New" w:hAnsi="Courier New" w:cs="Courier New"/>
        </w:rPr>
        <w:t xml:space="preserve"> (45,display[0]/display[1],0.1,50)</w:t>
      </w:r>
      <w:r>
        <w:rPr>
          <w:rFonts w:cstheme="minorHAnsi"/>
        </w:rPr>
        <w:t>, la fenêtre s’affiche et reste tant que je n’appuie pas sur la croix de la fenêtre.</w:t>
      </w:r>
    </w:p>
    <w:p w:rsidR="007230DB" w:rsidRPr="007230DB" w:rsidRDefault="007230DB" w:rsidP="007230DB">
      <w:pPr>
        <w:pStyle w:val="Paragraphedeliste"/>
      </w:pPr>
    </w:p>
    <w:p w:rsidR="00370C7F" w:rsidRDefault="00370C7F" w:rsidP="00465653">
      <w:pPr>
        <w:pStyle w:val="Paragraphedeliste"/>
        <w:numPr>
          <w:ilvl w:val="0"/>
          <w:numId w:val="6"/>
        </w:numPr>
      </w:pPr>
      <w:r w:rsidRPr="00370C7F">
        <w:rPr>
          <w:noProof/>
          <w:lang w:eastAsia="fr-FR"/>
        </w:rPr>
        <w:t xml:space="preserve"> </w:t>
      </w:r>
      <w:r>
        <w:rPr>
          <w:noProof/>
          <w:lang w:eastAsia="fr-FR"/>
        </w:rPr>
        <w:t>En réalisant le code suivant et en exéutant, nous obtenons une fenêtre d’affiahcge avec troix axes, x, y et z en rouge, vert et bleu</w:t>
      </w:r>
    </w:p>
    <w:p w:rsidR="00370C7F" w:rsidRPr="00370C7F" w:rsidRDefault="00370C7F" w:rsidP="00370C7F"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3261568</wp:posOffset>
            </wp:positionH>
            <wp:positionV relativeFrom="paragraph">
              <wp:posOffset>82086</wp:posOffset>
            </wp:positionV>
            <wp:extent cx="2600325" cy="1847850"/>
            <wp:effectExtent l="0" t="0" r="9525" b="0"/>
            <wp:wrapTight wrapText="bothSides">
              <wp:wrapPolygon edited="0">
                <wp:start x="0" y="0"/>
                <wp:lineTo x="0" y="21377"/>
                <wp:lineTo x="21521" y="21377"/>
                <wp:lineTo x="21521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395605</wp:posOffset>
            </wp:positionH>
            <wp:positionV relativeFrom="paragraph">
              <wp:posOffset>7620</wp:posOffset>
            </wp:positionV>
            <wp:extent cx="2456180" cy="2292985"/>
            <wp:effectExtent l="0" t="0" r="1270" b="0"/>
            <wp:wrapTight wrapText="bothSides">
              <wp:wrapPolygon edited="0">
                <wp:start x="0" y="0"/>
                <wp:lineTo x="0" y="21355"/>
                <wp:lineTo x="21444" y="21355"/>
                <wp:lineTo x="21444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0C7F" w:rsidRPr="00370C7F" w:rsidRDefault="00370C7F" w:rsidP="00370C7F"/>
    <w:p w:rsidR="00370C7F" w:rsidRPr="00370C7F" w:rsidRDefault="00370C7F" w:rsidP="00370C7F"/>
    <w:p w:rsidR="00370C7F" w:rsidRPr="00370C7F" w:rsidRDefault="00370C7F" w:rsidP="00370C7F"/>
    <w:p w:rsidR="00370C7F" w:rsidRPr="00370C7F" w:rsidRDefault="00370C7F" w:rsidP="00370C7F"/>
    <w:p w:rsidR="00370C7F" w:rsidRPr="00370C7F" w:rsidRDefault="00370C7F" w:rsidP="00370C7F"/>
    <w:p w:rsidR="00370C7F" w:rsidRPr="00370C7F" w:rsidRDefault="00370C7F" w:rsidP="00370C7F"/>
    <w:p w:rsidR="00370C7F" w:rsidRDefault="00370C7F" w:rsidP="00370C7F"/>
    <w:p w:rsidR="007230DB" w:rsidRDefault="007230DB" w:rsidP="00370C7F"/>
    <w:p w:rsidR="00370C7F" w:rsidRDefault="00370C7F" w:rsidP="00370C7F">
      <w:pPr>
        <w:pStyle w:val="Paragraphedeliste"/>
        <w:numPr>
          <w:ilvl w:val="0"/>
          <w:numId w:val="6"/>
        </w:numPr>
      </w:pPr>
      <w:r>
        <w:lastRenderedPageBreak/>
        <w:t xml:space="preserve">En ajoutant les lignes pour la rotation et la translation, on obtient bien l’axe bleu et rouge grâce à une </w:t>
      </w:r>
      <w:r w:rsidR="005B2785">
        <w:t xml:space="preserve">translation et une </w:t>
      </w:r>
      <w:r>
        <w:t xml:space="preserve">rotation de -90°. </w:t>
      </w:r>
    </w:p>
    <w:p w:rsidR="00370C7F" w:rsidRDefault="00370C7F" w:rsidP="00370C7F">
      <w:pPr>
        <w:pStyle w:val="Paragraphedeliste"/>
      </w:pPr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2053988</wp:posOffset>
            </wp:positionH>
            <wp:positionV relativeFrom="paragraph">
              <wp:posOffset>40944</wp:posOffset>
            </wp:positionV>
            <wp:extent cx="2006221" cy="1665740"/>
            <wp:effectExtent l="0" t="0" r="0" b="0"/>
            <wp:wrapTight wrapText="bothSides">
              <wp:wrapPolygon edited="0">
                <wp:start x="0" y="0"/>
                <wp:lineTo x="0" y="21246"/>
                <wp:lineTo x="21333" y="21246"/>
                <wp:lineTo x="21333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221" cy="166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0C7F" w:rsidRDefault="00370C7F" w:rsidP="00370C7F"/>
    <w:p w:rsidR="00370C7F" w:rsidRDefault="00370C7F" w:rsidP="00370C7F"/>
    <w:p w:rsidR="00370C7F" w:rsidRDefault="00370C7F" w:rsidP="00370C7F"/>
    <w:p w:rsidR="00370C7F" w:rsidRDefault="00370C7F" w:rsidP="00370C7F"/>
    <w:p w:rsidR="005B2785" w:rsidRDefault="005B2785" w:rsidP="00370C7F">
      <w:pPr>
        <w:rPr>
          <w:b/>
          <w:u w:val="single"/>
        </w:rPr>
      </w:pPr>
    </w:p>
    <w:p w:rsidR="00370C7F" w:rsidRPr="00370C7F" w:rsidRDefault="00370C7F" w:rsidP="00370C7F">
      <w:pPr>
        <w:rPr>
          <w:b/>
          <w:u w:val="single"/>
        </w:rPr>
      </w:pPr>
      <w:r w:rsidRPr="00370C7F">
        <w:rPr>
          <w:b/>
          <w:u w:val="single"/>
        </w:rPr>
        <w:t>Découverte de l’environnement du travail du TP</w:t>
      </w:r>
    </w:p>
    <w:p w:rsidR="00370C7F" w:rsidRDefault="005B2785" w:rsidP="00370C7F">
      <w:r>
        <w:t xml:space="preserve">Q1) a) Analyse des fichiers main.py et Configuratio.py : </w:t>
      </w:r>
    </w:p>
    <w:p w:rsidR="005B2785" w:rsidRDefault="005B2785" w:rsidP="00370C7F">
      <w:r w:rsidRPr="005B2785">
        <w:rPr>
          <w:b/>
          <w:u w:val="single"/>
        </w:rPr>
        <w:t>main.py</w:t>
      </w:r>
      <w:r>
        <w:t xml:space="preserve"> : Ce fichier permet l’import des modules nécessaires et contient les fonctions de réalisation du sujet, chacune portant le nom </w:t>
      </w:r>
      <w:proofErr w:type="gramStart"/>
      <w:r>
        <w:t>Q..</w:t>
      </w:r>
      <w:proofErr w:type="gramEnd"/>
      <w:r>
        <w:t xml:space="preserve"> </w:t>
      </w:r>
      <w:proofErr w:type="gramStart"/>
      <w:r>
        <w:t>correspondant</w:t>
      </w:r>
      <w:proofErr w:type="gramEnd"/>
      <w:r>
        <w:t xml:space="preserve"> aux questions de ce TP.</w:t>
      </w:r>
    </w:p>
    <w:p w:rsidR="005B2785" w:rsidRDefault="005B2785" w:rsidP="00370C7F">
      <w:r w:rsidRPr="005B2785">
        <w:rPr>
          <w:b/>
          <w:u w:val="single"/>
        </w:rPr>
        <w:t>Configuration.py</w:t>
      </w:r>
      <w:r>
        <w:t> : 1 :</w:t>
      </w:r>
      <w:r w:rsidR="00194DE6" w:rsidRPr="00194DE6">
        <w:t xml:space="preserve"> __</w:t>
      </w:r>
      <w:proofErr w:type="spellStart"/>
      <w:r w:rsidR="00194DE6" w:rsidRPr="00194DE6">
        <w:t>init</w:t>
      </w:r>
      <w:proofErr w:type="spellEnd"/>
      <w:r w:rsidR="00194DE6" w:rsidRPr="00194DE6">
        <w:t>_</w:t>
      </w:r>
      <w:proofErr w:type="gramStart"/>
      <w:r w:rsidR="00194DE6" w:rsidRPr="00194DE6">
        <w:t>_(</w:t>
      </w:r>
      <w:proofErr w:type="gramEnd"/>
      <w:r w:rsidR="00194DE6" w:rsidRPr="00194DE6">
        <w:t xml:space="preserve">self, </w:t>
      </w:r>
      <w:proofErr w:type="spellStart"/>
      <w:r w:rsidR="00194DE6" w:rsidRPr="00194DE6">
        <w:t>parameters</w:t>
      </w:r>
      <w:proofErr w:type="spellEnd"/>
      <w:r w:rsidR="00194DE6" w:rsidRPr="00194DE6">
        <w:t xml:space="preserve"> = {}) :</w:t>
      </w:r>
      <w:r>
        <w:t xml:space="preserve"> Création de la classe Configuration (14 à 50)</w:t>
      </w:r>
      <w:r w:rsidR="00194DE6">
        <w:t xml:space="preserve">. Initialisation de la classe et </w:t>
      </w:r>
      <w:proofErr w:type="spellStart"/>
      <w:r w:rsidR="00194DE6">
        <w:t>paramétrisation</w:t>
      </w:r>
      <w:proofErr w:type="spellEnd"/>
      <w:r w:rsidR="00194DE6">
        <w:t xml:space="preserve"> des axes. Initialisation de la fenêtre d’affichage. Il y a également l’initialisation dans les modules </w:t>
      </w:r>
      <w:proofErr w:type="spellStart"/>
      <w:r w:rsidR="00194DE6">
        <w:t>Pygame</w:t>
      </w:r>
      <w:proofErr w:type="spellEnd"/>
      <w:r w:rsidR="00194DE6">
        <w:t xml:space="preserve"> et </w:t>
      </w:r>
      <w:proofErr w:type="spellStart"/>
      <w:r w:rsidR="00194DE6">
        <w:t>OpenGl</w:t>
      </w:r>
      <w:proofErr w:type="spellEnd"/>
      <w:r w:rsidR="00194DE6">
        <w:t xml:space="preserve"> puis on génère des coordonnées. </w:t>
      </w:r>
    </w:p>
    <w:p w:rsidR="00194DE6" w:rsidRDefault="00194DE6" w:rsidP="00370C7F">
      <w:r>
        <w:t xml:space="preserve">2 : </w:t>
      </w:r>
      <w:proofErr w:type="spellStart"/>
      <w:r w:rsidRPr="00194DE6">
        <w:t>initializePyGame</w:t>
      </w:r>
      <w:proofErr w:type="spellEnd"/>
      <w:r w:rsidRPr="00194DE6">
        <w:t>(self):</w:t>
      </w:r>
      <w:r>
        <w:t xml:space="preserve"> Initialisation de </w:t>
      </w:r>
      <w:proofErr w:type="spellStart"/>
      <w:r>
        <w:t>Pygame</w:t>
      </w:r>
      <w:proofErr w:type="spellEnd"/>
      <w:r>
        <w:t xml:space="preserve"> comme vu lors de la préparation du TP.</w:t>
      </w:r>
    </w:p>
    <w:p w:rsidR="00194DE6" w:rsidRDefault="00194DE6" w:rsidP="00370C7F">
      <w:r>
        <w:t xml:space="preserve">3 : </w:t>
      </w:r>
      <w:proofErr w:type="spellStart"/>
      <w:r w:rsidRPr="00194DE6">
        <w:t>initializeOpenGL</w:t>
      </w:r>
      <w:proofErr w:type="spellEnd"/>
      <w:r w:rsidRPr="00194DE6">
        <w:t>(self):</w:t>
      </w:r>
      <w:r>
        <w:t xml:space="preserve"> Initialisation de </w:t>
      </w:r>
      <w:proofErr w:type="spellStart"/>
      <w:r>
        <w:t>OpenGl</w:t>
      </w:r>
      <w:proofErr w:type="spellEnd"/>
      <w:r>
        <w:t xml:space="preserve"> comme vu lors de la préparation du TP.</w:t>
      </w:r>
    </w:p>
    <w:p w:rsidR="00194DE6" w:rsidRDefault="00194DE6" w:rsidP="00370C7F">
      <w:r>
        <w:t>4 :</w:t>
      </w:r>
      <w:r w:rsidRPr="00194DE6">
        <w:t xml:space="preserve"> </w:t>
      </w:r>
      <w:proofErr w:type="spellStart"/>
      <w:r w:rsidRPr="00194DE6">
        <w:t>initializeTransformationMatrix</w:t>
      </w:r>
      <w:proofErr w:type="spellEnd"/>
      <w:r w:rsidRPr="00194DE6">
        <w:t xml:space="preserve">(self):  </w:t>
      </w:r>
      <w:r>
        <w:t xml:space="preserve"> Initialisation des matrices transformation grâce à </w:t>
      </w:r>
      <w:proofErr w:type="spellStart"/>
      <w:r>
        <w:t>OpenGl</w:t>
      </w:r>
      <w:proofErr w:type="spellEnd"/>
      <w:r>
        <w:t>.</w:t>
      </w:r>
    </w:p>
    <w:p w:rsidR="00194DE6" w:rsidRDefault="00194DE6" w:rsidP="00370C7F">
      <w:r>
        <w:t xml:space="preserve">5 : </w:t>
      </w:r>
      <w:proofErr w:type="spellStart"/>
      <w:proofErr w:type="gramStart"/>
      <w:r w:rsidRPr="00194DE6">
        <w:t>getParameter</w:t>
      </w:r>
      <w:proofErr w:type="spellEnd"/>
      <w:r w:rsidRPr="00194DE6">
        <w:t>(</w:t>
      </w:r>
      <w:proofErr w:type="gramEnd"/>
      <w:r w:rsidRPr="00194DE6">
        <w:t xml:space="preserve">self, </w:t>
      </w:r>
      <w:proofErr w:type="spellStart"/>
      <w:r w:rsidRPr="00194DE6">
        <w:t>parameterKey</w:t>
      </w:r>
      <w:proofErr w:type="spellEnd"/>
      <w:r w:rsidRPr="00194DE6">
        <w:t>):</w:t>
      </w:r>
      <w:r>
        <w:t xml:space="preserve">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des paramètres : permet d’afficher les paramètres sans faire appel au constructeur.</w:t>
      </w:r>
    </w:p>
    <w:p w:rsidR="00194DE6" w:rsidRDefault="00194DE6" w:rsidP="00370C7F">
      <w:r>
        <w:t xml:space="preserve">6 : </w:t>
      </w:r>
      <w:proofErr w:type="spellStart"/>
      <w:proofErr w:type="gramStart"/>
      <w:r w:rsidRPr="00194DE6">
        <w:t>setParameter</w:t>
      </w:r>
      <w:proofErr w:type="spellEnd"/>
      <w:r w:rsidRPr="00194DE6">
        <w:t>(</w:t>
      </w:r>
      <w:proofErr w:type="gramEnd"/>
      <w:r w:rsidRPr="00194DE6">
        <w:t xml:space="preserve">self, </w:t>
      </w:r>
      <w:proofErr w:type="spellStart"/>
      <w:r w:rsidRPr="00194DE6">
        <w:t>parameterKey</w:t>
      </w:r>
      <w:proofErr w:type="spellEnd"/>
      <w:r w:rsidRPr="00194DE6">
        <w:t xml:space="preserve">, </w:t>
      </w:r>
      <w:proofErr w:type="spellStart"/>
      <w:r w:rsidRPr="00194DE6">
        <w:t>parameterValue</w:t>
      </w:r>
      <w:proofErr w:type="spellEnd"/>
      <w:r w:rsidRPr="00194DE6">
        <w:t>):</w:t>
      </w:r>
      <w:r>
        <w:t xml:space="preserve"> Fonction de paramétrage et qui permet d’effectuer une transformation suivant les coordonnées de l’écran.</w:t>
      </w:r>
    </w:p>
    <w:p w:rsidR="00194DE6" w:rsidRDefault="00194DE6" w:rsidP="00370C7F">
      <w:r>
        <w:t xml:space="preserve">7 : </w:t>
      </w:r>
      <w:proofErr w:type="spellStart"/>
      <w:r w:rsidRPr="00194DE6">
        <w:t>generateCoordinates</w:t>
      </w:r>
      <w:proofErr w:type="spellEnd"/>
      <w:r w:rsidRPr="00194DE6">
        <w:t>(self):</w:t>
      </w:r>
      <w:r>
        <w:t xml:space="preserve"> Fonction qui permet de générer les coordonnées des </w:t>
      </w:r>
      <w:proofErr w:type="spellStart"/>
      <w:r>
        <w:t>vertices</w:t>
      </w:r>
      <w:proofErr w:type="spellEnd"/>
      <w:r>
        <w:t xml:space="preserve"> et </w:t>
      </w:r>
      <w:proofErr w:type="spellStart"/>
      <w:r>
        <w:t>edges</w:t>
      </w:r>
      <w:proofErr w:type="spellEnd"/>
      <w:r>
        <w:t>.</w:t>
      </w:r>
    </w:p>
    <w:p w:rsidR="00194DE6" w:rsidRDefault="00194DE6" w:rsidP="00370C7F">
      <w:r>
        <w:t>8 :</w:t>
      </w:r>
      <w:r w:rsidRPr="00194DE6">
        <w:t xml:space="preserve"> </w:t>
      </w:r>
      <w:proofErr w:type="spellStart"/>
      <w:proofErr w:type="gramStart"/>
      <w:r w:rsidRPr="00194DE6">
        <w:t>add</w:t>
      </w:r>
      <w:proofErr w:type="spellEnd"/>
      <w:r w:rsidRPr="00194DE6">
        <w:t>(</w:t>
      </w:r>
      <w:proofErr w:type="gramEnd"/>
      <w:r w:rsidRPr="00194DE6">
        <w:t>self, x):</w:t>
      </w:r>
      <w:r>
        <w:t xml:space="preserve">  Surcharge de l’addition</w:t>
      </w:r>
    </w:p>
    <w:p w:rsidR="00194DE6" w:rsidRDefault="00194DE6" w:rsidP="00370C7F">
      <w:r>
        <w:t xml:space="preserve">9 : </w:t>
      </w:r>
      <w:proofErr w:type="spellStart"/>
      <w:r w:rsidRPr="00194DE6">
        <w:t>draw</w:t>
      </w:r>
      <w:proofErr w:type="spellEnd"/>
      <w:r w:rsidRPr="00194DE6">
        <w:t>(self):</w:t>
      </w:r>
      <w:r>
        <w:t xml:space="preserve"> Affichage des axes x y et z</w:t>
      </w:r>
    </w:p>
    <w:p w:rsidR="00194DE6" w:rsidRDefault="00194DE6" w:rsidP="00370C7F">
      <w:r>
        <w:t xml:space="preserve">10 : </w:t>
      </w:r>
      <w:proofErr w:type="spellStart"/>
      <w:r w:rsidRPr="00194DE6">
        <w:t>processKeyDownEvent</w:t>
      </w:r>
      <w:proofErr w:type="spellEnd"/>
      <w:r w:rsidRPr="00194DE6">
        <w:t>(self):</w:t>
      </w:r>
      <w:r>
        <w:t xml:space="preserve"> Fonction permettant de reconnaître les évènements </w:t>
      </w:r>
      <w:r w:rsidR="008829CD">
        <w:t>clavier. Un appui sur « z » permet la rotation de la figure selon y (sens trigonométrique). Un appui sur « Z » permet cette même rotation en sens anti-trigonométrique. L’appui sur « a » fait disparaître ou apparaître la figure.</w:t>
      </w:r>
    </w:p>
    <w:p w:rsidR="008829CD" w:rsidRDefault="008829CD" w:rsidP="00370C7F">
      <w:r>
        <w:t xml:space="preserve">11 : </w:t>
      </w:r>
      <w:proofErr w:type="spellStart"/>
      <w:r w:rsidRPr="008829CD">
        <w:t>processMouseButtonDownEvent</w:t>
      </w:r>
      <w:proofErr w:type="spellEnd"/>
      <w:r w:rsidRPr="008829CD">
        <w:t>(self):</w:t>
      </w:r>
      <w:r>
        <w:t xml:space="preserve"> Fonction permettant de reconnaître </w:t>
      </w:r>
      <w:proofErr w:type="gramStart"/>
      <w:r>
        <w:t>les évènement</w:t>
      </w:r>
      <w:proofErr w:type="gramEnd"/>
      <w:r>
        <w:t xml:space="preserve"> de la souris.</w:t>
      </w:r>
    </w:p>
    <w:p w:rsidR="008829CD" w:rsidRDefault="008829CD" w:rsidP="00370C7F">
      <w:r>
        <w:t xml:space="preserve">12 : </w:t>
      </w:r>
      <w:proofErr w:type="spellStart"/>
      <w:r w:rsidRPr="008829CD">
        <w:t>processMouseMotionEvent</w:t>
      </w:r>
      <w:proofErr w:type="spellEnd"/>
      <w:r w:rsidRPr="008829CD">
        <w:t>(self):</w:t>
      </w:r>
      <w:r>
        <w:t xml:space="preserve"> Fonction gérant les évènements liés à la souris.</w:t>
      </w:r>
    </w:p>
    <w:p w:rsidR="008829CD" w:rsidRDefault="008829CD" w:rsidP="00370C7F">
      <w:r>
        <w:t xml:space="preserve">13 : </w:t>
      </w:r>
      <w:r w:rsidRPr="008829CD">
        <w:t>display(self):</w:t>
      </w:r>
      <w:r>
        <w:t xml:space="preserve"> </w:t>
      </w:r>
      <w:r>
        <w:t>Fonction permettant l’affichage et la coordination de différents évènement et fonctions.</w:t>
      </w:r>
      <w:r>
        <w:t xml:space="preserve"> </w:t>
      </w:r>
    </w:p>
    <w:p w:rsidR="00BD2507" w:rsidRDefault="00BD2507" w:rsidP="00370C7F">
      <w:r>
        <w:t>Q</w:t>
      </w:r>
      <w:proofErr w:type="gramStart"/>
      <w:r>
        <w:t>1)b</w:t>
      </w:r>
      <w:proofErr w:type="gramEnd"/>
      <w:r>
        <w:t xml:space="preserve">) </w:t>
      </w:r>
      <w:r w:rsidR="00512786">
        <w:t>Lorsqu’on utilise la ligne de commande :</w:t>
      </w:r>
    </w:p>
    <w:p w:rsidR="00512786" w:rsidRPr="00512786" w:rsidRDefault="00512786" w:rsidP="0051278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6" w:lineRule="atLeast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51278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Configuration</w:t>
      </w:r>
      <w:r w:rsidRPr="005127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(</w:t>
      </w:r>
      <w:proofErr w:type="gramEnd"/>
      <w:r w:rsidRPr="005127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{</w:t>
      </w:r>
      <w:r w:rsidRPr="00512786">
        <w:rPr>
          <w:rFonts w:ascii="Courier New" w:eastAsia="Times New Roman" w:hAnsi="Courier New" w:cs="Courier New"/>
          <w:color w:val="4E9A06"/>
          <w:sz w:val="20"/>
          <w:szCs w:val="20"/>
          <w:lang w:eastAsia="fr-FR"/>
        </w:rPr>
        <w:t>'</w:t>
      </w:r>
      <w:proofErr w:type="spellStart"/>
      <w:r w:rsidRPr="00512786">
        <w:rPr>
          <w:rFonts w:ascii="Courier New" w:eastAsia="Times New Roman" w:hAnsi="Courier New" w:cs="Courier New"/>
          <w:color w:val="4E9A06"/>
          <w:sz w:val="20"/>
          <w:szCs w:val="20"/>
          <w:lang w:eastAsia="fr-FR"/>
        </w:rPr>
        <w:t>screenPosition</w:t>
      </w:r>
      <w:proofErr w:type="spellEnd"/>
      <w:r w:rsidRPr="00512786">
        <w:rPr>
          <w:rFonts w:ascii="Courier New" w:eastAsia="Times New Roman" w:hAnsi="Courier New" w:cs="Courier New"/>
          <w:color w:val="4E9A06"/>
          <w:sz w:val="20"/>
          <w:szCs w:val="20"/>
          <w:lang w:eastAsia="fr-FR"/>
        </w:rPr>
        <w:t>'</w:t>
      </w:r>
      <w:r w:rsidRPr="005127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Pr="0051278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51278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eastAsia="fr-FR"/>
        </w:rPr>
        <w:t>-</w:t>
      </w:r>
      <w:r w:rsidRPr="00512786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eastAsia="fr-FR"/>
        </w:rPr>
        <w:t>5</w:t>
      </w:r>
      <w:r w:rsidRPr="005127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,</w:t>
      </w:r>
      <w:r w:rsidRPr="0051278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512786">
        <w:rPr>
          <w:rFonts w:ascii="Courier New" w:eastAsia="Times New Roman" w:hAnsi="Courier New" w:cs="Courier New"/>
          <w:color w:val="4E9A06"/>
          <w:sz w:val="20"/>
          <w:szCs w:val="20"/>
          <w:lang w:eastAsia="fr-FR"/>
        </w:rPr>
        <w:t>'</w:t>
      </w:r>
      <w:proofErr w:type="spellStart"/>
      <w:r w:rsidRPr="00512786">
        <w:rPr>
          <w:rFonts w:ascii="Courier New" w:eastAsia="Times New Roman" w:hAnsi="Courier New" w:cs="Courier New"/>
          <w:color w:val="4E9A06"/>
          <w:sz w:val="20"/>
          <w:szCs w:val="20"/>
          <w:lang w:eastAsia="fr-FR"/>
        </w:rPr>
        <w:t>xAxisColor</w:t>
      </w:r>
      <w:proofErr w:type="spellEnd"/>
      <w:r w:rsidRPr="00512786">
        <w:rPr>
          <w:rFonts w:ascii="Courier New" w:eastAsia="Times New Roman" w:hAnsi="Courier New" w:cs="Courier New"/>
          <w:color w:val="4E9A06"/>
          <w:sz w:val="20"/>
          <w:szCs w:val="20"/>
          <w:lang w:eastAsia="fr-FR"/>
        </w:rPr>
        <w:t>'</w:t>
      </w:r>
      <w:r w:rsidRPr="005127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Pr="0051278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5127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[</w:t>
      </w:r>
      <w:r w:rsidRPr="00512786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eastAsia="fr-FR"/>
        </w:rPr>
        <w:t>1</w:t>
      </w:r>
      <w:r w:rsidRPr="005127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,</w:t>
      </w:r>
      <w:r w:rsidRPr="0051278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512786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eastAsia="fr-FR"/>
        </w:rPr>
        <w:t>1</w:t>
      </w:r>
      <w:r w:rsidRPr="005127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,</w:t>
      </w:r>
      <w:r w:rsidRPr="0051278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512786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eastAsia="fr-FR"/>
        </w:rPr>
        <w:t>0</w:t>
      </w:r>
      <w:r w:rsidRPr="005127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]})</w:t>
      </w:r>
      <w:r w:rsidRPr="0051278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eastAsia="fr-FR"/>
        </w:rPr>
        <w:t>.</w:t>
      </w:r>
      <w:r w:rsidRPr="0051278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display</w:t>
      </w:r>
      <w:r w:rsidRPr="005127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()</w:t>
      </w:r>
    </w:p>
    <w:p w:rsidR="00512786" w:rsidRDefault="00512786" w:rsidP="00370C7F">
      <w:r>
        <w:t xml:space="preserve">On saute les </w:t>
      </w:r>
      <w:proofErr w:type="spellStart"/>
      <w:r>
        <w:t>setParameter</w:t>
      </w:r>
      <w:proofErr w:type="spellEnd"/>
      <w:r>
        <w:t xml:space="preserve"> et l’affichage se fait directement.</w:t>
      </w:r>
    </w:p>
    <w:p w:rsidR="00512786" w:rsidRDefault="00512786" w:rsidP="00370C7F">
      <w:r>
        <w:t xml:space="preserve">On peut chaîner l’appel des méthodes </w:t>
      </w:r>
      <w:proofErr w:type="spellStart"/>
      <w:proofErr w:type="gramStart"/>
      <w:r>
        <w:t>setParameter</w:t>
      </w:r>
      <w:proofErr w:type="spellEnd"/>
      <w:r>
        <w:t>(</w:t>
      </w:r>
      <w:proofErr w:type="gramEnd"/>
      <w:r>
        <w:t>) et display() car ils appartiennent à la classe configuration, on peut les mettre à la suite pour rendre l’écriture plus légère.</w:t>
      </w:r>
    </w:p>
    <w:p w:rsidR="00512786" w:rsidRDefault="00512786" w:rsidP="00370C7F">
      <w:r>
        <w:lastRenderedPageBreak/>
        <w:t>Le traitement particulier pour « </w:t>
      </w:r>
      <w:proofErr w:type="spellStart"/>
      <w:r>
        <w:t>screenPosition</w:t>
      </w:r>
      <w:proofErr w:type="spellEnd"/>
      <w:r>
        <w:t xml:space="preserve"> » est nécessaire pour initialiser la position de l’objet. Pour cela on appelle </w:t>
      </w:r>
      <w:proofErr w:type="spellStart"/>
      <w:proofErr w:type="gramStart"/>
      <w:r>
        <w:t>initializeTransformationMatrix</w:t>
      </w:r>
      <w:proofErr w:type="spellEnd"/>
      <w:r>
        <w:t>(</w:t>
      </w:r>
      <w:proofErr w:type="gramEnd"/>
      <w:r>
        <w:t>) pour une mise à jour.</w:t>
      </w:r>
    </w:p>
    <w:p w:rsidR="00512786" w:rsidRDefault="00512786" w:rsidP="00370C7F">
      <w:r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948</wp:posOffset>
            </wp:positionV>
            <wp:extent cx="3138405" cy="2381534"/>
            <wp:effectExtent l="0" t="0" r="5080" b="0"/>
            <wp:wrapTight wrapText="bothSides">
              <wp:wrapPolygon edited="0">
                <wp:start x="0" y="0"/>
                <wp:lineTo x="0" y="21427"/>
                <wp:lineTo x="21504" y="21427"/>
                <wp:lineTo x="21504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405" cy="2381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Voici ce que l’on obtient lorsqu’on modifie les paramètres des axes.</w:t>
      </w:r>
    </w:p>
    <w:p w:rsidR="00512786" w:rsidRDefault="00512786" w:rsidP="00370C7F"/>
    <w:p w:rsidR="00512786" w:rsidRDefault="00512786" w:rsidP="00370C7F"/>
    <w:p w:rsidR="00512786" w:rsidRDefault="00512786" w:rsidP="00370C7F"/>
    <w:p w:rsidR="00512786" w:rsidRDefault="00512786" w:rsidP="00370C7F"/>
    <w:p w:rsidR="00512786" w:rsidRDefault="00512786" w:rsidP="00370C7F"/>
    <w:p w:rsidR="00512786" w:rsidRDefault="00512786" w:rsidP="00370C7F"/>
    <w:p w:rsidR="00512786" w:rsidRDefault="00512786" w:rsidP="00370C7F"/>
    <w:p w:rsidR="00FA4499" w:rsidRDefault="00FA4499" w:rsidP="00370C7F">
      <w:pPr>
        <w:rPr>
          <w:rFonts w:cstheme="minorHAnsi"/>
        </w:rPr>
      </w:pPr>
      <w:r>
        <w:rPr>
          <w:noProof/>
          <w:lang w:eastAsia="fr-F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74580</wp:posOffset>
            </wp:positionH>
            <wp:positionV relativeFrom="paragraph">
              <wp:posOffset>595649</wp:posOffset>
            </wp:positionV>
            <wp:extent cx="1892300" cy="1910080"/>
            <wp:effectExtent l="0" t="0" r="0" b="0"/>
            <wp:wrapTight wrapText="bothSides">
              <wp:wrapPolygon edited="0">
                <wp:start x="0" y="0"/>
                <wp:lineTo x="0" y="21327"/>
                <wp:lineTo x="21310" y="21327"/>
                <wp:lineTo x="21310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2E7">
        <w:t>Q</w:t>
      </w:r>
      <w:proofErr w:type="gramStart"/>
      <w:r w:rsidR="007152E7">
        <w:t>1)c</w:t>
      </w:r>
      <w:proofErr w:type="gramEnd"/>
      <w:r w:rsidR="007152E7">
        <w:t xml:space="preserve">) </w:t>
      </w:r>
      <w:r>
        <w:t xml:space="preserve">On ajoute </w:t>
      </w:r>
      <w:proofErr w:type="spellStart"/>
      <w:r w:rsidRPr="00FA4499">
        <w:rPr>
          <w:rFonts w:ascii="Courier New" w:hAnsi="Courier New" w:cs="Courier New"/>
        </w:rPr>
        <w:t>gl.glRotate</w:t>
      </w:r>
      <w:proofErr w:type="spellEnd"/>
      <w:r w:rsidRPr="00FA4499">
        <w:rPr>
          <w:rFonts w:ascii="Courier New" w:hAnsi="Courier New" w:cs="Courier New"/>
        </w:rPr>
        <w:t>(-90,1,0,0)</w:t>
      </w:r>
      <w:r>
        <w:rPr>
          <w:rFonts w:cstheme="minorHAnsi"/>
        </w:rPr>
        <w:t xml:space="preserve">dans </w:t>
      </w:r>
      <w:proofErr w:type="spellStart"/>
      <w:r>
        <w:rPr>
          <w:rFonts w:cstheme="minorHAnsi"/>
        </w:rPr>
        <w:t>initializTransformationMatrix</w:t>
      </w:r>
      <w:proofErr w:type="spellEnd"/>
      <w:r>
        <w:rPr>
          <w:rFonts w:cstheme="minorHAnsi"/>
        </w:rPr>
        <w:t>() pour que l’axe z soit vertical et x horizontal :</w:t>
      </w:r>
      <w:r>
        <w:rPr>
          <w:noProof/>
          <w:lang w:eastAsia="fr-FR"/>
        </w:rPr>
        <w:t xml:space="preserve"> (x rouge, y vert, z bleu). On obtient bien ceci lors d l’affichage :</w:t>
      </w:r>
    </w:p>
    <w:p w:rsidR="00FA4499" w:rsidRPr="00FA4499" w:rsidRDefault="00FA4499" w:rsidP="00FA4499">
      <w:pPr>
        <w:rPr>
          <w:rFonts w:cstheme="minorHAnsi"/>
        </w:rPr>
      </w:pPr>
    </w:p>
    <w:p w:rsidR="00FA4499" w:rsidRPr="00FA4499" w:rsidRDefault="00FA4499" w:rsidP="00FA4499">
      <w:pPr>
        <w:rPr>
          <w:rFonts w:cstheme="minorHAnsi"/>
        </w:rPr>
      </w:pPr>
    </w:p>
    <w:p w:rsidR="00FA4499" w:rsidRPr="00FA4499" w:rsidRDefault="00FA4499" w:rsidP="00FA4499">
      <w:pPr>
        <w:rPr>
          <w:rFonts w:cstheme="minorHAnsi"/>
        </w:rPr>
      </w:pPr>
    </w:p>
    <w:p w:rsidR="00FA4499" w:rsidRPr="00FA4499" w:rsidRDefault="00FA4499" w:rsidP="00FA4499">
      <w:pPr>
        <w:rPr>
          <w:rFonts w:cstheme="minorHAnsi"/>
        </w:rPr>
      </w:pPr>
    </w:p>
    <w:p w:rsidR="00FA4499" w:rsidRPr="00FA4499" w:rsidRDefault="00FA4499" w:rsidP="00FA4499">
      <w:pPr>
        <w:rPr>
          <w:rFonts w:cstheme="minorHAnsi"/>
        </w:rPr>
      </w:pPr>
    </w:p>
    <w:p w:rsidR="00FA4499" w:rsidRPr="00FA4499" w:rsidRDefault="00FA4499" w:rsidP="00FA4499">
      <w:pPr>
        <w:rPr>
          <w:rFonts w:cstheme="minorHAnsi"/>
        </w:rPr>
      </w:pPr>
    </w:p>
    <w:p w:rsidR="00FA4499" w:rsidRPr="00FA4499" w:rsidRDefault="00FA4499" w:rsidP="00FA4499">
      <w:pPr>
        <w:rPr>
          <w:rFonts w:cstheme="minorHAnsi"/>
        </w:rPr>
      </w:pPr>
    </w:p>
    <w:p w:rsidR="00FA4499" w:rsidRPr="00FA4499" w:rsidRDefault="00FA4499" w:rsidP="00FA4499">
      <w:pPr>
        <w:rPr>
          <w:rFonts w:cstheme="minorHAnsi"/>
        </w:rPr>
      </w:pPr>
    </w:p>
    <w:p w:rsidR="00FA4499" w:rsidRDefault="00FA4499" w:rsidP="00FA4499">
      <w:pPr>
        <w:rPr>
          <w:rFonts w:cstheme="minorHAnsi"/>
        </w:rPr>
      </w:pPr>
    </w:p>
    <w:p w:rsidR="00FA4499" w:rsidRPr="00E92589" w:rsidRDefault="00FA4499" w:rsidP="00E92589">
      <w:pPr>
        <w:pStyle w:val="Paragraphedeliste"/>
        <w:numPr>
          <w:ilvl w:val="0"/>
          <w:numId w:val="11"/>
        </w:numPr>
        <w:rPr>
          <w:rFonts w:cstheme="minorHAnsi"/>
          <w:b/>
          <w:u w:val="single"/>
        </w:rPr>
      </w:pPr>
      <w:r w:rsidRPr="00E92589">
        <w:rPr>
          <w:rFonts w:cstheme="minorHAnsi"/>
          <w:b/>
          <w:u w:val="single"/>
        </w:rPr>
        <w:t xml:space="preserve">Mise en place des interactions avec l’utilisateur avec </w:t>
      </w:r>
      <w:proofErr w:type="spellStart"/>
      <w:r w:rsidRPr="00E92589">
        <w:rPr>
          <w:rFonts w:cstheme="minorHAnsi"/>
          <w:b/>
          <w:u w:val="single"/>
        </w:rPr>
        <w:t>Pygame</w:t>
      </w:r>
      <w:proofErr w:type="spellEnd"/>
    </w:p>
    <w:p w:rsidR="009A6345" w:rsidRPr="00FA4499" w:rsidRDefault="00FA4499" w:rsidP="009A6345">
      <w:pPr>
        <w:rPr>
          <w:rFonts w:cstheme="minorHAnsi"/>
        </w:rPr>
      </w:pPr>
      <w:r>
        <w:rPr>
          <w:rFonts w:cstheme="minorHAnsi"/>
        </w:rPr>
        <w:t xml:space="preserve">1)d) </w:t>
      </w:r>
      <w:r w:rsidR="00D4116F">
        <w:rPr>
          <w:rFonts w:cstheme="minorHAnsi"/>
        </w:rPr>
        <w:t xml:space="preserve">Voici </w:t>
      </w:r>
      <w:r w:rsidR="009A6345">
        <w:rPr>
          <w:rFonts w:cstheme="minorHAnsi"/>
        </w:rPr>
        <w:t xml:space="preserve">le code permettant de gérer l’appui sur les touches page up et page down : </w:t>
      </w:r>
    </w:p>
    <w:p w:rsidR="00FA4499" w:rsidRDefault="009A6345" w:rsidP="00D4116F">
      <w:pPr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2DC879FC" wp14:editId="6D13D6C7">
            <wp:extent cx="6645910" cy="2315845"/>
            <wp:effectExtent l="0" t="0" r="2540" b="825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345" w:rsidRDefault="009A6345" w:rsidP="00D4116F">
      <w:pPr>
        <w:rPr>
          <w:rFonts w:cstheme="minorHAnsi"/>
        </w:rPr>
      </w:pPr>
      <w:r>
        <w:rPr>
          <w:rFonts w:cstheme="minorHAnsi"/>
        </w:rPr>
        <w:t xml:space="preserve">1)e) Afin de gérer l’évènement de la molette qui descend, voici ce que l’on écrit dans </w:t>
      </w:r>
      <w:proofErr w:type="spellStart"/>
      <w:r>
        <w:rPr>
          <w:rFonts w:cstheme="minorHAnsi"/>
        </w:rPr>
        <w:t>processMouseButtonDownEvent</w:t>
      </w:r>
      <w:proofErr w:type="spellEnd"/>
      <w:r>
        <w:rPr>
          <w:rFonts w:cstheme="minorHAnsi"/>
        </w:rPr>
        <w:t> :</w:t>
      </w:r>
    </w:p>
    <w:p w:rsidR="009A6345" w:rsidRDefault="009A6345" w:rsidP="00D4116F">
      <w:pPr>
        <w:rPr>
          <w:rFonts w:cstheme="minorHAnsi"/>
        </w:rPr>
      </w:pPr>
    </w:p>
    <w:p w:rsidR="009A6345" w:rsidRDefault="009A6345" w:rsidP="00D4116F">
      <w:pPr>
        <w:rPr>
          <w:rFonts w:cstheme="minorHAnsi"/>
        </w:rPr>
      </w:pPr>
      <w:r>
        <w:rPr>
          <w:noProof/>
          <w:lang w:eastAsia="fr-FR"/>
        </w:rPr>
        <w:lastRenderedPageBreak/>
        <w:drawing>
          <wp:inline distT="0" distB="0" distL="0" distR="0" wp14:anchorId="31E65BB2" wp14:editId="73F9882E">
            <wp:extent cx="3543300" cy="15144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345" w:rsidRDefault="009A6345" w:rsidP="00D4116F">
      <w:pPr>
        <w:rPr>
          <w:rFonts w:cstheme="minorHAnsi"/>
        </w:rPr>
      </w:pPr>
      <w:r>
        <w:rPr>
          <w:rFonts w:cstheme="minorHAnsi"/>
        </w:rPr>
        <w:t>En réalisant un test on peut vérifier que cela fonctionne correctement.</w:t>
      </w:r>
    </w:p>
    <w:p w:rsidR="009A6345" w:rsidRDefault="009A6345" w:rsidP="00D4116F">
      <w:pPr>
        <w:rPr>
          <w:rFonts w:cstheme="minorHAnsi"/>
        </w:rPr>
      </w:pPr>
      <w:r>
        <w:rPr>
          <w:rFonts w:cstheme="minorHAnsi"/>
        </w:rPr>
        <w:t>1)f)</w:t>
      </w:r>
      <w:r w:rsidR="00E92589">
        <w:rPr>
          <w:rFonts w:cstheme="minorHAnsi"/>
        </w:rPr>
        <w:t xml:space="preserve"> </w:t>
      </w:r>
      <w:r>
        <w:rPr>
          <w:rFonts w:cstheme="minorHAnsi"/>
        </w:rPr>
        <w:t xml:space="preserve">Afin de pouvoir </w:t>
      </w:r>
      <w:r w:rsidR="00E92589">
        <w:rPr>
          <w:rFonts w:cstheme="minorHAnsi"/>
        </w:rPr>
        <w:t xml:space="preserve">déplacer les objets affichés en bougeant la souris, voici le code réalisé : </w:t>
      </w:r>
    </w:p>
    <w:p w:rsidR="00E92589" w:rsidRDefault="00E92589" w:rsidP="00D4116F">
      <w:pPr>
        <w:rPr>
          <w:rFonts w:cstheme="minorHAnsi"/>
        </w:rPr>
      </w:pP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>
            <wp:simplePos x="460858" y="2670048"/>
            <wp:positionH relativeFrom="column">
              <wp:align>left</wp:align>
            </wp:positionH>
            <wp:positionV relativeFrom="paragraph">
              <wp:align>top</wp:align>
            </wp:positionV>
            <wp:extent cx="3821776" cy="1645920"/>
            <wp:effectExtent l="0" t="0" r="762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776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</w:rPr>
        <w:t xml:space="preserve">On crée la rotation autour de x avec une rotation autour de z dans le premier if. </w:t>
      </w:r>
    </w:p>
    <w:p w:rsidR="00E92589" w:rsidRDefault="00E92589" w:rsidP="00D4116F">
      <w:pPr>
        <w:rPr>
          <w:rFonts w:cstheme="minorHAnsi"/>
        </w:rPr>
      </w:pPr>
      <w:r>
        <w:rPr>
          <w:rFonts w:cstheme="minorHAnsi"/>
        </w:rPr>
        <w:t>Et une translation selon x t z lorsque le bouton droit est enfoncé.</w:t>
      </w:r>
      <w:r>
        <w:rPr>
          <w:rFonts w:cstheme="minorHAnsi"/>
        </w:rPr>
        <w:br w:type="textWrapping" w:clear="all"/>
      </w:r>
    </w:p>
    <w:p w:rsidR="00E92589" w:rsidRDefault="00E92589" w:rsidP="00E92589">
      <w:pPr>
        <w:pStyle w:val="Paragraphedeliste"/>
        <w:numPr>
          <w:ilvl w:val="0"/>
          <w:numId w:val="11"/>
        </w:numPr>
        <w:rPr>
          <w:rFonts w:cstheme="minorHAnsi"/>
          <w:b/>
          <w:u w:val="single"/>
        </w:rPr>
      </w:pPr>
      <w:r w:rsidRPr="00E92589">
        <w:rPr>
          <w:rFonts w:cstheme="minorHAnsi"/>
          <w:b/>
          <w:u w:val="single"/>
        </w:rPr>
        <w:t>Création d’une section</w:t>
      </w:r>
    </w:p>
    <w:p w:rsidR="00E92589" w:rsidRDefault="00E92589" w:rsidP="00E92589">
      <w:pPr>
        <w:rPr>
          <w:rFonts w:cstheme="minorHAnsi"/>
        </w:rPr>
      </w:pPr>
      <w:r w:rsidRPr="00E92589">
        <w:rPr>
          <w:rFonts w:cstheme="minorHAnsi"/>
        </w:rPr>
        <w:t xml:space="preserve">2)a) </w:t>
      </w:r>
      <w:r w:rsidR="00A910B4">
        <w:rPr>
          <w:rFonts w:cstheme="minorHAnsi"/>
        </w:rPr>
        <w:t xml:space="preserve">Pour créer les sommets et les faces d’une section orientée selon l’axe x et dont le coin bas gauche de la face externe est en (0,0,0) : voici le code écrit dans la méthode </w:t>
      </w:r>
      <w:proofErr w:type="spellStart"/>
      <w:r w:rsidR="00A910B4">
        <w:rPr>
          <w:rFonts w:cstheme="minorHAnsi"/>
        </w:rPr>
        <w:t>generate</w:t>
      </w:r>
      <w:proofErr w:type="spellEnd"/>
      <w:r w:rsidR="00A910B4">
        <w:rPr>
          <w:rFonts w:cstheme="minorHAnsi"/>
        </w:rPr>
        <w:t xml:space="preserve">() : </w:t>
      </w:r>
      <w:r w:rsidR="00A910B4">
        <w:rPr>
          <w:noProof/>
          <w:lang w:eastAsia="fr-FR"/>
        </w:rPr>
        <w:drawing>
          <wp:inline distT="0" distB="0" distL="0" distR="0" wp14:anchorId="29E7DCF8" wp14:editId="6CA0CD4B">
            <wp:extent cx="6645910" cy="3098165"/>
            <wp:effectExtent l="0" t="0" r="2540" b="698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B4" w:rsidRPr="00E92589" w:rsidRDefault="00A910B4" w:rsidP="00E92589">
      <w:pPr>
        <w:rPr>
          <w:rFonts w:cstheme="minorHAnsi"/>
        </w:rPr>
      </w:pPr>
      <w:r>
        <w:rPr>
          <w:rFonts w:cstheme="minorHAnsi"/>
        </w:rPr>
        <w:t xml:space="preserve">FIN Séance 1 </w:t>
      </w:r>
      <w:bookmarkStart w:id="0" w:name="_GoBack"/>
      <w:bookmarkEnd w:id="0"/>
      <w:r>
        <w:rPr>
          <w:rFonts w:cstheme="minorHAnsi"/>
        </w:rPr>
        <w:t>TP3</w:t>
      </w:r>
    </w:p>
    <w:sectPr w:rsidR="00A910B4" w:rsidRPr="00E92589" w:rsidSect="004656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449F"/>
    <w:multiLevelType w:val="hybridMultilevel"/>
    <w:tmpl w:val="BEC0424C"/>
    <w:lvl w:ilvl="0" w:tplc="9BA0DE04">
      <w:start w:val="3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146AC"/>
    <w:multiLevelType w:val="hybridMultilevel"/>
    <w:tmpl w:val="425896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00BCF"/>
    <w:multiLevelType w:val="hybridMultilevel"/>
    <w:tmpl w:val="C9B6C9E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8467C"/>
    <w:multiLevelType w:val="hybridMultilevel"/>
    <w:tmpl w:val="7B6A040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209B8"/>
    <w:multiLevelType w:val="hybridMultilevel"/>
    <w:tmpl w:val="921828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72EA0"/>
    <w:multiLevelType w:val="hybridMultilevel"/>
    <w:tmpl w:val="BDF62F5E"/>
    <w:lvl w:ilvl="0" w:tplc="699C10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3476FA"/>
    <w:multiLevelType w:val="hybridMultilevel"/>
    <w:tmpl w:val="D1CC3C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90C4A"/>
    <w:multiLevelType w:val="hybridMultilevel"/>
    <w:tmpl w:val="EBE67D44"/>
    <w:lvl w:ilvl="0" w:tplc="39EC93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84468"/>
    <w:multiLevelType w:val="hybridMultilevel"/>
    <w:tmpl w:val="F85218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872F3"/>
    <w:multiLevelType w:val="hybridMultilevel"/>
    <w:tmpl w:val="DF64C32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A77F5"/>
    <w:multiLevelType w:val="hybridMultilevel"/>
    <w:tmpl w:val="21E0CFA2"/>
    <w:lvl w:ilvl="0" w:tplc="39EC934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9"/>
  </w:num>
  <w:num w:numId="5">
    <w:abstractNumId w:val="5"/>
  </w:num>
  <w:num w:numId="6">
    <w:abstractNumId w:val="6"/>
  </w:num>
  <w:num w:numId="7">
    <w:abstractNumId w:val="8"/>
  </w:num>
  <w:num w:numId="8">
    <w:abstractNumId w:val="4"/>
  </w:num>
  <w:num w:numId="9">
    <w:abstractNumId w:val="2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653"/>
    <w:rsid w:val="00194DE6"/>
    <w:rsid w:val="00370C7F"/>
    <w:rsid w:val="00465653"/>
    <w:rsid w:val="00512786"/>
    <w:rsid w:val="005B2785"/>
    <w:rsid w:val="006A2979"/>
    <w:rsid w:val="007152E7"/>
    <w:rsid w:val="007230DB"/>
    <w:rsid w:val="008829CD"/>
    <w:rsid w:val="009A6345"/>
    <w:rsid w:val="00A81C49"/>
    <w:rsid w:val="00A910B4"/>
    <w:rsid w:val="00BD2507"/>
    <w:rsid w:val="00D4116F"/>
    <w:rsid w:val="00E92589"/>
    <w:rsid w:val="00FA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0C1A5"/>
  <w15:chartTrackingRefBased/>
  <w15:docId w15:val="{7723DD0D-5A59-4B21-83D4-FAF3505C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65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5653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12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1278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512786"/>
  </w:style>
  <w:style w:type="character" w:customStyle="1" w:styleId="p">
    <w:name w:val="p"/>
    <w:basedOn w:val="Policepardfaut"/>
    <w:rsid w:val="00512786"/>
  </w:style>
  <w:style w:type="character" w:customStyle="1" w:styleId="s1">
    <w:name w:val="s1"/>
    <w:basedOn w:val="Policepardfaut"/>
    <w:rsid w:val="00512786"/>
  </w:style>
  <w:style w:type="character" w:customStyle="1" w:styleId="o">
    <w:name w:val="o"/>
    <w:basedOn w:val="Policepardfaut"/>
    <w:rsid w:val="00512786"/>
  </w:style>
  <w:style w:type="character" w:customStyle="1" w:styleId="mi">
    <w:name w:val="mi"/>
    <w:basedOn w:val="Policepardfaut"/>
    <w:rsid w:val="00512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09C0A-FC00-4F47-AB50-C13578D17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896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Theoxane Laubert</dc:creator>
  <cp:keywords/>
  <dc:description/>
  <cp:lastModifiedBy>Theoxane Laubert</cp:lastModifiedBy>
  <cp:revision>4</cp:revision>
  <dcterms:created xsi:type="dcterms:W3CDTF">2021-12-09T07:49:00Z</dcterms:created>
  <dcterms:modified xsi:type="dcterms:W3CDTF">2021-12-09T11:00:00Z</dcterms:modified>
</cp:coreProperties>
</file>