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EA4D" w14:textId="0DB47B8E" w:rsidR="00E578BC" w:rsidRPr="00280293" w:rsidRDefault="00280293" w:rsidP="00280293">
      <w:pPr>
        <w:jc w:val="center"/>
        <w:rPr>
          <w:sz w:val="28"/>
          <w:szCs w:val="32"/>
        </w:rPr>
      </w:pPr>
      <w:r>
        <w:rPr>
          <w:rFonts w:hint="eastAsia"/>
          <w:sz w:val="28"/>
          <w:szCs w:val="32"/>
        </w:rPr>
        <w:t>単体テスト報告書</w:t>
      </w:r>
    </w:p>
    <w:p w14:paraId="23FECEF4" w14:textId="77777777" w:rsidR="00280293" w:rsidRDefault="00280293"/>
    <w:p w14:paraId="5FCFFB96" w14:textId="77777777" w:rsidR="00280293" w:rsidRDefault="00280293"/>
    <w:p w14:paraId="222ED7D9" w14:textId="77777777" w:rsidR="00280293" w:rsidRDefault="00280293"/>
    <w:p w14:paraId="070CBBB8" w14:textId="77777777" w:rsidR="00280293" w:rsidRDefault="00280293"/>
    <w:p w14:paraId="653DF2B4" w14:textId="1494CF11" w:rsidR="00280293" w:rsidRDefault="00280293">
      <w:r>
        <w:br w:type="page"/>
      </w:r>
    </w:p>
    <w:p w14:paraId="2BD87354" w14:textId="6B68D5D8" w:rsidR="00280293" w:rsidRDefault="00ED4C0E" w:rsidP="00CA506C">
      <w:pPr>
        <w:pStyle w:val="a9"/>
        <w:numPr>
          <w:ilvl w:val="0"/>
          <w:numId w:val="1"/>
        </w:numPr>
        <w:outlineLvl w:val="0"/>
      </w:pPr>
      <w:r>
        <w:rPr>
          <w:rFonts w:hint="eastAsia"/>
        </w:rPr>
        <w:lastRenderedPageBreak/>
        <w:t>テスト結果報告書</w:t>
      </w:r>
    </w:p>
    <w:p w14:paraId="4216249A" w14:textId="77777777" w:rsidR="00280293" w:rsidRDefault="00280293"/>
    <w:p w14:paraId="2D6DF0EB" w14:textId="2D5C1759" w:rsidR="00ED4C0E" w:rsidRDefault="00ED4C0E">
      <w:r>
        <w:rPr>
          <w:rFonts w:hint="eastAsia"/>
        </w:rPr>
        <w:t xml:space="preserve">　テストの各フェーズで作成する報告書を</w:t>
      </w:r>
      <w:r w:rsidRPr="00ED4C0E">
        <w:rPr>
          <w:rFonts w:hint="eastAsia"/>
          <w:b/>
          <w:bCs/>
        </w:rPr>
        <w:t>テスト完了レポート（</w:t>
      </w:r>
      <w:r w:rsidRPr="00ED4C0E">
        <w:rPr>
          <w:b/>
          <w:bCs/>
        </w:rPr>
        <w:t>Test Completion Report</w:t>
      </w:r>
      <w:r w:rsidRPr="00ED4C0E">
        <w:rPr>
          <w:rFonts w:hint="eastAsia"/>
          <w:b/>
          <w:bCs/>
        </w:rPr>
        <w:t>）</w:t>
      </w:r>
      <w:r>
        <w:rPr>
          <w:rFonts w:hint="eastAsia"/>
        </w:rPr>
        <w:t>といいます。テスト完了レポートは国際標準規格の正式な呼び名で、現場ではテスト結果報告書やテスト報告書、テストレポート等といわれます。すべて同じものを指します。</w:t>
      </w:r>
    </w:p>
    <w:p w14:paraId="17E380F9" w14:textId="77777777" w:rsidR="00ED4C0E" w:rsidRDefault="00ED4C0E"/>
    <w:p w14:paraId="20FB6D57" w14:textId="54E98741" w:rsidR="00ED4C0E" w:rsidRDefault="00ED4C0E">
      <w:r>
        <w:rPr>
          <w:rFonts w:hint="eastAsia"/>
        </w:rPr>
        <w:t xml:space="preserve">　テスト結果報告書では主に下記の内容を記述します。</w:t>
      </w:r>
    </w:p>
    <w:p w14:paraId="1DB4006C" w14:textId="77777777" w:rsidR="00ED4C0E" w:rsidRDefault="00ED4C0E"/>
    <w:p w14:paraId="7626FF09" w14:textId="61251886" w:rsidR="00ED4C0E" w:rsidRDefault="00ED4C0E" w:rsidP="00ED4C0E">
      <w:pPr>
        <w:pStyle w:val="a9"/>
        <w:numPr>
          <w:ilvl w:val="0"/>
          <w:numId w:val="2"/>
        </w:numPr>
      </w:pPr>
      <w:r>
        <w:rPr>
          <w:rFonts w:hint="eastAsia"/>
        </w:rPr>
        <w:t>テストの概要</w:t>
      </w:r>
    </w:p>
    <w:p w14:paraId="2D1EDB5B" w14:textId="7DDF316B" w:rsidR="00ED4C0E" w:rsidRDefault="00ED4C0E" w:rsidP="00ED4C0E">
      <w:pPr>
        <w:pStyle w:val="a9"/>
        <w:ind w:left="360"/>
        <w:rPr>
          <w:rFonts w:hint="eastAsia"/>
        </w:rPr>
      </w:pPr>
      <w:r>
        <w:rPr>
          <w:rFonts w:hint="eastAsia"/>
        </w:rPr>
        <w:t xml:space="preserve">　テストの前提条件や実施環境、実施体制等を記述します。テスト計画段階と差異が生じた場合にはその経緯も記述してステークホルダーへの説明責任を果たします。</w:t>
      </w:r>
    </w:p>
    <w:p w14:paraId="28599C1C" w14:textId="70377124" w:rsidR="00ED4C0E" w:rsidRDefault="00ED4C0E" w:rsidP="00ED4C0E">
      <w:pPr>
        <w:pStyle w:val="a9"/>
        <w:numPr>
          <w:ilvl w:val="0"/>
          <w:numId w:val="2"/>
        </w:numPr>
      </w:pPr>
      <w:r>
        <w:rPr>
          <w:rFonts w:hint="eastAsia"/>
        </w:rPr>
        <w:t>テスト結果</w:t>
      </w:r>
    </w:p>
    <w:p w14:paraId="015AACB4" w14:textId="4A15784A" w:rsidR="00ED4C0E" w:rsidRDefault="00ED4C0E" w:rsidP="00ED4C0E">
      <w:pPr>
        <w:pStyle w:val="a9"/>
        <w:ind w:left="360"/>
      </w:pPr>
      <w:r>
        <w:rPr>
          <w:rFonts w:hint="eastAsia"/>
        </w:rPr>
        <w:t xml:space="preserve">　テストを実施した結果</w:t>
      </w:r>
      <w:r w:rsidR="00CA506C">
        <w:rPr>
          <w:rFonts w:hint="eastAsia"/>
        </w:rPr>
        <w:t>を主に下記の項目でまとめます。</w:t>
      </w:r>
    </w:p>
    <w:p w14:paraId="1B3E7D42" w14:textId="58FC80D0" w:rsidR="00CA506C" w:rsidRDefault="00CA506C" w:rsidP="00CA506C">
      <w:pPr>
        <w:pStyle w:val="a9"/>
        <w:numPr>
          <w:ilvl w:val="1"/>
          <w:numId w:val="2"/>
        </w:numPr>
      </w:pPr>
      <w:r>
        <w:rPr>
          <w:rFonts w:hint="eastAsia"/>
        </w:rPr>
        <w:t>テストケース数（計画数・実施数・合格数）</w:t>
      </w:r>
    </w:p>
    <w:p w14:paraId="4B989217" w14:textId="26B807F1" w:rsidR="00CA506C" w:rsidRDefault="00CA506C" w:rsidP="00CA506C">
      <w:pPr>
        <w:pStyle w:val="a9"/>
        <w:numPr>
          <w:ilvl w:val="1"/>
          <w:numId w:val="2"/>
        </w:numPr>
      </w:pPr>
      <w:r>
        <w:rPr>
          <w:rFonts w:hint="eastAsia"/>
        </w:rPr>
        <w:t>発覚した不具合の数</w:t>
      </w:r>
    </w:p>
    <w:p w14:paraId="50711746" w14:textId="3AC52AA6" w:rsidR="00CA506C" w:rsidRDefault="00CA506C" w:rsidP="00CA506C">
      <w:pPr>
        <w:pStyle w:val="a9"/>
        <w:numPr>
          <w:ilvl w:val="1"/>
          <w:numId w:val="2"/>
        </w:numPr>
        <w:rPr>
          <w:rFonts w:hint="eastAsia"/>
        </w:rPr>
      </w:pPr>
      <w:r>
        <w:rPr>
          <w:rFonts w:hint="eastAsia"/>
        </w:rPr>
        <w:t>カバレッジ</w:t>
      </w:r>
    </w:p>
    <w:p w14:paraId="6AB328F1" w14:textId="42AC9A1B" w:rsidR="00ED4C0E" w:rsidRDefault="00CA506C" w:rsidP="00ED4C0E">
      <w:pPr>
        <w:pStyle w:val="a9"/>
        <w:numPr>
          <w:ilvl w:val="0"/>
          <w:numId w:val="2"/>
        </w:numPr>
      </w:pPr>
      <w:r>
        <w:rPr>
          <w:rFonts w:hint="eastAsia"/>
        </w:rPr>
        <w:t>残存するリスク</w:t>
      </w:r>
    </w:p>
    <w:p w14:paraId="25FA3068" w14:textId="283A64AC" w:rsidR="00CA506C" w:rsidRDefault="00CA506C" w:rsidP="00CA506C">
      <w:pPr>
        <w:pStyle w:val="a9"/>
        <w:ind w:left="360"/>
        <w:rPr>
          <w:rFonts w:hint="eastAsia"/>
        </w:rPr>
      </w:pPr>
      <w:r>
        <w:rPr>
          <w:rFonts w:hint="eastAsia"/>
        </w:rPr>
        <w:t xml:space="preserve">　テスト期間で発覚したリスクについて記述します。</w:t>
      </w:r>
    </w:p>
    <w:p w14:paraId="1E86981A" w14:textId="12453E21" w:rsidR="00CA506C" w:rsidRDefault="00CA506C" w:rsidP="00ED4C0E">
      <w:pPr>
        <w:pStyle w:val="a9"/>
        <w:numPr>
          <w:ilvl w:val="0"/>
          <w:numId w:val="2"/>
        </w:numPr>
      </w:pPr>
      <w:r>
        <w:rPr>
          <w:rFonts w:hint="eastAsia"/>
        </w:rPr>
        <w:t>総合評価・リリース判定</w:t>
      </w:r>
    </w:p>
    <w:p w14:paraId="4751AF9A" w14:textId="05A18811" w:rsidR="00CA506C" w:rsidRDefault="00CA506C" w:rsidP="00CA506C">
      <w:pPr>
        <w:pStyle w:val="a9"/>
        <w:ind w:left="360"/>
        <w:rPr>
          <w:rFonts w:hint="eastAsia"/>
        </w:rPr>
      </w:pPr>
      <w:r>
        <w:rPr>
          <w:rFonts w:hint="eastAsia"/>
        </w:rPr>
        <w:t xml:space="preserve">　総括を述べます。システムテスト後のレポートでは、ここで運用・保守フェーズに移行するか決まるので非常に重要です。</w:t>
      </w:r>
    </w:p>
    <w:p w14:paraId="614B90FF" w14:textId="77777777" w:rsidR="00280293" w:rsidRDefault="00280293"/>
    <w:p w14:paraId="1E8D71C5" w14:textId="797FE8C5" w:rsidR="00CA506C" w:rsidRDefault="00CA506C">
      <w:r>
        <w:rPr>
          <w:rFonts w:hint="eastAsia"/>
        </w:rPr>
        <w:t xml:space="preserve">　今回は単体テストの報告書を作成します。</w:t>
      </w:r>
    </w:p>
    <w:p w14:paraId="5955FA45" w14:textId="77777777" w:rsidR="00CA506C" w:rsidRDefault="00CA506C"/>
    <w:p w14:paraId="0C727A8C" w14:textId="1ED3F1E0" w:rsidR="00CA506C" w:rsidRDefault="00CA506C">
      <w:r>
        <w:br w:type="page"/>
      </w:r>
    </w:p>
    <w:p w14:paraId="43F2EDE0" w14:textId="17F94784" w:rsidR="00CA506C" w:rsidRDefault="0036611D" w:rsidP="00CA506C">
      <w:pPr>
        <w:pStyle w:val="a9"/>
        <w:numPr>
          <w:ilvl w:val="0"/>
          <w:numId w:val="1"/>
        </w:numPr>
        <w:rPr>
          <w:rFonts w:hint="eastAsia"/>
        </w:rPr>
      </w:pPr>
      <w:r>
        <w:rPr>
          <w:rFonts w:hint="eastAsia"/>
        </w:rPr>
        <w:lastRenderedPageBreak/>
        <w:t>単体テスト結果報告書</w:t>
      </w:r>
    </w:p>
    <w:p w14:paraId="570EC8A3" w14:textId="47A43BB0" w:rsidR="00CA506C" w:rsidRDefault="00CA506C"/>
    <w:p w14:paraId="20858D5C" w14:textId="03AD2EBC" w:rsidR="00B20AB8" w:rsidRDefault="0036611D">
      <w:r w:rsidRPr="0036611D">
        <w:drawing>
          <wp:anchor distT="0" distB="0" distL="114300" distR="114300" simplePos="0" relativeHeight="251658240" behindDoc="0" locked="0" layoutInCell="1" allowOverlap="1" wp14:anchorId="3206CAAE" wp14:editId="1840B34C">
            <wp:simplePos x="0" y="0"/>
            <wp:positionH relativeFrom="margin">
              <wp:align>center</wp:align>
            </wp:positionH>
            <wp:positionV relativeFrom="paragraph">
              <wp:posOffset>571500</wp:posOffset>
            </wp:positionV>
            <wp:extent cx="1982470" cy="1215390"/>
            <wp:effectExtent l="0" t="0" r="0" b="3810"/>
            <wp:wrapTopAndBottom/>
            <wp:docPr id="16457489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48934" name=""/>
                    <pic:cNvPicPr/>
                  </pic:nvPicPr>
                  <pic:blipFill>
                    <a:blip r:embed="rId8">
                      <a:extLst>
                        <a:ext uri="{28A0092B-C50C-407E-A947-70E740481C1C}">
                          <a14:useLocalDpi xmlns:a14="http://schemas.microsoft.com/office/drawing/2010/main" val="0"/>
                        </a:ext>
                      </a:extLst>
                    </a:blip>
                    <a:stretch>
                      <a:fillRect/>
                    </a:stretch>
                  </pic:blipFill>
                  <pic:spPr>
                    <a:xfrm>
                      <a:off x="0" y="0"/>
                      <a:ext cx="1982470" cy="121539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 xml:space="preserve">　単体テスト結果報告書を作成します。まずはテスト計画書にテスト結果がうまくいったことを記述していきます。</w:t>
      </w:r>
    </w:p>
    <w:p w14:paraId="24A964A7" w14:textId="47FECE6A" w:rsidR="0036611D" w:rsidRDefault="0036611D"/>
    <w:p w14:paraId="5F6F0F56" w14:textId="25E2B829" w:rsidR="0036611D" w:rsidRDefault="0036611D">
      <w:r>
        <w:rPr>
          <w:rFonts w:hint="eastAsia"/>
        </w:rPr>
        <w:t xml:space="preserve">　実際には開発段階で単体テストを実施するごとにここを埋めていくのが普通です。</w:t>
      </w:r>
      <w:r w:rsidR="004840E4">
        <w:rPr>
          <w:rFonts w:hint="eastAsia"/>
        </w:rPr>
        <w:t>今回は全てのテストに成功したのでその旨をレポートに記載します。</w:t>
      </w:r>
    </w:p>
    <w:p w14:paraId="4087E3C8" w14:textId="77777777" w:rsidR="004840E4" w:rsidRDefault="004840E4"/>
    <w:p w14:paraId="1FAC3322" w14:textId="16DC667E" w:rsidR="004840E4" w:rsidRDefault="004840E4">
      <w:pPr>
        <w:rPr>
          <w:rFonts w:hint="eastAsia"/>
        </w:rPr>
      </w:pPr>
      <w:r>
        <w:rPr>
          <w:rFonts w:hint="eastAsia"/>
        </w:rPr>
        <w:t xml:space="preserve">　新規のWordファイルを作成し、名前を単体テストレポートとします。見出しはユースケース仕様書などと同じ形を取ります。</w:t>
      </w:r>
    </w:p>
    <w:p w14:paraId="098C83CF" w14:textId="7FB83A33" w:rsidR="004840E4" w:rsidRDefault="004840E4">
      <w:r w:rsidRPr="004840E4">
        <w:drawing>
          <wp:anchor distT="0" distB="0" distL="114300" distR="114300" simplePos="0" relativeHeight="251659264" behindDoc="0" locked="0" layoutInCell="1" allowOverlap="1" wp14:anchorId="5349995F" wp14:editId="1C4ABF56">
            <wp:simplePos x="0" y="0"/>
            <wp:positionH relativeFrom="margin">
              <wp:align>center</wp:align>
            </wp:positionH>
            <wp:positionV relativeFrom="paragraph">
              <wp:posOffset>406633</wp:posOffset>
            </wp:positionV>
            <wp:extent cx="5400040" cy="2801620"/>
            <wp:effectExtent l="133350" t="114300" r="143510" b="170180"/>
            <wp:wrapSquare wrapText="bothSides"/>
            <wp:docPr id="43980985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09850"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28016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721FFD79" w14:textId="27F59E8A" w:rsidR="004840E4" w:rsidRDefault="004840E4">
      <w:pPr>
        <w:rPr>
          <w:rFonts w:hint="eastAsia"/>
        </w:rPr>
      </w:pPr>
    </w:p>
    <w:p w14:paraId="2CF05E91" w14:textId="0FC0E9C7" w:rsidR="0036611D" w:rsidRDefault="004840E4">
      <w:r>
        <w:rPr>
          <w:rFonts w:hint="eastAsia"/>
        </w:rPr>
        <w:t xml:space="preserve">　内容のサンプルは次の通りです。単体テストレポートの内容をより拡充させたい場合はサンプルに肉付けする形でインターネット・書籍デ調べた内容を追加するとよいでしょう。</w:t>
      </w:r>
    </w:p>
    <w:p w14:paraId="604B39C6" w14:textId="40F44482" w:rsidR="004840E4" w:rsidRDefault="004840E4">
      <w:r>
        <w:br w:type="page"/>
      </w:r>
    </w:p>
    <w:p w14:paraId="5E6CEA56" w14:textId="77777777" w:rsidR="004840E4" w:rsidRPr="007D6D17" w:rsidRDefault="004840E4" w:rsidP="004840E4">
      <w:pPr>
        <w:pStyle w:val="a9"/>
        <w:numPr>
          <w:ilvl w:val="0"/>
          <w:numId w:val="3"/>
        </w:numPr>
        <w:rPr>
          <w:b/>
          <w:bCs/>
          <w:sz w:val="24"/>
          <w:szCs w:val="28"/>
        </w:rPr>
      </w:pPr>
      <w:r w:rsidRPr="007D6D17">
        <w:rPr>
          <w:rFonts w:hint="eastAsia"/>
          <w:b/>
          <w:bCs/>
          <w:sz w:val="24"/>
          <w:szCs w:val="28"/>
        </w:rPr>
        <w:lastRenderedPageBreak/>
        <w:t>テスト計画・概要</w:t>
      </w:r>
    </w:p>
    <w:p w14:paraId="1366C514" w14:textId="77777777" w:rsidR="004840E4" w:rsidRDefault="004840E4" w:rsidP="004840E4"/>
    <w:p w14:paraId="68A34FF4" w14:textId="77777777" w:rsidR="004840E4" w:rsidRPr="007D6D17" w:rsidRDefault="004840E4" w:rsidP="004840E4">
      <w:pPr>
        <w:ind w:firstLineChars="100" w:firstLine="210"/>
      </w:pPr>
      <w:r w:rsidRPr="007D6D17">
        <w:t>本テストは、TODOリストアプリケーションの各レイヤーにおける単体テストの実施結果を報告するものである。ヘキサゴナルアーキテクチャの各コンポーネントが独立して正しく動作することを検証する。</w:t>
      </w:r>
    </w:p>
    <w:p w14:paraId="5C3F2C9D" w14:textId="77777777" w:rsidR="004840E4" w:rsidRDefault="004840E4" w:rsidP="004840E4"/>
    <w:p w14:paraId="7E9F6F3A" w14:textId="77777777" w:rsidR="004840E4" w:rsidRPr="007D6D17" w:rsidRDefault="004840E4" w:rsidP="004840E4">
      <w:pPr>
        <w:pStyle w:val="a9"/>
        <w:numPr>
          <w:ilvl w:val="0"/>
          <w:numId w:val="3"/>
        </w:numPr>
        <w:rPr>
          <w:b/>
          <w:bCs/>
          <w:sz w:val="24"/>
          <w:szCs w:val="28"/>
        </w:rPr>
      </w:pPr>
      <w:r w:rsidRPr="007D6D17">
        <w:rPr>
          <w:rFonts w:hint="eastAsia"/>
          <w:b/>
          <w:bCs/>
          <w:sz w:val="24"/>
          <w:szCs w:val="28"/>
        </w:rPr>
        <w:t>テスト環境</w:t>
      </w:r>
    </w:p>
    <w:p w14:paraId="457B0F5D" w14:textId="77777777" w:rsidR="004840E4" w:rsidRPr="007D6D17" w:rsidRDefault="004840E4" w:rsidP="004840E4"/>
    <w:p w14:paraId="1D09300A" w14:textId="77777777" w:rsidR="004840E4" w:rsidRDefault="004840E4" w:rsidP="004840E4">
      <w:r>
        <w:rPr>
          <w:rFonts w:hint="eastAsia"/>
        </w:rPr>
        <w:t xml:space="preserve">・　</w:t>
      </w:r>
      <w:r>
        <w:t xml:space="preserve">OS: </w:t>
      </w:r>
      <w:r>
        <w:rPr>
          <w:rFonts w:hint="eastAsia"/>
        </w:rPr>
        <w:t>Windows11</w:t>
      </w:r>
    </w:p>
    <w:p w14:paraId="0484AD87" w14:textId="77777777" w:rsidR="004840E4" w:rsidRDefault="004840E4" w:rsidP="004840E4">
      <w:r>
        <w:rPr>
          <w:rFonts w:hint="eastAsia"/>
        </w:rPr>
        <w:t xml:space="preserve">・　</w:t>
      </w:r>
      <w:r>
        <w:t>Java: OpenJDK 17</w:t>
      </w:r>
    </w:p>
    <w:p w14:paraId="7101C8DD" w14:textId="77777777" w:rsidR="004840E4" w:rsidRDefault="004840E4" w:rsidP="004840E4">
      <w:r>
        <w:rPr>
          <w:rFonts w:hint="eastAsia"/>
        </w:rPr>
        <w:t xml:space="preserve">・　</w:t>
      </w:r>
      <w:r>
        <w:t>DB: SQLite 3</w:t>
      </w:r>
    </w:p>
    <w:p w14:paraId="6C83C8A8" w14:textId="77777777" w:rsidR="004840E4" w:rsidRDefault="004840E4" w:rsidP="004840E4">
      <w:pPr>
        <w:pStyle w:val="a9"/>
        <w:numPr>
          <w:ilvl w:val="0"/>
          <w:numId w:val="4"/>
        </w:numPr>
      </w:pPr>
      <w:r>
        <w:t>Test Framework: JUnit 5.1</w:t>
      </w:r>
      <w:r>
        <w:rPr>
          <w:rFonts w:hint="eastAsia"/>
        </w:rPr>
        <w:t>2</w:t>
      </w:r>
      <w:r>
        <w:t>.</w:t>
      </w:r>
      <w:r>
        <w:rPr>
          <w:rFonts w:hint="eastAsia"/>
        </w:rPr>
        <w:t>2</w:t>
      </w:r>
      <w:r>
        <w:t>, Mockito 5.</w:t>
      </w:r>
      <w:r>
        <w:rPr>
          <w:rFonts w:hint="eastAsia"/>
        </w:rPr>
        <w:t>23</w:t>
      </w:r>
      <w:r>
        <w:t>.0</w:t>
      </w:r>
    </w:p>
    <w:p w14:paraId="16B5D756" w14:textId="77777777" w:rsidR="004840E4" w:rsidRDefault="004840E4" w:rsidP="004840E4"/>
    <w:p w14:paraId="5912ACEC" w14:textId="77777777" w:rsidR="004840E4" w:rsidRPr="007D6D17" w:rsidRDefault="004840E4" w:rsidP="004840E4">
      <w:pPr>
        <w:pStyle w:val="a9"/>
        <w:numPr>
          <w:ilvl w:val="0"/>
          <w:numId w:val="3"/>
        </w:numPr>
        <w:rPr>
          <w:b/>
          <w:bCs/>
          <w:sz w:val="24"/>
          <w:szCs w:val="28"/>
        </w:rPr>
      </w:pPr>
      <w:r w:rsidRPr="007D6D17">
        <w:rPr>
          <w:rFonts w:hint="eastAsia"/>
          <w:b/>
          <w:bCs/>
          <w:sz w:val="24"/>
          <w:szCs w:val="28"/>
        </w:rPr>
        <w:t>テスト実施結果サマリー</w:t>
      </w:r>
    </w:p>
    <w:p w14:paraId="3C80B9CB" w14:textId="77777777" w:rsidR="004840E4" w:rsidRDefault="004840E4" w:rsidP="004840E4"/>
    <w:tbl>
      <w:tblPr>
        <w:tblStyle w:val="ae"/>
        <w:tblW w:w="0" w:type="auto"/>
        <w:tblLook w:val="04A0" w:firstRow="1" w:lastRow="0" w:firstColumn="1" w:lastColumn="0" w:noHBand="0" w:noVBand="1"/>
      </w:tblPr>
      <w:tblGrid>
        <w:gridCol w:w="1555"/>
        <w:gridCol w:w="1275"/>
        <w:gridCol w:w="1416"/>
        <w:gridCol w:w="1416"/>
        <w:gridCol w:w="1704"/>
        <w:gridCol w:w="1128"/>
      </w:tblGrid>
      <w:tr w:rsidR="004840E4" w14:paraId="35D06607" w14:textId="77777777" w:rsidTr="00005C5F">
        <w:trPr>
          <w:trHeight w:val="447"/>
        </w:trPr>
        <w:tc>
          <w:tcPr>
            <w:tcW w:w="1555" w:type="dxa"/>
          </w:tcPr>
          <w:p w14:paraId="31647557" w14:textId="77777777" w:rsidR="004840E4" w:rsidRPr="007D6D17" w:rsidRDefault="004840E4" w:rsidP="00005C5F">
            <w:pPr>
              <w:jc w:val="center"/>
              <w:rPr>
                <w:b/>
                <w:bCs/>
              </w:rPr>
            </w:pPr>
            <w:r w:rsidRPr="007D6D17">
              <w:rPr>
                <w:rFonts w:hint="eastAsia"/>
                <w:b/>
                <w:bCs/>
              </w:rPr>
              <w:t>対象レイヤー</w:t>
            </w:r>
          </w:p>
        </w:tc>
        <w:tc>
          <w:tcPr>
            <w:tcW w:w="1275" w:type="dxa"/>
          </w:tcPr>
          <w:p w14:paraId="75F66737" w14:textId="77777777" w:rsidR="004840E4" w:rsidRPr="007D6D17" w:rsidRDefault="004840E4" w:rsidP="00005C5F">
            <w:pPr>
              <w:jc w:val="center"/>
              <w:rPr>
                <w:b/>
                <w:bCs/>
              </w:rPr>
            </w:pPr>
            <w:r w:rsidRPr="007D6D17">
              <w:rPr>
                <w:rFonts w:hint="eastAsia"/>
                <w:b/>
                <w:bCs/>
              </w:rPr>
              <w:t>ケース数</w:t>
            </w:r>
          </w:p>
        </w:tc>
        <w:tc>
          <w:tcPr>
            <w:tcW w:w="1416" w:type="dxa"/>
          </w:tcPr>
          <w:p w14:paraId="08E2964E" w14:textId="77777777" w:rsidR="004840E4" w:rsidRPr="007D6D17" w:rsidRDefault="004840E4" w:rsidP="00005C5F">
            <w:pPr>
              <w:jc w:val="center"/>
              <w:rPr>
                <w:b/>
                <w:bCs/>
              </w:rPr>
            </w:pPr>
            <w:r w:rsidRPr="007D6D17">
              <w:rPr>
                <w:rFonts w:hint="eastAsia"/>
                <w:b/>
                <w:bCs/>
              </w:rPr>
              <w:t>合格数</w:t>
            </w:r>
          </w:p>
        </w:tc>
        <w:tc>
          <w:tcPr>
            <w:tcW w:w="1416" w:type="dxa"/>
          </w:tcPr>
          <w:p w14:paraId="77ACE268" w14:textId="77777777" w:rsidR="004840E4" w:rsidRPr="007D6D17" w:rsidRDefault="004840E4" w:rsidP="00005C5F">
            <w:pPr>
              <w:jc w:val="center"/>
              <w:rPr>
                <w:b/>
                <w:bCs/>
              </w:rPr>
            </w:pPr>
            <w:r w:rsidRPr="007D6D17">
              <w:rPr>
                <w:rFonts w:hint="eastAsia"/>
                <w:b/>
                <w:bCs/>
              </w:rPr>
              <w:t>不合格数</w:t>
            </w:r>
          </w:p>
        </w:tc>
        <w:tc>
          <w:tcPr>
            <w:tcW w:w="1704" w:type="dxa"/>
          </w:tcPr>
          <w:p w14:paraId="3E76B933" w14:textId="77777777" w:rsidR="004840E4" w:rsidRPr="007D6D17" w:rsidRDefault="004840E4" w:rsidP="00005C5F">
            <w:pPr>
              <w:jc w:val="center"/>
              <w:rPr>
                <w:b/>
                <w:bCs/>
              </w:rPr>
            </w:pPr>
            <w:r>
              <w:rPr>
                <w:rFonts w:hint="eastAsia"/>
                <w:b/>
                <w:bCs/>
              </w:rPr>
              <w:t>C0</w:t>
            </w:r>
            <w:r w:rsidRPr="007D6D17">
              <w:rPr>
                <w:rFonts w:hint="eastAsia"/>
                <w:b/>
                <w:bCs/>
              </w:rPr>
              <w:t>カバレッジ</w:t>
            </w:r>
          </w:p>
        </w:tc>
        <w:tc>
          <w:tcPr>
            <w:tcW w:w="1128" w:type="dxa"/>
          </w:tcPr>
          <w:p w14:paraId="6BABB876" w14:textId="77777777" w:rsidR="004840E4" w:rsidRPr="007D6D17" w:rsidRDefault="004840E4" w:rsidP="00005C5F">
            <w:pPr>
              <w:jc w:val="center"/>
              <w:rPr>
                <w:b/>
                <w:bCs/>
              </w:rPr>
            </w:pPr>
            <w:r w:rsidRPr="007D6D17">
              <w:rPr>
                <w:rFonts w:hint="eastAsia"/>
                <w:b/>
                <w:bCs/>
              </w:rPr>
              <w:t>判定</w:t>
            </w:r>
          </w:p>
        </w:tc>
      </w:tr>
      <w:tr w:rsidR="004840E4" w14:paraId="30E26D1B" w14:textId="77777777" w:rsidTr="00005C5F">
        <w:tc>
          <w:tcPr>
            <w:tcW w:w="1555" w:type="dxa"/>
          </w:tcPr>
          <w:p w14:paraId="16E6E865" w14:textId="77777777" w:rsidR="004840E4" w:rsidRDefault="004840E4" w:rsidP="00005C5F">
            <w:r>
              <w:rPr>
                <w:rFonts w:hint="eastAsia"/>
              </w:rPr>
              <w:t>Domain</w:t>
            </w:r>
          </w:p>
        </w:tc>
        <w:tc>
          <w:tcPr>
            <w:tcW w:w="1275" w:type="dxa"/>
          </w:tcPr>
          <w:p w14:paraId="336E39F7" w14:textId="77777777" w:rsidR="004840E4" w:rsidRDefault="004840E4" w:rsidP="00005C5F">
            <w:r>
              <w:rPr>
                <w:rFonts w:hint="eastAsia"/>
              </w:rPr>
              <w:t>4</w:t>
            </w:r>
          </w:p>
        </w:tc>
        <w:tc>
          <w:tcPr>
            <w:tcW w:w="1416" w:type="dxa"/>
          </w:tcPr>
          <w:p w14:paraId="26B29951" w14:textId="77777777" w:rsidR="004840E4" w:rsidRDefault="004840E4" w:rsidP="00005C5F">
            <w:r>
              <w:rPr>
                <w:rFonts w:hint="eastAsia"/>
              </w:rPr>
              <w:t>4</w:t>
            </w:r>
          </w:p>
        </w:tc>
        <w:tc>
          <w:tcPr>
            <w:tcW w:w="1416" w:type="dxa"/>
          </w:tcPr>
          <w:p w14:paraId="2CB07113" w14:textId="77777777" w:rsidR="004840E4" w:rsidRDefault="004840E4" w:rsidP="00005C5F">
            <w:r>
              <w:rPr>
                <w:rFonts w:hint="eastAsia"/>
              </w:rPr>
              <w:t>0</w:t>
            </w:r>
          </w:p>
        </w:tc>
        <w:tc>
          <w:tcPr>
            <w:tcW w:w="1704" w:type="dxa"/>
          </w:tcPr>
          <w:p w14:paraId="07EEA5AC" w14:textId="77777777" w:rsidR="004840E4" w:rsidRDefault="004840E4" w:rsidP="00005C5F">
            <w:r>
              <w:rPr>
                <w:rFonts w:hint="eastAsia"/>
              </w:rPr>
              <w:t>100%</w:t>
            </w:r>
          </w:p>
        </w:tc>
        <w:tc>
          <w:tcPr>
            <w:tcW w:w="1128" w:type="dxa"/>
          </w:tcPr>
          <w:p w14:paraId="69565AB3" w14:textId="77777777" w:rsidR="004840E4" w:rsidRDefault="004840E4" w:rsidP="00005C5F">
            <w:r>
              <w:rPr>
                <w:rFonts w:hint="eastAsia"/>
              </w:rPr>
              <w:t>合格</w:t>
            </w:r>
          </w:p>
        </w:tc>
      </w:tr>
      <w:tr w:rsidR="004840E4" w14:paraId="710BA65F" w14:textId="77777777" w:rsidTr="00005C5F">
        <w:tc>
          <w:tcPr>
            <w:tcW w:w="1555" w:type="dxa"/>
          </w:tcPr>
          <w:p w14:paraId="798063BF" w14:textId="77777777" w:rsidR="004840E4" w:rsidRDefault="004840E4" w:rsidP="00005C5F">
            <w:r>
              <w:rPr>
                <w:rFonts w:hint="eastAsia"/>
              </w:rPr>
              <w:t>Application</w:t>
            </w:r>
          </w:p>
        </w:tc>
        <w:tc>
          <w:tcPr>
            <w:tcW w:w="1275" w:type="dxa"/>
          </w:tcPr>
          <w:p w14:paraId="4D7F8667" w14:textId="77777777" w:rsidR="004840E4" w:rsidRDefault="004840E4" w:rsidP="00005C5F">
            <w:r>
              <w:rPr>
                <w:rFonts w:hint="eastAsia"/>
              </w:rPr>
              <w:t>3</w:t>
            </w:r>
          </w:p>
        </w:tc>
        <w:tc>
          <w:tcPr>
            <w:tcW w:w="1416" w:type="dxa"/>
          </w:tcPr>
          <w:p w14:paraId="30540C8A" w14:textId="77777777" w:rsidR="004840E4" w:rsidRDefault="004840E4" w:rsidP="00005C5F">
            <w:r>
              <w:rPr>
                <w:rFonts w:hint="eastAsia"/>
              </w:rPr>
              <w:t>3</w:t>
            </w:r>
          </w:p>
        </w:tc>
        <w:tc>
          <w:tcPr>
            <w:tcW w:w="1416" w:type="dxa"/>
          </w:tcPr>
          <w:p w14:paraId="2371CBEC" w14:textId="77777777" w:rsidR="004840E4" w:rsidRDefault="004840E4" w:rsidP="00005C5F">
            <w:r>
              <w:rPr>
                <w:rFonts w:hint="eastAsia"/>
              </w:rPr>
              <w:t>0</w:t>
            </w:r>
          </w:p>
        </w:tc>
        <w:tc>
          <w:tcPr>
            <w:tcW w:w="1704" w:type="dxa"/>
          </w:tcPr>
          <w:p w14:paraId="5FA8E2A4" w14:textId="77777777" w:rsidR="004840E4" w:rsidRDefault="004840E4" w:rsidP="00005C5F">
            <w:r>
              <w:rPr>
                <w:rFonts w:hint="eastAsia"/>
              </w:rPr>
              <w:t>100%</w:t>
            </w:r>
          </w:p>
        </w:tc>
        <w:tc>
          <w:tcPr>
            <w:tcW w:w="1128" w:type="dxa"/>
          </w:tcPr>
          <w:p w14:paraId="6D0B9979" w14:textId="77777777" w:rsidR="004840E4" w:rsidRDefault="004840E4" w:rsidP="00005C5F">
            <w:r>
              <w:rPr>
                <w:rFonts w:hint="eastAsia"/>
              </w:rPr>
              <w:t>合格</w:t>
            </w:r>
          </w:p>
        </w:tc>
      </w:tr>
      <w:tr w:rsidR="004840E4" w14:paraId="78AF8F0D" w14:textId="77777777" w:rsidTr="00005C5F">
        <w:tc>
          <w:tcPr>
            <w:tcW w:w="1555" w:type="dxa"/>
          </w:tcPr>
          <w:p w14:paraId="66FA8E9C" w14:textId="77777777" w:rsidR="004840E4" w:rsidRDefault="004840E4" w:rsidP="00005C5F">
            <w:r>
              <w:rPr>
                <w:rFonts w:hint="eastAsia"/>
              </w:rPr>
              <w:t>UI</w:t>
            </w:r>
          </w:p>
        </w:tc>
        <w:tc>
          <w:tcPr>
            <w:tcW w:w="1275" w:type="dxa"/>
          </w:tcPr>
          <w:p w14:paraId="353DD981" w14:textId="77777777" w:rsidR="004840E4" w:rsidRDefault="004840E4" w:rsidP="00005C5F">
            <w:r>
              <w:rPr>
                <w:rFonts w:hint="eastAsia"/>
              </w:rPr>
              <w:t>2</w:t>
            </w:r>
          </w:p>
        </w:tc>
        <w:tc>
          <w:tcPr>
            <w:tcW w:w="1416" w:type="dxa"/>
          </w:tcPr>
          <w:p w14:paraId="20CDF3BF" w14:textId="77777777" w:rsidR="004840E4" w:rsidRDefault="004840E4" w:rsidP="00005C5F">
            <w:r>
              <w:rPr>
                <w:rFonts w:hint="eastAsia"/>
              </w:rPr>
              <w:t>2</w:t>
            </w:r>
          </w:p>
        </w:tc>
        <w:tc>
          <w:tcPr>
            <w:tcW w:w="1416" w:type="dxa"/>
          </w:tcPr>
          <w:p w14:paraId="180C9D9D" w14:textId="77777777" w:rsidR="004840E4" w:rsidRDefault="004840E4" w:rsidP="00005C5F">
            <w:r>
              <w:rPr>
                <w:rFonts w:hint="eastAsia"/>
              </w:rPr>
              <w:t>0</w:t>
            </w:r>
          </w:p>
        </w:tc>
        <w:tc>
          <w:tcPr>
            <w:tcW w:w="1704" w:type="dxa"/>
          </w:tcPr>
          <w:p w14:paraId="37073E7E" w14:textId="77777777" w:rsidR="004840E4" w:rsidRDefault="004840E4" w:rsidP="00005C5F">
            <w:r>
              <w:rPr>
                <w:rFonts w:hint="eastAsia"/>
              </w:rPr>
              <w:t>54.85</w:t>
            </w:r>
          </w:p>
        </w:tc>
        <w:tc>
          <w:tcPr>
            <w:tcW w:w="1128" w:type="dxa"/>
          </w:tcPr>
          <w:p w14:paraId="2BF532EE" w14:textId="77777777" w:rsidR="004840E4" w:rsidRDefault="004840E4" w:rsidP="00005C5F">
            <w:r>
              <w:rPr>
                <w:rFonts w:hint="eastAsia"/>
              </w:rPr>
              <w:t>合格</w:t>
            </w:r>
          </w:p>
        </w:tc>
      </w:tr>
      <w:tr w:rsidR="004840E4" w14:paraId="6B0500F1" w14:textId="77777777" w:rsidTr="00005C5F">
        <w:tc>
          <w:tcPr>
            <w:tcW w:w="1555" w:type="dxa"/>
          </w:tcPr>
          <w:p w14:paraId="020FE794" w14:textId="77777777" w:rsidR="004840E4" w:rsidRDefault="004840E4" w:rsidP="00005C5F">
            <w:r>
              <w:t>R</w:t>
            </w:r>
            <w:r>
              <w:rPr>
                <w:rFonts w:hint="eastAsia"/>
              </w:rPr>
              <w:t>epository</w:t>
            </w:r>
          </w:p>
        </w:tc>
        <w:tc>
          <w:tcPr>
            <w:tcW w:w="1275" w:type="dxa"/>
          </w:tcPr>
          <w:p w14:paraId="3733C400" w14:textId="77777777" w:rsidR="004840E4" w:rsidRDefault="004840E4" w:rsidP="00005C5F">
            <w:r>
              <w:rPr>
                <w:rFonts w:hint="eastAsia"/>
              </w:rPr>
              <w:t>1</w:t>
            </w:r>
          </w:p>
        </w:tc>
        <w:tc>
          <w:tcPr>
            <w:tcW w:w="1416" w:type="dxa"/>
          </w:tcPr>
          <w:p w14:paraId="57F3066C" w14:textId="77777777" w:rsidR="004840E4" w:rsidRDefault="004840E4" w:rsidP="00005C5F">
            <w:r>
              <w:rPr>
                <w:rFonts w:hint="eastAsia"/>
              </w:rPr>
              <w:t>1</w:t>
            </w:r>
          </w:p>
        </w:tc>
        <w:tc>
          <w:tcPr>
            <w:tcW w:w="1416" w:type="dxa"/>
          </w:tcPr>
          <w:p w14:paraId="214A4696" w14:textId="77777777" w:rsidR="004840E4" w:rsidRDefault="004840E4" w:rsidP="00005C5F">
            <w:r>
              <w:rPr>
                <w:rFonts w:hint="eastAsia"/>
              </w:rPr>
              <w:t>0</w:t>
            </w:r>
          </w:p>
        </w:tc>
        <w:tc>
          <w:tcPr>
            <w:tcW w:w="1704" w:type="dxa"/>
          </w:tcPr>
          <w:p w14:paraId="3982AACE" w14:textId="77777777" w:rsidR="004840E4" w:rsidRDefault="004840E4" w:rsidP="00005C5F">
            <w:r>
              <w:rPr>
                <w:rFonts w:hint="eastAsia"/>
              </w:rPr>
              <w:t>86.6%</w:t>
            </w:r>
          </w:p>
        </w:tc>
        <w:tc>
          <w:tcPr>
            <w:tcW w:w="1128" w:type="dxa"/>
          </w:tcPr>
          <w:p w14:paraId="64DF7128" w14:textId="77777777" w:rsidR="004840E4" w:rsidRDefault="004840E4" w:rsidP="00005C5F">
            <w:r>
              <w:rPr>
                <w:rFonts w:hint="eastAsia"/>
              </w:rPr>
              <w:t>合格</w:t>
            </w:r>
          </w:p>
        </w:tc>
      </w:tr>
      <w:tr w:rsidR="004840E4" w14:paraId="76D37302" w14:textId="77777777" w:rsidTr="00005C5F">
        <w:tc>
          <w:tcPr>
            <w:tcW w:w="1555" w:type="dxa"/>
          </w:tcPr>
          <w:p w14:paraId="3A020F98" w14:textId="77777777" w:rsidR="004840E4" w:rsidRDefault="004840E4" w:rsidP="00005C5F">
            <w:r>
              <w:rPr>
                <w:rFonts w:hint="eastAsia"/>
              </w:rPr>
              <w:t>合計</w:t>
            </w:r>
          </w:p>
        </w:tc>
        <w:tc>
          <w:tcPr>
            <w:tcW w:w="1275" w:type="dxa"/>
          </w:tcPr>
          <w:p w14:paraId="7C1CFF60" w14:textId="77777777" w:rsidR="004840E4" w:rsidRDefault="004840E4" w:rsidP="00005C5F">
            <w:r>
              <w:rPr>
                <w:rFonts w:hint="eastAsia"/>
              </w:rPr>
              <w:t>10</w:t>
            </w:r>
          </w:p>
        </w:tc>
        <w:tc>
          <w:tcPr>
            <w:tcW w:w="1416" w:type="dxa"/>
          </w:tcPr>
          <w:p w14:paraId="7F7DF8D0" w14:textId="77777777" w:rsidR="004840E4" w:rsidRDefault="004840E4" w:rsidP="00005C5F">
            <w:r>
              <w:rPr>
                <w:rFonts w:hint="eastAsia"/>
              </w:rPr>
              <w:t>10</w:t>
            </w:r>
          </w:p>
        </w:tc>
        <w:tc>
          <w:tcPr>
            <w:tcW w:w="1416" w:type="dxa"/>
          </w:tcPr>
          <w:p w14:paraId="1EBF35FB" w14:textId="77777777" w:rsidR="004840E4" w:rsidRDefault="004840E4" w:rsidP="00005C5F">
            <w:r>
              <w:rPr>
                <w:rFonts w:hint="eastAsia"/>
              </w:rPr>
              <w:t>0</w:t>
            </w:r>
          </w:p>
        </w:tc>
        <w:tc>
          <w:tcPr>
            <w:tcW w:w="1704" w:type="dxa"/>
          </w:tcPr>
          <w:p w14:paraId="28869FBF" w14:textId="77777777" w:rsidR="004840E4" w:rsidRDefault="004840E4" w:rsidP="00005C5F">
            <w:r>
              <w:rPr>
                <w:rFonts w:hint="eastAsia"/>
              </w:rPr>
              <w:t>84.9%</w:t>
            </w:r>
          </w:p>
        </w:tc>
        <w:tc>
          <w:tcPr>
            <w:tcW w:w="1128" w:type="dxa"/>
          </w:tcPr>
          <w:p w14:paraId="4FAB39C1" w14:textId="77777777" w:rsidR="004840E4" w:rsidRDefault="004840E4" w:rsidP="00005C5F">
            <w:r>
              <w:rPr>
                <w:rFonts w:hint="eastAsia"/>
              </w:rPr>
              <w:t>合格</w:t>
            </w:r>
          </w:p>
        </w:tc>
      </w:tr>
    </w:tbl>
    <w:p w14:paraId="28F00206" w14:textId="77777777" w:rsidR="004840E4" w:rsidRDefault="004840E4" w:rsidP="004840E4"/>
    <w:p w14:paraId="1A8A620B" w14:textId="77777777" w:rsidR="004840E4" w:rsidRPr="002C069A" w:rsidRDefault="004840E4" w:rsidP="004840E4">
      <w:pPr>
        <w:pStyle w:val="a9"/>
        <w:numPr>
          <w:ilvl w:val="0"/>
          <w:numId w:val="3"/>
        </w:numPr>
        <w:rPr>
          <w:b/>
          <w:bCs/>
          <w:sz w:val="24"/>
        </w:rPr>
      </w:pPr>
      <w:r>
        <w:rPr>
          <w:rFonts w:hint="eastAsia"/>
          <w:b/>
          <w:bCs/>
          <w:sz w:val="24"/>
          <w:szCs w:val="28"/>
        </w:rPr>
        <w:t>各</w:t>
      </w:r>
      <w:r w:rsidRPr="002C069A">
        <w:rPr>
          <w:b/>
          <w:bCs/>
          <w:sz w:val="24"/>
        </w:rPr>
        <w:t>テスト詳細</w:t>
      </w:r>
    </w:p>
    <w:p w14:paraId="49E00CDF" w14:textId="77777777" w:rsidR="004840E4" w:rsidRDefault="004840E4" w:rsidP="004840E4"/>
    <w:p w14:paraId="335AAECA" w14:textId="77777777" w:rsidR="004840E4" w:rsidRDefault="004840E4" w:rsidP="004840E4">
      <w:r>
        <w:rPr>
          <w:rFonts w:hint="eastAsia"/>
        </w:rPr>
        <w:t xml:space="preserve">　各テストの詳細はテスト計画書を参照。</w:t>
      </w:r>
    </w:p>
    <w:p w14:paraId="38F044D0" w14:textId="77777777" w:rsidR="004840E4" w:rsidRDefault="004840E4" w:rsidP="004840E4"/>
    <w:p w14:paraId="748CB9B3" w14:textId="77777777" w:rsidR="004840E4" w:rsidRPr="002C069A" w:rsidRDefault="004840E4" w:rsidP="004840E4">
      <w:pPr>
        <w:pStyle w:val="a9"/>
        <w:numPr>
          <w:ilvl w:val="0"/>
          <w:numId w:val="3"/>
        </w:numPr>
        <w:rPr>
          <w:b/>
          <w:bCs/>
          <w:sz w:val="24"/>
        </w:rPr>
      </w:pPr>
      <w:r>
        <w:rPr>
          <w:rFonts w:hint="eastAsia"/>
          <w:b/>
          <w:bCs/>
          <w:sz w:val="24"/>
        </w:rPr>
        <w:t>結論</w:t>
      </w:r>
    </w:p>
    <w:p w14:paraId="55BCF592" w14:textId="77777777" w:rsidR="004840E4" w:rsidRPr="002C069A" w:rsidRDefault="004840E4" w:rsidP="004840E4"/>
    <w:p w14:paraId="64286349" w14:textId="5B5F49EF" w:rsidR="00B20AB8" w:rsidRDefault="004840E4" w:rsidP="004840E4">
      <w:pPr>
        <w:ind w:firstLineChars="100" w:firstLine="210"/>
        <w:rPr>
          <w:rFonts w:hint="eastAsia"/>
        </w:rPr>
      </w:pPr>
      <w:r w:rsidRPr="002C069A">
        <w:t>全てのテストケースに合格しており、設計通りの動作が確認された。</w:t>
      </w:r>
    </w:p>
    <w:sectPr w:rsidR="00B20AB8" w:rsidSect="000B3421">
      <w:footerReference w:type="default" r:id="rId10"/>
      <w:headerReference w:type="first" r:id="rId11"/>
      <w:pgSz w:w="11906" w:h="16838"/>
      <w:pgMar w:top="1985" w:right="1701" w:bottom="1701" w:left="1701" w:header="851" w:footer="992" w:gutter="0"/>
      <w:cols w:space="425"/>
      <w:titlePg/>
      <w:docGrid w:type="linesAndChar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CB9D0" w14:textId="77777777" w:rsidR="00163E6C" w:rsidRDefault="00163E6C" w:rsidP="00280293">
      <w:pPr>
        <w:spacing w:line="240" w:lineRule="auto"/>
      </w:pPr>
      <w:r>
        <w:separator/>
      </w:r>
    </w:p>
  </w:endnote>
  <w:endnote w:type="continuationSeparator" w:id="0">
    <w:p w14:paraId="08AB267E" w14:textId="77777777" w:rsidR="00163E6C" w:rsidRDefault="00163E6C" w:rsidP="002802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561587"/>
      <w:docPartObj>
        <w:docPartGallery w:val="Page Numbers (Bottom of Page)"/>
        <w:docPartUnique/>
      </w:docPartObj>
    </w:sdtPr>
    <w:sdtContent>
      <w:p w14:paraId="26FBA4BF" w14:textId="110E9DB2" w:rsidR="004840E4" w:rsidRDefault="004840E4">
        <w:pPr>
          <w:pStyle w:val="ac"/>
          <w:jc w:val="center"/>
        </w:pPr>
        <w:r>
          <w:fldChar w:fldCharType="begin"/>
        </w:r>
        <w:r>
          <w:instrText>PAGE   \* MERGEFORMAT</w:instrText>
        </w:r>
        <w:r>
          <w:fldChar w:fldCharType="separate"/>
        </w:r>
        <w:r>
          <w:rPr>
            <w:lang w:val="ja-JP"/>
          </w:rPr>
          <w:t>2</w:t>
        </w:r>
        <w:r>
          <w:fldChar w:fldCharType="end"/>
        </w:r>
      </w:p>
    </w:sdtContent>
  </w:sdt>
  <w:p w14:paraId="2A6375A3" w14:textId="77777777" w:rsidR="004840E4" w:rsidRDefault="004840E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EF501" w14:textId="77777777" w:rsidR="00163E6C" w:rsidRDefault="00163E6C" w:rsidP="00280293">
      <w:pPr>
        <w:spacing w:line="240" w:lineRule="auto"/>
      </w:pPr>
      <w:r>
        <w:separator/>
      </w:r>
    </w:p>
  </w:footnote>
  <w:footnote w:type="continuationSeparator" w:id="0">
    <w:p w14:paraId="1ED8B349" w14:textId="77777777" w:rsidR="00163E6C" w:rsidRDefault="00163E6C" w:rsidP="002802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AF6E" w14:textId="16DC8447" w:rsidR="00280293" w:rsidRDefault="00280293" w:rsidP="00280293">
    <w:pPr>
      <w:pStyle w:val="aa"/>
      <w:jc w:val="center"/>
    </w:pPr>
    <w:r>
      <w:rPr>
        <w:rFonts w:hint="eastAsia"/>
      </w:rPr>
      <w:t>単体テスト報告書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FC7"/>
    <w:multiLevelType w:val="hybridMultilevel"/>
    <w:tmpl w:val="C40A4506"/>
    <w:lvl w:ilvl="0" w:tplc="4350C356">
      <w:start w:val="1"/>
      <w:numFmt w:val="decimalEnclosedCircle"/>
      <w:lvlText w:val="%1"/>
      <w:lvlJc w:val="left"/>
      <w:pPr>
        <w:ind w:left="360" w:hanging="360"/>
      </w:pPr>
      <w:rPr>
        <w:rFonts w:hint="default"/>
      </w:rPr>
    </w:lvl>
    <w:lvl w:ilvl="1" w:tplc="6C9880EA">
      <w:start w:val="1"/>
      <w:numFmt w:val="bullet"/>
      <w:lvlText w:val="・"/>
      <w:lvlJc w:val="left"/>
      <w:pPr>
        <w:ind w:left="800" w:hanging="360"/>
      </w:pPr>
      <w:rPr>
        <w:rFonts w:ascii="游明朝" w:eastAsia="游明朝" w:hAnsi="游明朝" w:cstheme="minorBidi"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50250E4"/>
    <w:multiLevelType w:val="hybridMultilevel"/>
    <w:tmpl w:val="8710E2FA"/>
    <w:lvl w:ilvl="0" w:tplc="EB34A774">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D0C3968"/>
    <w:multiLevelType w:val="hybridMultilevel"/>
    <w:tmpl w:val="5542270A"/>
    <w:lvl w:ilvl="0" w:tplc="0142C15A">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6DE952E1"/>
    <w:multiLevelType w:val="hybridMultilevel"/>
    <w:tmpl w:val="2576A1D0"/>
    <w:lvl w:ilvl="0" w:tplc="148A6FDE">
      <w:start w:val="1"/>
      <w:numFmt w:val="decimalFullWidth"/>
      <w:lvlText w:val="%1．"/>
      <w:lvlJc w:val="left"/>
      <w:pPr>
        <w:ind w:left="420" w:hanging="42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316303433">
    <w:abstractNumId w:val="1"/>
  </w:num>
  <w:num w:numId="2" w16cid:durableId="1056926564">
    <w:abstractNumId w:val="0"/>
  </w:num>
  <w:num w:numId="3" w16cid:durableId="835416168">
    <w:abstractNumId w:val="3"/>
  </w:num>
  <w:num w:numId="4" w16cid:durableId="1536388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840"/>
  <w:drawingGridHorizontalSpacing w:val="105"/>
  <w:drawingGridVerticalSpacing w:val="14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04C"/>
    <w:rsid w:val="00053BAA"/>
    <w:rsid w:val="000B3421"/>
    <w:rsid w:val="00163E6C"/>
    <w:rsid w:val="001C0977"/>
    <w:rsid w:val="00280293"/>
    <w:rsid w:val="0036611D"/>
    <w:rsid w:val="004840E4"/>
    <w:rsid w:val="0058614D"/>
    <w:rsid w:val="005D422A"/>
    <w:rsid w:val="00811679"/>
    <w:rsid w:val="008A2812"/>
    <w:rsid w:val="00B20AB8"/>
    <w:rsid w:val="00CA506C"/>
    <w:rsid w:val="00E578BC"/>
    <w:rsid w:val="00ED4C0E"/>
    <w:rsid w:val="00F310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A112C2"/>
  <w15:chartTrackingRefBased/>
  <w15:docId w15:val="{AAA86EA1-4CE9-4233-9300-317FD22F2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3104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3104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3104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3104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3104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3104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3104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3104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3104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3104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3104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3104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3104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3104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3104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3104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3104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3104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3104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310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104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310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104C"/>
    <w:pPr>
      <w:spacing w:before="160" w:after="160"/>
      <w:jc w:val="center"/>
    </w:pPr>
    <w:rPr>
      <w:i/>
      <w:iCs/>
      <w:color w:val="404040" w:themeColor="text1" w:themeTint="BF"/>
    </w:rPr>
  </w:style>
  <w:style w:type="character" w:customStyle="1" w:styleId="a8">
    <w:name w:val="引用文 (文字)"/>
    <w:basedOn w:val="a0"/>
    <w:link w:val="a7"/>
    <w:uiPriority w:val="29"/>
    <w:rsid w:val="00F3104C"/>
    <w:rPr>
      <w:i/>
      <w:iCs/>
      <w:color w:val="404040" w:themeColor="text1" w:themeTint="BF"/>
    </w:rPr>
  </w:style>
  <w:style w:type="paragraph" w:styleId="a9">
    <w:name w:val="List Paragraph"/>
    <w:basedOn w:val="a"/>
    <w:uiPriority w:val="34"/>
    <w:qFormat/>
    <w:rsid w:val="00F3104C"/>
    <w:pPr>
      <w:ind w:left="720"/>
      <w:contextualSpacing/>
    </w:pPr>
  </w:style>
  <w:style w:type="character" w:styleId="21">
    <w:name w:val="Intense Emphasis"/>
    <w:basedOn w:val="a0"/>
    <w:uiPriority w:val="21"/>
    <w:qFormat/>
    <w:rsid w:val="00F3104C"/>
    <w:rPr>
      <w:i/>
      <w:iCs/>
      <w:color w:val="0F4761" w:themeColor="accent1" w:themeShade="BF"/>
    </w:rPr>
  </w:style>
  <w:style w:type="paragraph" w:styleId="22">
    <w:name w:val="Intense Quote"/>
    <w:basedOn w:val="a"/>
    <w:next w:val="a"/>
    <w:link w:val="23"/>
    <w:uiPriority w:val="30"/>
    <w:qFormat/>
    <w:rsid w:val="00F31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3104C"/>
    <w:rPr>
      <w:i/>
      <w:iCs/>
      <w:color w:val="0F4761" w:themeColor="accent1" w:themeShade="BF"/>
    </w:rPr>
  </w:style>
  <w:style w:type="character" w:styleId="24">
    <w:name w:val="Intense Reference"/>
    <w:basedOn w:val="a0"/>
    <w:uiPriority w:val="32"/>
    <w:qFormat/>
    <w:rsid w:val="00F3104C"/>
    <w:rPr>
      <w:b/>
      <w:bCs/>
      <w:smallCaps/>
      <w:color w:val="0F4761" w:themeColor="accent1" w:themeShade="BF"/>
      <w:spacing w:val="5"/>
    </w:rPr>
  </w:style>
  <w:style w:type="paragraph" w:styleId="aa">
    <w:name w:val="header"/>
    <w:basedOn w:val="a"/>
    <w:link w:val="ab"/>
    <w:uiPriority w:val="99"/>
    <w:unhideWhenUsed/>
    <w:rsid w:val="00280293"/>
    <w:pPr>
      <w:tabs>
        <w:tab w:val="center" w:pos="4252"/>
        <w:tab w:val="right" w:pos="8504"/>
      </w:tabs>
      <w:snapToGrid w:val="0"/>
    </w:pPr>
  </w:style>
  <w:style w:type="character" w:customStyle="1" w:styleId="ab">
    <w:name w:val="ヘッダー (文字)"/>
    <w:basedOn w:val="a0"/>
    <w:link w:val="aa"/>
    <w:uiPriority w:val="99"/>
    <w:rsid w:val="00280293"/>
  </w:style>
  <w:style w:type="paragraph" w:styleId="ac">
    <w:name w:val="footer"/>
    <w:basedOn w:val="a"/>
    <w:link w:val="ad"/>
    <w:uiPriority w:val="99"/>
    <w:unhideWhenUsed/>
    <w:rsid w:val="00280293"/>
    <w:pPr>
      <w:tabs>
        <w:tab w:val="center" w:pos="4252"/>
        <w:tab w:val="right" w:pos="8504"/>
      </w:tabs>
      <w:snapToGrid w:val="0"/>
    </w:pPr>
  </w:style>
  <w:style w:type="character" w:customStyle="1" w:styleId="ad">
    <w:name w:val="フッター (文字)"/>
    <w:basedOn w:val="a0"/>
    <w:link w:val="ac"/>
    <w:uiPriority w:val="99"/>
    <w:rsid w:val="00280293"/>
  </w:style>
  <w:style w:type="table" w:styleId="ae">
    <w:name w:val="Table Grid"/>
    <w:basedOn w:val="a1"/>
    <w:uiPriority w:val="39"/>
    <w:rsid w:val="00B20AB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5853F-7936-4377-BBBD-EEF935FAF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177</Words>
  <Characters>1010</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万桜 伊藤</dc:creator>
  <cp:keywords/>
  <dc:description/>
  <cp:lastModifiedBy>万桜 伊藤</cp:lastModifiedBy>
  <cp:revision>3</cp:revision>
  <dcterms:created xsi:type="dcterms:W3CDTF">2026-04-07T16:39:00Z</dcterms:created>
  <dcterms:modified xsi:type="dcterms:W3CDTF">2026-04-19T17:21:00Z</dcterms:modified>
</cp:coreProperties>
</file>