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umen-de-la-propuesta"/>
    <w:p>
      <w:pPr>
        <w:pStyle w:val="Heading1"/>
      </w:pPr>
      <w:r>
        <w:t xml:space="preserve">Resumen de la propuesta</w:t>
      </w:r>
    </w:p>
    <w:bookmarkStart w:id="25" w:name="Xa2721c58414c234872fa07cf045c292f7a40fbe"/>
    <w:p>
      <w:pPr>
        <w:pStyle w:val="Heading2"/>
      </w:pPr>
      <w:r>
        <w:t xml:space="preserve">Sistema web para gestionar préstamos de objetos entre estudiantes universitarios</w:t>
      </w:r>
    </w:p>
    <w:bookmarkStart w:id="20" w:name="problemática"/>
    <w:p>
      <w:pPr>
        <w:pStyle w:val="Heading3"/>
      </w:pPr>
      <w:r>
        <w:t xml:space="preserve">Problemática</w:t>
      </w:r>
    </w:p>
    <w:p>
      <w:pPr>
        <w:pStyle w:val="FirstParagraph"/>
      </w:pPr>
      <w:r>
        <w:t xml:space="preserve">En la universidad los estudiantes se prestan con frecuencia calculadoras, libros, cargadores, computadores, audífonos y materiales de estudio. Estos préstamos se hacen de manera informal (de palabra o por chat), por lo que</w:t>
      </w:r>
      <w:r>
        <w:t xml:space="preserve"> </w:t>
      </w:r>
      <w:r>
        <w:rPr>
          <w:b/>
          <w:bCs/>
        </w:rPr>
        <w:t xml:space="preserve">no queda registro</w:t>
      </w:r>
      <w:r>
        <w:t xml:space="preserve"> </w:t>
      </w:r>
      <w:r>
        <w:t xml:space="preserve">de:</w:t>
      </w:r>
    </w:p>
    <w:p>
      <w:pPr>
        <w:pStyle w:val="Compact"/>
        <w:numPr>
          <w:ilvl w:val="0"/>
          <w:numId w:val="1001"/>
        </w:numPr>
      </w:pPr>
      <w:r>
        <w:t xml:space="preserve">quién tiene cada objeto,</w:t>
      </w:r>
    </w:p>
    <w:p>
      <w:pPr>
        <w:pStyle w:val="Compact"/>
        <w:numPr>
          <w:ilvl w:val="0"/>
          <w:numId w:val="1001"/>
        </w:numPr>
      </w:pPr>
      <w:r>
        <w:t xml:space="preserve">cuándo se prestó y cuándo debe devolverse,</w:t>
      </w:r>
    </w:p>
    <w:p>
      <w:pPr>
        <w:pStyle w:val="Compact"/>
        <w:numPr>
          <w:ilvl w:val="0"/>
          <w:numId w:val="1001"/>
        </w:numPr>
      </w:pPr>
      <w:r>
        <w:t xml:space="preserve">en qué condición se entregó y en qué condición regresó.</w:t>
      </w:r>
    </w:p>
    <w:p>
      <w:pPr>
        <w:pStyle w:val="FirstParagraph"/>
      </w:pPr>
      <w:r>
        <w:t xml:space="preserve">Esto genera pérdidas, retrasos, conflictos entre compañeros y desconfianza para volver a prestar.</w:t>
      </w:r>
    </w:p>
    <w:bookmarkEnd w:id="20"/>
    <w:bookmarkStart w:id="21" w:name="población-objetivo"/>
    <w:p>
      <w:pPr>
        <w:pStyle w:val="Heading3"/>
      </w:pPr>
      <w:r>
        <w:t xml:space="preserve">Población objetivo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Estudiantes universitarios</w:t>
      </w:r>
      <w:r>
        <w:t xml:space="preserve"> </w:t>
      </w:r>
      <w:r>
        <w:t xml:space="preserve">de pregrado y posgrado de los distintos programas y facultades, que desean prestar u obtener en préstamo objetos académicos.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Administradores</w:t>
      </w:r>
      <w:r>
        <w:t xml:space="preserve"> </w:t>
      </w:r>
      <w:r>
        <w:t xml:space="preserve">(bienestar universitario o personal designado) que gestionan catálogos, usuarios, permisos, puntos de entrega e incidencias.</w:t>
      </w:r>
    </w:p>
    <w:bookmarkEnd w:id="21"/>
    <w:bookmarkStart w:id="22" w:name="flujo-principal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3"/>
        </w:numPr>
      </w:pPr>
      <w:r>
        <w:t xml:space="preserve">El estudiante</w:t>
      </w:r>
      <w:r>
        <w:t xml:space="preserve"> </w:t>
      </w:r>
      <w:r>
        <w:rPr>
          <w:b/>
          <w:bCs/>
        </w:rPr>
        <w:t xml:space="preserve">publica</w:t>
      </w:r>
      <w:r>
        <w:t xml:space="preserve"> </w:t>
      </w:r>
      <w:r>
        <w:t xml:space="preserve">un objeto (categoría, condición, descripción, fotos).</w:t>
      </w:r>
    </w:p>
    <w:p>
      <w:pPr>
        <w:pStyle w:val="Compact"/>
        <w:numPr>
          <w:ilvl w:val="0"/>
          <w:numId w:val="1003"/>
        </w:numPr>
      </w:pPr>
      <w:r>
        <w:t xml:space="preserve">Otro estudiante</w:t>
      </w:r>
      <w:r>
        <w:t xml:space="preserve"> </w:t>
      </w:r>
      <w:r>
        <w:rPr>
          <w:b/>
          <w:bCs/>
        </w:rPr>
        <w:t xml:space="preserve">solicita</w:t>
      </w:r>
      <w:r>
        <w:t xml:space="preserve"> </w:t>
      </w:r>
      <w:r>
        <w:t xml:space="preserve">el préstamo indicando fechas.</w:t>
      </w:r>
    </w:p>
    <w:p>
      <w:pPr>
        <w:pStyle w:val="Compact"/>
        <w:numPr>
          <w:ilvl w:val="0"/>
          <w:numId w:val="1003"/>
        </w:numPr>
      </w:pPr>
      <w:r>
        <w:t xml:space="preserve">El propietario</w:t>
      </w:r>
      <w:r>
        <w:t xml:space="preserve"> </w:t>
      </w:r>
      <w:r>
        <w:rPr>
          <w:b/>
          <w:bCs/>
        </w:rPr>
        <w:t xml:space="preserve">aprueba o rechaza</w:t>
      </w:r>
      <w:r>
        <w:t xml:space="preserve"> </w:t>
      </w:r>
      <w:r>
        <w:t xml:space="preserve">la solicitud.</w:t>
      </w:r>
    </w:p>
    <w:p>
      <w:pPr>
        <w:pStyle w:val="Compact"/>
        <w:numPr>
          <w:ilvl w:val="0"/>
          <w:numId w:val="1003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registra el préstamo</w:t>
      </w:r>
      <w:r>
        <w:t xml:space="preserve"> </w:t>
      </w:r>
      <w:r>
        <w:t xml:space="preserve">(el objeto pasa a</w:t>
      </w:r>
      <w:r>
        <w:t xml:space="preserve"> </w:t>
      </w:r>
      <w:r>
        <w:rPr>
          <w:i/>
          <w:iCs/>
        </w:rPr>
        <w:t xml:space="preserve">no disponible</w:t>
      </w:r>
      <w:r>
        <w:t xml:space="preserve"> </w:t>
      </w:r>
      <w:r>
        <w:t xml:space="preserve">y se guarda la condición de entrega).</w:t>
      </w:r>
    </w:p>
    <w:p>
      <w:pPr>
        <w:pStyle w:val="Compact"/>
        <w:numPr>
          <w:ilvl w:val="0"/>
          <w:numId w:val="1003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registra la devolución</w:t>
      </w:r>
      <w:r>
        <w:t xml:space="preserve"> </w:t>
      </w:r>
      <w:r>
        <w:t xml:space="preserve">(el objeto vuelve a</w:t>
      </w:r>
      <w:r>
        <w:t xml:space="preserve"> </w:t>
      </w:r>
      <w:r>
        <w:rPr>
          <w:i/>
          <w:iCs/>
        </w:rPr>
        <w:t xml:space="preserve">disponible</w:t>
      </w:r>
      <w:r>
        <w:t xml:space="preserve">, se guarda la condición de retorno y, si hay retraso, se genera una sanción automática).</w:t>
      </w:r>
    </w:p>
    <w:p>
      <w:pPr>
        <w:pStyle w:val="Compact"/>
        <w:numPr>
          <w:ilvl w:val="0"/>
          <w:numId w:val="1003"/>
        </w:numPr>
      </w:pPr>
      <w:r>
        <w:t xml:space="preserve">Los participantes se</w:t>
      </w:r>
      <w:r>
        <w:t xml:space="preserve"> </w:t>
      </w:r>
      <w:r>
        <w:rPr>
          <w:b/>
          <w:bCs/>
        </w:rPr>
        <w:t xml:space="preserve">califican</w:t>
      </w:r>
      <w:r>
        <w:t xml:space="preserve"> </w:t>
      </w:r>
      <w:r>
        <w:t xml:space="preserve">y reciben</w:t>
      </w:r>
      <w:r>
        <w:t xml:space="preserve"> </w:t>
      </w:r>
      <w:r>
        <w:rPr>
          <w:b/>
          <w:bCs/>
        </w:rPr>
        <w:t xml:space="preserve">notificaciones</w:t>
      </w:r>
      <w:r>
        <w:t xml:space="preserve"> </w:t>
      </w:r>
      <w:r>
        <w:t xml:space="preserve">de cada paso.</w:t>
      </w:r>
    </w:p>
    <w:bookmarkEnd w:id="22"/>
    <w:bookmarkStart w:id="23" w:name="requerimientos-generales"/>
    <w:p>
      <w:pPr>
        <w:pStyle w:val="Heading3"/>
      </w:pPr>
      <w:r>
        <w:t xml:space="preserve">Requerimientos generales</w:t>
      </w:r>
    </w:p>
    <w:p>
      <w:pPr>
        <w:pStyle w:val="FirstParagraph"/>
      </w:pPr>
      <w:r>
        <w:rPr>
          <w:b/>
          <w:bCs/>
        </w:rPr>
        <w:t xml:space="preserve">Funcionales</w:t>
      </w:r>
      <w:r>
        <w:t xml:space="preserve"> </w:t>
      </w:r>
      <w:r>
        <w:t xml:space="preserve">- RF1. Registro e inicio de sesión de estudiantes con JWT.</w:t>
      </w:r>
      <w:r>
        <w:t xml:space="preserve"> </w:t>
      </w:r>
      <w:r>
        <w:t xml:space="preserve">- RF2. Gestión de roles, módulos y permisos por rol (rol, usuario, modulo, moduloxrol).</w:t>
      </w:r>
      <w:r>
        <w:t xml:space="preserve"> </w:t>
      </w:r>
      <w:r>
        <w:t xml:space="preserve">- RF3. Gestión de facultades, programas académicos, categorías y condiciones de objetos.</w:t>
      </w:r>
      <w:r>
        <w:t xml:space="preserve"> </w:t>
      </w:r>
      <w:r>
        <w:t xml:space="preserve">- RF4. Publicación, edición y eliminación lógica de objetos por su propietario, con imágenes.</w:t>
      </w:r>
      <w:r>
        <w:t xml:space="preserve"> </w:t>
      </w:r>
      <w:r>
        <w:t xml:space="preserve">- RF5. Solicitud, aprobación/rechazo, préstamo y devolución con trazabilidad de fechas y condición.</w:t>
      </w:r>
      <w:r>
        <w:t xml:space="preserve"> </w:t>
      </w:r>
      <w:r>
        <w:t xml:space="preserve">- RF6. Consulta de objetos disponibles, mis préstamos, mis solicitudes y solicitudes recibidas.</w:t>
      </w:r>
      <w:r>
        <w:t xml:space="preserve"> </w:t>
      </w:r>
      <w:r>
        <w:t xml:space="preserve">- RF7. Calificaciones entre estudiantes, notificaciones y sanciones por retraso.</w:t>
      </w:r>
      <w:r>
        <w:t xml:space="preserve"> </w:t>
      </w:r>
      <w:r>
        <w:t xml:space="preserve">- RF8. (API auxiliar) Puntos de entrega del campus, horarios de atención y reportes de incidencias (daño, pérdida, retraso).</w:t>
      </w:r>
    </w:p>
    <w:p>
      <w:pPr>
        <w:pStyle w:val="BodyText"/>
      </w:pPr>
      <w:r>
        <w:rPr>
          <w:b/>
          <w:bCs/>
        </w:rPr>
        <w:t xml:space="preserve">No funcionales</w:t>
      </w:r>
      <w:r>
        <w:t xml:space="preserve"> </w:t>
      </w:r>
      <w:r>
        <w:t xml:space="preserve">- RNF1. Todas las tablas con llave primaria, campos únicos,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(borrado lógico),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gestionados por el motor de BD.</w:t>
      </w:r>
      <w:r>
        <w:t xml:space="preserve"> </w:t>
      </w:r>
      <w:r>
        <w:t xml:space="preserve">- RNF2. Base principal en PostgreSQL normalizada (3FN, 17 tablas) y base auxiliar en MySQL (4 tablas).</w:t>
      </w:r>
      <w:r>
        <w:t xml:space="preserve"> </w:t>
      </w:r>
      <w:r>
        <w:t xml:space="preserve">- RNF3. Seguridad: contraseñas con bcrypt, tokens JWT con expiración, autorización por rol/módulo (401/403).</w:t>
      </w:r>
      <w:r>
        <w:t xml:space="preserve"> </w:t>
      </w:r>
      <w:r>
        <w:t xml:space="preserve">- RNF4. APIs documentadas (Swagger en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), desplegables con Docker y en la nube (Render / Railway).</w:t>
      </w:r>
    </w:p>
    <w:bookmarkEnd w:id="23"/>
    <w:bookmarkStart w:id="24" w:name="tecnologías"/>
    <w:p>
      <w:pPr>
        <w:pStyle w:val="Heading3"/>
      </w:pPr>
      <w:r>
        <w:t xml:space="preserve">Tecnologías</w:t>
      </w:r>
    </w:p>
    <w:p>
      <w:pPr>
        <w:pStyle w:val="FirstParagraph"/>
      </w:pPr>
      <w:r>
        <w:t xml:space="preserve">PostgreSQL · FastAPI · SQLAlchemy 2 · Pydantic v2 · JWT · MySQL · Node.js · Express · Docker · Render/Railway.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2026-10-11T14:15:30Z</dcterms:created>
  <dcterms:modified xsi:type="dcterms:W3CDTF">2026-10-11T14:15:30Z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