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7AA094">
      <w:pPr>
        <w:spacing w:before="156" w:beforeLines="50"/>
        <w:ind w:firstLine="6720" w:firstLineChars="2400"/>
        <w:rPr>
          <w:rFonts w:hint="default" w:ascii="Times New Roman" w:hAnsi="Times New Roman" w:eastAsia="黑体" w:cs="Times New Roman"/>
          <w:sz w:val="28"/>
          <w:szCs w:val="28"/>
          <w:u w:val="single"/>
        </w:rPr>
      </w:pPr>
      <w:r>
        <w:rPr>
          <w:rFonts w:hint="default" w:ascii="Times New Roman" w:hAnsi="Times New Roman" w:eastAsia="黑体" w:cs="Times New Roman"/>
          <w:sz w:val="28"/>
          <w:szCs w:val="28"/>
        </w:rPr>
        <w:t xml:space="preserve">成  绩  </w:t>
      </w:r>
      <w:r>
        <w:rPr>
          <w:rFonts w:hint="default" w:ascii="Times New Roman" w:hAnsi="Times New Roman" w:eastAsia="黑体" w:cs="Times New Roman"/>
          <w:sz w:val="28"/>
          <w:szCs w:val="28"/>
          <w:u w:val="single"/>
        </w:rPr>
        <w:t xml:space="preserve">        </w:t>
      </w:r>
    </w:p>
    <w:p w14:paraId="126F0F8E">
      <w:pPr>
        <w:ind w:firstLine="5783" w:firstLineChars="2400"/>
        <w:rPr>
          <w:rFonts w:hint="default" w:ascii="Times New Roman" w:hAnsi="Times New Roman" w:eastAsia="黑体" w:cs="Times New Roman"/>
          <w:b/>
          <w:bCs/>
          <w:szCs w:val="21"/>
          <w:u w:val="single"/>
        </w:rPr>
      </w:pPr>
    </w:p>
    <w:p w14:paraId="49B4807E">
      <w:pPr>
        <w:rPr>
          <w:rFonts w:hint="default" w:ascii="Times New Roman" w:hAnsi="Times New Roman" w:eastAsia="黑体" w:cs="Times New Roman"/>
          <w:b/>
          <w:bCs/>
        </w:rPr>
      </w:pPr>
    </w:p>
    <w:p w14:paraId="2CB24DAC">
      <w:pPr>
        <w:jc w:val="center"/>
        <w:rPr>
          <w:rFonts w:hint="default" w:ascii="Times New Roman" w:hAnsi="Times New Roman" w:eastAsia="黑体" w:cs="Times New Roman"/>
          <w:b/>
          <w:bCs/>
          <w:sz w:val="28"/>
        </w:rPr>
      </w:pPr>
      <w:r>
        <w:rPr>
          <w:rFonts w:hint="default" w:ascii="Times New Roman" w:hAnsi="Times New Roman" w:eastAsia="黑体" w:cs="Times New Roman"/>
          <w:b/>
          <w:sz w:val="28"/>
        </w:rPr>
        <w:drawing>
          <wp:inline distT="0" distB="0" distL="0" distR="0">
            <wp:extent cx="4599305" cy="810895"/>
            <wp:effectExtent l="0" t="0" r="0" b="8255"/>
            <wp:docPr id="87729832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98320" name="图片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9305" cy="81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F5A888A">
      <w:pPr>
        <w:rPr>
          <w:rFonts w:hint="default" w:ascii="Times New Roman" w:hAnsi="Times New Roman" w:eastAsia="黑体" w:cs="Times New Roman"/>
          <w:b/>
          <w:bCs/>
        </w:rPr>
      </w:pPr>
    </w:p>
    <w:p w14:paraId="5F34F3CB">
      <w:pPr>
        <w:spacing w:before="312" w:beforeLines="100"/>
        <w:jc w:val="center"/>
        <w:rPr>
          <w:rFonts w:hint="default" w:ascii="Times New Roman" w:hAnsi="Times New Roman" w:eastAsia="黑体" w:cs="Times New Roman"/>
          <w:spacing w:val="20"/>
          <w:sz w:val="52"/>
          <w:szCs w:val="52"/>
        </w:rPr>
      </w:pPr>
      <w:bookmarkStart w:id="0" w:name="_Toc16909_WPSOffice_Level2"/>
      <w:bookmarkStart w:id="1" w:name="_Toc17747_WPSOffice_Level2"/>
      <w:bookmarkStart w:id="2" w:name="_Toc7837_WPSOffice_Level2"/>
      <w:bookmarkStart w:id="3" w:name="_Toc17304_WPSOffice_Level2"/>
      <w:bookmarkStart w:id="4" w:name="_Toc27145_WPSOffice_Level2"/>
      <w:bookmarkStart w:id="5" w:name="_Toc17433_WPSOffice_Level2"/>
      <w:r>
        <w:rPr>
          <w:rFonts w:hint="default" w:ascii="Times New Roman" w:hAnsi="Times New Roman" w:cs="Times New Roman"/>
          <w:b/>
          <w:sz w:val="52"/>
          <w:szCs w:val="52"/>
        </w:rPr>
        <w:t>《</w:t>
      </w:r>
      <w:r>
        <w:rPr>
          <w:rFonts w:hint="eastAsia" w:cs="Times New Roman"/>
          <w:b/>
          <w:sz w:val="52"/>
          <w:szCs w:val="52"/>
          <w:lang w:eastAsia="zh-CN"/>
        </w:rPr>
        <w:t>图像</w:t>
      </w:r>
      <w:bookmarkStart w:id="6" w:name="_GoBack"/>
      <w:bookmarkEnd w:id="6"/>
      <w:r>
        <w:rPr>
          <w:rFonts w:hint="default" w:ascii="Times New Roman" w:hAnsi="Times New Roman" w:cs="Times New Roman"/>
          <w:b/>
          <w:sz w:val="52"/>
          <w:szCs w:val="52"/>
        </w:rPr>
        <w:t>处理》实验报告</w:t>
      </w:r>
      <w:bookmarkEnd w:id="0"/>
      <w:bookmarkEnd w:id="1"/>
      <w:bookmarkEnd w:id="2"/>
    </w:p>
    <w:p w14:paraId="0D798E89">
      <w:pPr>
        <w:spacing w:before="312" w:beforeLines="100"/>
        <w:jc w:val="center"/>
        <w:outlineLvl w:val="0"/>
        <w:rPr>
          <w:rFonts w:hint="default" w:ascii="Times New Roman" w:hAnsi="Times New Roman" w:eastAsia="黑体" w:cs="Times New Roman"/>
          <w:spacing w:val="20"/>
          <w:sz w:val="52"/>
          <w:szCs w:val="52"/>
          <w:lang w:val="en-US" w:eastAsia="zh-CN"/>
        </w:rPr>
      </w:pPr>
      <w:r>
        <w:rPr>
          <w:rFonts w:hint="default" w:ascii="Times New Roman" w:hAnsi="Times New Roman" w:eastAsia="黑体" w:cs="Times New Roman"/>
          <w:spacing w:val="20"/>
          <w:sz w:val="48"/>
          <w:szCs w:val="48"/>
        </w:rPr>
        <w:t>实验</w:t>
      </w:r>
      <w:bookmarkEnd w:id="3"/>
      <w:bookmarkEnd w:id="4"/>
      <w:bookmarkEnd w:id="5"/>
      <w:r>
        <w:rPr>
          <w:rFonts w:hint="eastAsia" w:eastAsia="黑体" w:cs="Times New Roman"/>
          <w:spacing w:val="20"/>
          <w:sz w:val="48"/>
          <w:szCs w:val="48"/>
          <w:lang w:val="en-US" w:eastAsia="zh-CN"/>
        </w:rPr>
        <w:t>二</w:t>
      </w:r>
      <w:r>
        <w:rPr>
          <w:rFonts w:hint="default" w:ascii="Times New Roman" w:hAnsi="Times New Roman" w:eastAsia="黑体" w:cs="Times New Roman"/>
          <w:spacing w:val="20"/>
          <w:sz w:val="48"/>
          <w:szCs w:val="48"/>
        </w:rPr>
        <w:t xml:space="preserve"> </w:t>
      </w:r>
      <w:r>
        <w:rPr>
          <w:rFonts w:hint="default" w:ascii="Times New Roman" w:hAnsi="Times New Roman" w:eastAsia="黑体" w:cs="Times New Roman"/>
          <w:spacing w:val="20"/>
          <w:sz w:val="52"/>
          <w:szCs w:val="52"/>
          <w:lang w:val="en-US" w:eastAsia="zh-CN"/>
        </w:rPr>
        <w:t>无监督方法眼底血管分割</w:t>
      </w:r>
    </w:p>
    <w:p w14:paraId="0B5DE4CE">
      <w:pPr>
        <w:rPr>
          <w:rFonts w:hint="default" w:ascii="Times New Roman" w:hAnsi="Times New Roman" w:cs="Times New Roman"/>
          <w:b/>
          <w:bCs/>
        </w:rPr>
      </w:pPr>
    </w:p>
    <w:p w14:paraId="2C1F6DCE">
      <w:pPr>
        <w:rPr>
          <w:rFonts w:hint="default" w:ascii="Times New Roman" w:hAnsi="Times New Roman" w:cs="Times New Roman"/>
          <w:b/>
          <w:bCs/>
        </w:rPr>
      </w:pPr>
    </w:p>
    <w:p w14:paraId="4CC44FCD">
      <w:pPr>
        <w:rPr>
          <w:rFonts w:hint="default" w:ascii="Times New Roman" w:hAnsi="Times New Roman" w:cs="Times New Roman"/>
          <w:b/>
          <w:bCs/>
        </w:rPr>
      </w:pPr>
    </w:p>
    <w:p w14:paraId="22364EC1">
      <w:pPr>
        <w:rPr>
          <w:rFonts w:hint="default" w:ascii="Times New Roman" w:hAnsi="Times New Roman" w:cs="Times New Roman"/>
          <w:b/>
          <w:bCs/>
        </w:rPr>
      </w:pPr>
    </w:p>
    <w:tbl>
      <w:tblPr>
        <w:tblStyle w:val="14"/>
        <w:tblW w:w="0" w:type="auto"/>
        <w:tblInd w:w="12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4678"/>
      </w:tblGrid>
      <w:tr w14:paraId="67E28F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vAlign w:val="center"/>
          </w:tcPr>
          <w:p w14:paraId="18780F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8"/>
              </w:rPr>
            </w:pPr>
            <w:r>
              <w:rPr>
                <w:rFonts w:hint="default" w:ascii="Times New Roman" w:hAnsi="Times New Roman" w:eastAsia="黑体" w:cs="Times New Roman"/>
                <w:spacing w:val="30"/>
                <w:kern w:val="10"/>
                <w:sz w:val="30"/>
              </w:rPr>
              <w:t>院/系名称：</w:t>
            </w:r>
          </w:p>
        </w:tc>
        <w:tc>
          <w:tcPr>
            <w:tcW w:w="4678" w:type="dxa"/>
            <w:vAlign w:val="center"/>
          </w:tcPr>
          <w:p w14:paraId="50F526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8"/>
              </w:rPr>
            </w:pPr>
            <w:r>
              <w:rPr>
                <w:rFonts w:hint="default" w:ascii="Times New Roman" w:hAnsi="Times New Roman" w:eastAsia="黑体" w:cs="Times New Roman"/>
                <w:spacing w:val="30"/>
                <w:kern w:val="10"/>
                <w:sz w:val="30"/>
              </w:rPr>
              <w:t>自动化科学与电气工程学院</w:t>
            </w:r>
          </w:p>
        </w:tc>
      </w:tr>
      <w:tr w14:paraId="723760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</w:tcPr>
          <w:p w14:paraId="79B015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8"/>
              </w:rPr>
            </w:pPr>
            <w:r>
              <w:rPr>
                <w:rFonts w:hint="default" w:ascii="Times New Roman" w:hAnsi="Times New Roman" w:eastAsia="黑体" w:cs="Times New Roman"/>
                <w:spacing w:val="30"/>
                <w:kern w:val="10"/>
                <w:sz w:val="30"/>
              </w:rPr>
              <w:t>专业名称：</w:t>
            </w:r>
          </w:p>
        </w:tc>
        <w:tc>
          <w:tcPr>
            <w:tcW w:w="4678" w:type="dxa"/>
            <w:vAlign w:val="center"/>
          </w:tcPr>
          <w:p w14:paraId="7335CE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8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spacing w:val="30"/>
                <w:kern w:val="10"/>
                <w:sz w:val="30"/>
                <w:lang w:val="en-US" w:eastAsia="zh-CN"/>
              </w:rPr>
              <w:t>自动化</w:t>
            </w:r>
          </w:p>
        </w:tc>
      </w:tr>
      <w:tr w14:paraId="76AD9A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</w:tcPr>
          <w:p w14:paraId="517EA9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8"/>
              </w:rPr>
            </w:pPr>
            <w:r>
              <w:rPr>
                <w:rFonts w:hint="default" w:ascii="Times New Roman" w:hAnsi="Times New Roman" w:eastAsia="黑体" w:cs="Times New Roman"/>
                <w:spacing w:val="30"/>
                <w:kern w:val="10"/>
                <w:sz w:val="30"/>
              </w:rPr>
              <w:t>学生学号：</w:t>
            </w:r>
          </w:p>
        </w:tc>
        <w:tc>
          <w:tcPr>
            <w:tcW w:w="4678" w:type="dxa"/>
            <w:vAlign w:val="center"/>
          </w:tcPr>
          <w:p w14:paraId="0333D6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lang w:val="en-US" w:eastAsia="zh-CN"/>
              </w:rPr>
              <w:t>23375152</w:t>
            </w:r>
          </w:p>
        </w:tc>
      </w:tr>
      <w:tr w14:paraId="56C280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</w:tcPr>
          <w:p w14:paraId="7D0931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8"/>
              </w:rPr>
            </w:pPr>
            <w:r>
              <w:rPr>
                <w:rFonts w:hint="default" w:ascii="Times New Roman" w:hAnsi="Times New Roman" w:eastAsia="黑体" w:cs="Times New Roman"/>
                <w:spacing w:val="30"/>
                <w:kern w:val="10"/>
                <w:sz w:val="30"/>
              </w:rPr>
              <w:t>学生姓名：</w:t>
            </w:r>
          </w:p>
        </w:tc>
        <w:tc>
          <w:tcPr>
            <w:tcW w:w="4678" w:type="dxa"/>
            <w:vAlign w:val="center"/>
          </w:tcPr>
          <w:p w14:paraId="64BD8C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8"/>
                <w:lang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lang w:val="en-US" w:eastAsia="zh-CN"/>
              </w:rPr>
              <w:t>韩昌昊</w:t>
            </w:r>
          </w:p>
        </w:tc>
      </w:tr>
      <w:tr w14:paraId="15CB76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1985" w:type="dxa"/>
          </w:tcPr>
          <w:p w14:paraId="1BE5D1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黑体" w:cs="Times New Roman"/>
                <w:spacing w:val="30"/>
                <w:kern w:val="10"/>
                <w:sz w:val="30"/>
              </w:rPr>
            </w:pPr>
            <w:r>
              <w:rPr>
                <w:rFonts w:hint="default" w:ascii="Times New Roman" w:hAnsi="Times New Roman" w:eastAsia="黑体" w:cs="Times New Roman"/>
                <w:spacing w:val="30"/>
                <w:kern w:val="10"/>
                <w:sz w:val="30"/>
              </w:rPr>
              <w:t>实验日期：</w:t>
            </w:r>
          </w:p>
        </w:tc>
        <w:tc>
          <w:tcPr>
            <w:tcW w:w="4678" w:type="dxa"/>
            <w:vAlign w:val="center"/>
          </w:tcPr>
          <w:p w14:paraId="5A94B4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</w:rPr>
              <w:t>202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lang w:val="en-US" w:eastAsia="zh-CN"/>
              </w:rPr>
              <w:t>6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</w:rPr>
              <w:t xml:space="preserve">年 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</w:rPr>
              <w:t>月</w:t>
            </w:r>
          </w:p>
        </w:tc>
      </w:tr>
    </w:tbl>
    <w:p w14:paraId="1B74C467">
      <w:pPr>
        <w:jc w:val="both"/>
        <w:rPr>
          <w:rFonts w:hint="default" w:ascii="Times New Roman" w:hAnsi="Times New Roman" w:eastAsia="黑体" w:cs="Times New Roman"/>
          <w:spacing w:val="22"/>
          <w:kern w:val="10"/>
          <w:sz w:val="30"/>
        </w:rPr>
      </w:pPr>
    </w:p>
    <w:p w14:paraId="2666A829">
      <w:pPr>
        <w:jc w:val="center"/>
        <w:rPr>
          <w:rFonts w:hint="default" w:ascii="Times New Roman" w:hAnsi="Times New Roman" w:eastAsia="黑体" w:cs="Times New Roman"/>
          <w:sz w:val="28"/>
        </w:rPr>
        <w:sectPr>
          <w:headerReference r:id="rId5" w:type="default"/>
          <w:footerReference r:id="rId6" w:type="default"/>
          <w:pgSz w:w="11906" w:h="16838"/>
          <w:pgMar w:top="1701" w:right="1134" w:bottom="1418" w:left="1701" w:header="1134" w:footer="851" w:gutter="0"/>
          <w:cols w:space="425" w:num="1"/>
          <w:docGrid w:type="lines" w:linePitch="312" w:charSpace="0"/>
        </w:sectPr>
      </w:pPr>
      <w:r>
        <w:rPr>
          <w:rFonts w:hint="default" w:ascii="Times New Roman" w:hAnsi="Times New Roman" w:eastAsia="黑体" w:cs="Times New Roman"/>
          <w:spacing w:val="22"/>
          <w:kern w:val="10"/>
          <w:sz w:val="30"/>
        </w:rPr>
        <w:t>202</w:t>
      </w:r>
      <w:r>
        <w:rPr>
          <w:rFonts w:hint="default" w:ascii="Times New Roman" w:hAnsi="Times New Roman" w:eastAsia="黑体" w:cs="Times New Roman"/>
          <w:spacing w:val="22"/>
          <w:kern w:val="10"/>
          <w:sz w:val="30"/>
          <w:lang w:val="en-US" w:eastAsia="zh-CN"/>
        </w:rPr>
        <w:t>6</w:t>
      </w:r>
      <w:r>
        <w:rPr>
          <w:rFonts w:hint="default" w:ascii="Times New Roman" w:hAnsi="Times New Roman" w:eastAsia="黑体" w:cs="Times New Roman"/>
          <w:spacing w:val="22"/>
          <w:kern w:val="10"/>
          <w:sz w:val="30"/>
        </w:rPr>
        <w:t>年</w:t>
      </w:r>
      <w:r>
        <w:rPr>
          <w:rFonts w:hint="default" w:ascii="Times New Roman" w:hAnsi="Times New Roman" w:eastAsia="黑体" w:cs="Times New Roman"/>
          <w:spacing w:val="22"/>
          <w:kern w:val="10"/>
          <w:sz w:val="30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spacing w:val="22"/>
          <w:kern w:val="10"/>
          <w:sz w:val="30"/>
        </w:rPr>
        <w:t>月</w:t>
      </w:r>
    </w:p>
    <w:p w14:paraId="0A3B3ABC">
      <w:pPr>
        <w:spacing w:line="360" w:lineRule="auto"/>
        <w:jc w:val="center"/>
        <w:outlineLvl w:val="0"/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sz w:val="32"/>
          <w:szCs w:val="32"/>
        </w:rPr>
        <w:t>实验</w:t>
      </w:r>
      <w:r>
        <w:rPr>
          <w:rFonts w:hint="eastAsia" w:eastAsia="黑体" w:cs="Times New Roman"/>
          <w:sz w:val="32"/>
          <w:szCs w:val="32"/>
          <w:lang w:val="en-US" w:eastAsia="zh-CN"/>
        </w:rPr>
        <w:t>二</w:t>
      </w:r>
      <w:r>
        <w:rPr>
          <w:rFonts w:hint="default" w:ascii="Times New Roman" w:hAnsi="Times New Roman" w:eastAsia="黑体" w:cs="Times New Roman"/>
          <w:sz w:val="32"/>
          <w:szCs w:val="32"/>
        </w:rPr>
        <w:t xml:space="preserve">   </w:t>
      </w:r>
      <w:r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  <w:t>无监督方法眼底血管分割</w:t>
      </w:r>
    </w:p>
    <w:p w14:paraId="1D61CD41">
      <w:pPr>
        <w:pStyle w:val="3"/>
        <w:numPr>
          <w:ilvl w:val="0"/>
          <w:numId w:val="1"/>
        </w:numPr>
        <w:bidi w:val="0"/>
        <w:rPr>
          <w:rFonts w:hint="default" w:ascii="Times New Roman" w:hAnsi="Times New Roman" w:cs="Times New Roman"/>
        </w:rPr>
        <w:sectPr>
          <w:footerReference r:id="rId7" w:type="default"/>
          <w:pgSz w:w="11906" w:h="16838"/>
          <w:pgMar w:top="1701" w:right="1134" w:bottom="1418" w:left="1701" w:header="1134" w:footer="851" w:gutter="0"/>
          <w:cols w:space="425" w:num="1"/>
          <w:docGrid w:type="lines" w:linePitch="312" w:charSpace="0"/>
        </w:sectPr>
      </w:pPr>
    </w:p>
    <w:p w14:paraId="1458B49E">
      <w:pPr>
        <w:pStyle w:val="3"/>
        <w:numPr>
          <w:ilvl w:val="0"/>
          <w:numId w:val="1"/>
        </w:num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实验目的</w:t>
      </w:r>
    </w:p>
    <w:p w14:paraId="6998CB02">
      <w:p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本实验旨在</w:t>
      </w:r>
      <w:r>
        <w:rPr>
          <w:rFonts w:hint="eastAsia" w:cs="Times New Roman"/>
          <w:lang w:eastAsia="zh-CN"/>
        </w:rPr>
        <w:t>通过无监督方法，完成眼底血管图像分割。</w:t>
      </w:r>
    </w:p>
    <w:p w14:paraId="2E5756A0">
      <w:pPr>
        <w:pStyle w:val="3"/>
        <w:numPr>
          <w:ilvl w:val="0"/>
          <w:numId w:val="1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eastAsia="zh-CN"/>
        </w:rPr>
        <w:t>实验内容</w:t>
      </w:r>
    </w:p>
    <w:p w14:paraId="5F747ABB">
      <w:p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1.获取DRIVE数据集</w:t>
      </w:r>
    </w:p>
    <w:p w14:paraId="78602A9A">
      <w:p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2.使用高斯滤波、中值滤波等方法过滤图像噪声</w:t>
      </w:r>
    </w:p>
    <w:p w14:paraId="0D3CCDE7">
      <w:p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3.通过直方图变换、灰度变换等方法增强图像中血管部分对比度，可以再采用其他预处理方法提升效果</w:t>
      </w:r>
    </w:p>
    <w:p w14:paraId="5BD31794">
      <w:p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4.采用无监督图像分割方法分割眼底血管，并通过图像形态学操作增强分割的血管完整性</w:t>
      </w:r>
    </w:p>
    <w:p w14:paraId="35C42EB7">
      <w:pPr>
        <w:bidi w:val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5.撰写实验报告，说明具体的方法流程细节，并附上测试集20张图像的血管分割结果</w:t>
      </w:r>
    </w:p>
    <w:p w14:paraId="4240EFF5">
      <w:pPr>
        <w:pStyle w:val="3"/>
        <w:numPr>
          <w:ilvl w:val="0"/>
          <w:numId w:val="1"/>
        </w:numPr>
        <w:bidi w:val="0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eastAsia="zh-CN"/>
        </w:rPr>
        <w:t>实验算法</w:t>
      </w:r>
    </w:p>
    <w:p w14:paraId="1B42DBE8">
      <w:pPr>
        <w:pStyle w:val="4"/>
        <w:bidi w:val="0"/>
        <w:rPr>
          <w:rFonts w:hint="default"/>
        </w:rPr>
      </w:pPr>
      <w:r>
        <w:rPr>
          <w:rFonts w:hint="default"/>
        </w:rPr>
        <w:t>1</w:t>
      </w:r>
      <w:r>
        <w:rPr>
          <w:rFonts w:hint="eastAsia"/>
          <w:lang w:val="en-US" w:eastAsia="zh-CN"/>
        </w:rPr>
        <w:t>.</w:t>
      </w:r>
      <w:r>
        <w:rPr>
          <w:rFonts w:hint="default"/>
        </w:rPr>
        <w:t>提取绿色通道</w:t>
      </w:r>
    </w:p>
    <w:p w14:paraId="2C0815FD">
      <w:pPr>
        <w:bidi w:val="0"/>
        <w:rPr>
          <w:rFonts w:hint="default"/>
        </w:rPr>
      </w:pPr>
      <w:r>
        <w:rPr>
          <w:rFonts w:hint="default"/>
        </w:rPr>
        <w:t>在眼底图像中，红色通道通常过亮且饱和，蓝色通道偏暗且噪声大。绿色通道中血管与背景（视网膜）的对比度最高，因此通常只使用绿色通道进行分析。</w:t>
      </w:r>
    </w:p>
    <w:p w14:paraId="2DA9C9AE">
      <w:pPr>
        <w:pStyle w:val="4"/>
        <w:bidi w:val="0"/>
        <w:rPr>
          <w:rFonts w:hint="eastAsia" w:eastAsia="宋体"/>
          <w:lang w:eastAsia="zh-CN"/>
        </w:rPr>
      </w:pPr>
      <w:r>
        <w:rPr>
          <w:rFonts w:hint="default"/>
        </w:rPr>
        <w:t>2</w:t>
      </w:r>
      <w:r>
        <w:rPr>
          <w:rFonts w:hint="eastAsia"/>
          <w:lang w:val="en-US" w:eastAsia="zh-CN"/>
        </w:rPr>
        <w:t>.</w:t>
      </w:r>
      <w:r>
        <w:rPr>
          <w:rFonts w:hint="default"/>
        </w:rPr>
        <w:t>CLAHE</w:t>
      </w:r>
      <w:r>
        <w:rPr>
          <w:rFonts w:hint="eastAsia"/>
          <w:lang w:eastAsia="zh-CN"/>
        </w:rPr>
        <w:t>增强</w:t>
      </w:r>
    </w:p>
    <w:p w14:paraId="67109F2D">
      <w:pPr>
        <w:bidi w:val="0"/>
        <w:rPr>
          <w:rFonts w:hint="default"/>
        </w:rPr>
      </w:pPr>
      <w:r>
        <w:rPr>
          <w:rFonts w:hint="default"/>
        </w:rPr>
        <w:t>由于眼底图像往往光照不均，CLAHE 可以在增强局部对比度的同时避免噪声过度放大。这里设置 clipLimit=2.</w:t>
      </w:r>
      <w:r>
        <w:rPr>
          <w:rFonts w:hint="eastAsia"/>
          <w:lang w:val="en-US" w:eastAsia="zh-CN"/>
        </w:rPr>
        <w:t>0</w:t>
      </w:r>
      <w:r>
        <w:rPr>
          <w:rFonts w:hint="default"/>
        </w:rPr>
        <w:t>。</w:t>
      </w:r>
    </w:p>
    <w:p w14:paraId="08EA9A0A">
      <w:pPr>
        <w:pStyle w:val="4"/>
        <w:bidi w:val="0"/>
        <w:rPr>
          <w:rFonts w:hint="default"/>
        </w:rPr>
      </w:pPr>
      <w:r>
        <w:rPr>
          <w:rFonts w:hint="default"/>
        </w:rPr>
        <w:t>3</w:t>
      </w:r>
      <w:r>
        <w:rPr>
          <w:rFonts w:hint="eastAsia"/>
          <w:lang w:val="en-US" w:eastAsia="zh-CN"/>
        </w:rPr>
        <w:t>.</w:t>
      </w:r>
      <w:r>
        <w:rPr>
          <w:rFonts w:hint="default"/>
        </w:rPr>
        <w:t>图像反色</w:t>
      </w:r>
    </w:p>
    <w:p w14:paraId="6C5A2B1D">
      <w:pPr>
        <w:bidi w:val="0"/>
        <w:rPr>
          <w:rFonts w:hint="default"/>
        </w:rPr>
      </w:pPr>
      <w:r>
        <w:rPr>
          <w:rFonts w:hint="default"/>
        </w:rPr>
        <w:t>将原本呈暗色的血管变成亮色（高灰度值），背景变暗，为后续的形态学操作做准备。</w:t>
      </w:r>
    </w:p>
    <w:p w14:paraId="71C128C6">
      <w:pPr>
        <w:pStyle w:val="4"/>
        <w:bidi w:val="0"/>
        <w:rPr>
          <w:rFonts w:hint="default"/>
        </w:rPr>
      </w:pPr>
      <w:r>
        <w:rPr>
          <w:rFonts w:hint="default"/>
        </w:rPr>
        <w:t>4</w:t>
      </w:r>
      <w:r>
        <w:rPr>
          <w:rFonts w:hint="eastAsia"/>
          <w:lang w:val="en-US" w:eastAsia="zh-CN"/>
        </w:rPr>
        <w:t>.</w:t>
      </w:r>
      <w:r>
        <w:rPr>
          <w:rFonts w:hint="default"/>
        </w:rPr>
        <w:t>形态学</w:t>
      </w:r>
      <w:r>
        <w:rPr>
          <w:rFonts w:hint="eastAsia"/>
          <w:lang w:val="en-US" w:eastAsia="zh-CN"/>
        </w:rPr>
        <w:t>Top-Hat</w:t>
      </w:r>
      <w:r>
        <w:rPr>
          <w:rFonts w:hint="default"/>
        </w:rPr>
        <w:t>变换</w:t>
      </w:r>
    </w:p>
    <w:p w14:paraId="7D3833CB">
      <w:pPr>
        <w:bidi w:val="0"/>
        <w:rPr>
          <w:rFonts w:hint="default"/>
        </w:rPr>
      </w:pPr>
      <w:r>
        <w:rPr>
          <w:rFonts w:hint="default"/>
        </w:rPr>
        <w:t>顶帽变换的作用是提取图像中尺寸小于结构元素（此处为 15x15 椭圆）的亮区域。因为血管是细长的亮条纹，而背景光斑通常较大，这一步能有效剥离背景分布，单独提取出血管结构。</w:t>
      </w:r>
    </w:p>
    <w:p w14:paraId="2EA4FB03">
      <w:pPr>
        <w:pStyle w:val="4"/>
        <w:bidi w:val="0"/>
        <w:rPr>
          <w:rFonts w:hint="default"/>
        </w:rPr>
      </w:pPr>
      <w:r>
        <w:rPr>
          <w:rFonts w:hint="default"/>
        </w:rPr>
        <w:t>5</w:t>
      </w:r>
      <w:r>
        <w:rPr>
          <w:rFonts w:hint="eastAsia"/>
          <w:lang w:val="en-US" w:eastAsia="zh-CN"/>
        </w:rPr>
        <w:t>.Otsu</w:t>
      </w:r>
      <w:r>
        <w:rPr>
          <w:rFonts w:hint="default"/>
        </w:rPr>
        <w:t>阈值分割</w:t>
      </w:r>
    </w:p>
    <w:p w14:paraId="3079A95F">
      <w:pPr>
        <w:bidi w:val="0"/>
        <w:rPr>
          <w:rFonts w:hint="default"/>
        </w:rPr>
      </w:pPr>
      <w:r>
        <w:rPr>
          <w:rFonts w:hint="default"/>
        </w:rPr>
        <w:t>代码先计算出标准 Otsu 阈值 ret，然后乘以 0.9 (ret * 0.9) 放宽标准。这样降低了二值化的门槛，使得那些边缘模糊、对比度较弱的细微血管也能被保留下来，转化为白色像素。</w:t>
      </w:r>
    </w:p>
    <w:p w14:paraId="2B96023D">
      <w:pPr>
        <w:pStyle w:val="4"/>
        <w:bidi w:val="0"/>
        <w:rPr>
          <w:rFonts w:hint="default"/>
        </w:rPr>
      </w:pPr>
      <w:r>
        <w:rPr>
          <w:rFonts w:hint="default"/>
        </w:rPr>
        <w:t>6</w:t>
      </w:r>
      <w:r>
        <w:rPr>
          <w:rFonts w:hint="eastAsia"/>
          <w:lang w:val="en-US" w:eastAsia="zh-CN"/>
        </w:rPr>
        <w:t>.</w:t>
      </w:r>
      <w:r>
        <w:rPr>
          <w:rFonts w:hint="default"/>
        </w:rPr>
        <w:t>精细化</w:t>
      </w:r>
      <w:r>
        <w:rPr>
          <w:rFonts w:hint="eastAsia"/>
          <w:lang w:eastAsia="zh-CN"/>
        </w:rPr>
        <w:t>闭运算</w:t>
      </w:r>
      <w:r>
        <w:rPr>
          <w:rFonts w:hint="default"/>
        </w:rPr>
        <w:t>处理</w:t>
      </w:r>
    </w:p>
    <w:p w14:paraId="2BDBC632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形态学闭运算：使用 3x3 较小的内核。主要为了</w:t>
      </w:r>
      <w:r>
        <w:rPr>
          <w:rFonts w:hint="eastAsia" w:cs="Times New Roman"/>
          <w:lang w:eastAsia="zh-CN"/>
        </w:rPr>
        <w:t>缝合</w:t>
      </w:r>
      <w:r>
        <w:rPr>
          <w:rFonts w:hint="default" w:ascii="Times New Roman" w:hAnsi="Times New Roman" w:cs="Times New Roman"/>
        </w:rPr>
        <w:t>由于降低阈值提取出来的、断断续续的细小血管片段。</w:t>
      </w:r>
    </w:p>
    <w:p w14:paraId="33BD86F3">
      <w:pPr>
        <w:bidi w:val="0"/>
        <w:rPr>
          <w:rFonts w:hint="default"/>
        </w:rPr>
      </w:pPr>
      <w:r>
        <w:rPr>
          <w:rFonts w:hint="default"/>
        </w:rPr>
        <w:t>连通域面积过滤 ：由于阈值降低，必然引入了背景噪点。代码计算所有白色连通域的面积，将面积小于 10 像素的孤立点抹除。作者特意将常规的阈值（如 30）降到了 10，就是为了防止“误杀”真实的短小血管片段。</w:t>
      </w:r>
    </w:p>
    <w:p w14:paraId="44358627">
      <w:pPr>
        <w:pStyle w:val="4"/>
        <w:bidi w:val="0"/>
        <w:rPr>
          <w:rFonts w:hint="eastAsia"/>
          <w:lang w:eastAsia="zh-CN"/>
        </w:rPr>
      </w:pPr>
      <w:r>
        <w:rPr>
          <w:rFonts w:hint="default"/>
        </w:rPr>
        <w:t>7</w:t>
      </w:r>
      <w:r>
        <w:rPr>
          <w:rFonts w:hint="eastAsia"/>
          <w:lang w:val="en-US" w:eastAsia="zh-CN"/>
        </w:rPr>
        <w:t>.</w:t>
      </w:r>
      <w:r>
        <w:rPr>
          <w:rFonts w:hint="eastAsia"/>
          <w:lang w:eastAsia="zh-CN"/>
        </w:rPr>
        <w:t>代码</w:t>
      </w:r>
    </w:p>
    <w:p w14:paraId="34DC30BA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0"/>
          <w:szCs w:val="20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0"/>
          <w:szCs w:val="20"/>
          <w:shd w:val="clear" w:fill="121314"/>
          <w:lang w:val="en-US" w:eastAsia="zh-CN" w:bidi="ar"/>
        </w:rPr>
        <w:t>vessel_segmentation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0"/>
          <w:szCs w:val="20"/>
          <w:shd w:val="clear" w:fill="121314"/>
          <w:lang w:val="en-US" w:eastAsia="zh-CN" w:bidi="ar"/>
        </w:rPr>
        <w:t>rgb_img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):</w:t>
      </w:r>
    </w:p>
    <w:p w14:paraId="0DD657C5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0"/>
          <w:szCs w:val="20"/>
        </w:rPr>
      </w:pPr>
    </w:p>
    <w:p w14:paraId="3E24A5B8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0"/>
          <w:szCs w:val="20"/>
          <w:shd w:val="clear" w:fill="121314"/>
          <w:lang w:val="en-US" w:eastAsia="zh-CN" w:bidi="ar"/>
        </w:rPr>
        <w:t># -----------------------------</w:t>
      </w:r>
    </w:p>
    <w:p w14:paraId="1C30B0D4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0"/>
          <w:szCs w:val="20"/>
          <w:shd w:val="clear" w:fill="121314"/>
          <w:lang w:val="en-US" w:eastAsia="zh-CN" w:bidi="ar"/>
        </w:rPr>
        <w:t># 1. 绿色通道</w:t>
      </w:r>
    </w:p>
    <w:p w14:paraId="3AC5C9B9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0"/>
          <w:szCs w:val="20"/>
          <w:shd w:val="clear" w:fill="121314"/>
          <w:lang w:val="en-US" w:eastAsia="zh-CN" w:bidi="ar"/>
        </w:rPr>
        <w:t># -----------------------------</w:t>
      </w:r>
    </w:p>
    <w:p w14:paraId="6FAD3C46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0"/>
          <w:szCs w:val="20"/>
          <w:shd w:val="clear" w:fill="121314"/>
          <w:lang w:val="en-US" w:eastAsia="zh-CN" w:bidi="ar"/>
        </w:rPr>
        <w:t>green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0"/>
          <w:szCs w:val="20"/>
          <w:shd w:val="clear" w:fill="121314"/>
          <w:lang w:val="en-US" w:eastAsia="zh-CN" w:bidi="ar"/>
        </w:rPr>
        <w:t>rgb_img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[:, 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]</w:t>
      </w:r>
    </w:p>
    <w:p w14:paraId="1F1AA154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0"/>
          <w:szCs w:val="20"/>
          <w:shd w:val="clear" w:fill="121314"/>
          <w:lang w:val="en-US" w:eastAsia="zh-CN" w:bidi="ar"/>
        </w:rPr>
        <w:t># -----------------------------</w:t>
      </w:r>
    </w:p>
    <w:p w14:paraId="6A7B86EA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0"/>
          <w:szCs w:val="20"/>
          <w:shd w:val="clear" w:fill="121314"/>
          <w:lang w:val="en-US" w:eastAsia="zh-CN" w:bidi="ar"/>
        </w:rPr>
        <w:t># 2. 中值滤波</w:t>
      </w:r>
    </w:p>
    <w:p w14:paraId="7A4714C5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0"/>
          <w:szCs w:val="20"/>
          <w:shd w:val="clear" w:fill="121314"/>
          <w:lang w:val="en-US" w:eastAsia="zh-CN" w:bidi="ar"/>
        </w:rPr>
        <w:t># -----------------------------</w:t>
      </w:r>
    </w:p>
    <w:p w14:paraId="04D5D3DE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0"/>
          <w:szCs w:val="20"/>
          <w:shd w:val="clear" w:fill="121314"/>
          <w:lang w:val="en-US" w:eastAsia="zh-CN" w:bidi="ar"/>
        </w:rPr>
        <w:t>green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0"/>
          <w:szCs w:val="20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0"/>
          <w:szCs w:val="20"/>
          <w:shd w:val="clear" w:fill="121314"/>
          <w:lang w:val="en-US" w:eastAsia="zh-CN" w:bidi="ar"/>
        </w:rPr>
        <w:t>medianBlur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0"/>
          <w:szCs w:val="20"/>
          <w:shd w:val="clear" w:fill="121314"/>
          <w:lang w:val="en-US" w:eastAsia="zh-CN" w:bidi="ar"/>
        </w:rPr>
        <w:t>green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)</w:t>
      </w:r>
    </w:p>
    <w:p w14:paraId="5B486583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0"/>
          <w:szCs w:val="20"/>
          <w:shd w:val="clear" w:fill="121314"/>
          <w:lang w:val="en-US" w:eastAsia="zh-CN" w:bidi="ar"/>
        </w:rPr>
        <w:t># -----------------------------</w:t>
      </w:r>
    </w:p>
    <w:p w14:paraId="4C84F3BD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0"/>
          <w:szCs w:val="20"/>
          <w:shd w:val="clear" w:fill="121314"/>
          <w:lang w:val="en-US" w:eastAsia="zh-CN" w:bidi="ar"/>
        </w:rPr>
        <w:t># 3. CLAHE增强</w:t>
      </w:r>
    </w:p>
    <w:p w14:paraId="6FB09567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0"/>
          <w:szCs w:val="20"/>
          <w:shd w:val="clear" w:fill="121314"/>
          <w:lang w:val="en-US" w:eastAsia="zh-CN" w:bidi="ar"/>
        </w:rPr>
        <w:t># -----------------------------</w:t>
      </w:r>
    </w:p>
    <w:p w14:paraId="6143DDC2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0"/>
          <w:szCs w:val="20"/>
          <w:shd w:val="clear" w:fill="121314"/>
          <w:lang w:val="en-US" w:eastAsia="zh-CN" w:bidi="ar"/>
        </w:rPr>
        <w:t>clahe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0"/>
          <w:szCs w:val="20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0"/>
          <w:szCs w:val="20"/>
          <w:shd w:val="clear" w:fill="121314"/>
          <w:lang w:val="en-US" w:eastAsia="zh-CN" w:bidi="ar"/>
        </w:rPr>
        <w:t>createCLAHE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(</w:t>
      </w:r>
    </w:p>
    <w:p w14:paraId="2E349A73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0"/>
          <w:szCs w:val="20"/>
          <w:shd w:val="clear" w:fill="121314"/>
          <w:lang w:val="en-US" w:eastAsia="zh-CN" w:bidi="ar"/>
        </w:rPr>
        <w:t>clipLimit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21314"/>
          <w:lang w:val="en-US" w:eastAsia="zh-CN" w:bidi="ar"/>
        </w:rPr>
        <w:t>2.0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,</w:t>
      </w:r>
    </w:p>
    <w:p w14:paraId="0BBD5EA7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0"/>
          <w:szCs w:val="20"/>
          <w:shd w:val="clear" w:fill="121314"/>
          <w:lang w:val="en-US" w:eastAsia="zh-CN" w:bidi="ar"/>
        </w:rPr>
        <w:t>tileGridSize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)</w:t>
      </w:r>
    </w:p>
    <w:p w14:paraId="33FF1538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    )</w:t>
      </w:r>
    </w:p>
    <w:p w14:paraId="030ADC52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0"/>
          <w:szCs w:val="20"/>
          <w:shd w:val="clear" w:fill="121314"/>
          <w:lang w:val="en-US" w:eastAsia="zh-CN" w:bidi="ar"/>
        </w:rPr>
        <w:t>enhanced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0"/>
          <w:szCs w:val="20"/>
          <w:shd w:val="clear" w:fill="121314"/>
          <w:lang w:val="en-US" w:eastAsia="zh-CN" w:bidi="ar"/>
        </w:rPr>
        <w:t>clahe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0"/>
          <w:szCs w:val="20"/>
          <w:shd w:val="clear" w:fill="121314"/>
          <w:lang w:val="en-US" w:eastAsia="zh-CN" w:bidi="ar"/>
        </w:rPr>
        <w:t>apply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0"/>
          <w:szCs w:val="20"/>
          <w:shd w:val="clear" w:fill="121314"/>
          <w:lang w:val="en-US" w:eastAsia="zh-CN" w:bidi="ar"/>
        </w:rPr>
        <w:t>green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)</w:t>
      </w:r>
    </w:p>
    <w:p w14:paraId="4A3A40FC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0"/>
          <w:szCs w:val="20"/>
          <w:shd w:val="clear" w:fill="121314"/>
          <w:lang w:val="en-US" w:eastAsia="zh-CN" w:bidi="ar"/>
        </w:rPr>
        <w:t># -----------------------------</w:t>
      </w:r>
    </w:p>
    <w:p w14:paraId="547AEDE2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0"/>
          <w:szCs w:val="20"/>
          <w:shd w:val="clear" w:fill="121314"/>
          <w:lang w:val="en-US" w:eastAsia="zh-CN" w:bidi="ar"/>
        </w:rPr>
        <w:t># 4. 反色</w:t>
      </w:r>
    </w:p>
    <w:p w14:paraId="0F6EAE75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0"/>
          <w:szCs w:val="20"/>
          <w:shd w:val="clear" w:fill="121314"/>
          <w:lang w:val="en-US" w:eastAsia="zh-CN" w:bidi="ar"/>
        </w:rPr>
        <w:t># -----------------------------</w:t>
      </w:r>
    </w:p>
    <w:p w14:paraId="4A5FCDD9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0"/>
          <w:szCs w:val="20"/>
          <w:shd w:val="clear" w:fill="121314"/>
          <w:lang w:val="en-US" w:eastAsia="zh-CN" w:bidi="ar"/>
        </w:rPr>
        <w:t>inverted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0"/>
          <w:szCs w:val="20"/>
          <w:shd w:val="clear" w:fill="121314"/>
          <w:lang w:val="en-US" w:eastAsia="zh-CN" w:bidi="ar"/>
        </w:rPr>
        <w:t>enhanced</w:t>
      </w:r>
    </w:p>
    <w:p w14:paraId="47DCBBBA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0"/>
          <w:szCs w:val="20"/>
          <w:shd w:val="clear" w:fill="121314"/>
          <w:lang w:val="en-US" w:eastAsia="zh-CN" w:bidi="ar"/>
        </w:rPr>
        <w:t># -----------------------------</w:t>
      </w:r>
    </w:p>
    <w:p w14:paraId="53C12DBF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0"/>
          <w:szCs w:val="20"/>
          <w:shd w:val="clear" w:fill="121314"/>
          <w:lang w:val="en-US" w:eastAsia="zh-CN" w:bidi="ar"/>
        </w:rPr>
        <w:t># 5. Top-Hat增强</w:t>
      </w:r>
    </w:p>
    <w:p w14:paraId="5AFA900A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0"/>
          <w:szCs w:val="20"/>
          <w:shd w:val="clear" w:fill="121314"/>
          <w:lang w:val="en-US" w:eastAsia="zh-CN" w:bidi="ar"/>
        </w:rPr>
        <w:t># -----------------------------</w:t>
      </w:r>
    </w:p>
    <w:p w14:paraId="0CEEC0FF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0"/>
          <w:szCs w:val="20"/>
          <w:shd w:val="clear" w:fill="121314"/>
          <w:lang w:val="en-US" w:eastAsia="zh-CN" w:bidi="ar"/>
        </w:rPr>
        <w:t>kernel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0"/>
          <w:szCs w:val="20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0"/>
          <w:szCs w:val="20"/>
          <w:shd w:val="clear" w:fill="121314"/>
          <w:lang w:val="en-US" w:eastAsia="zh-CN" w:bidi="ar"/>
        </w:rPr>
        <w:t>getStructuringElement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(</w:t>
      </w:r>
    </w:p>
    <w:p w14:paraId="550CD352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0"/>
          <w:szCs w:val="20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0"/>
          <w:szCs w:val="20"/>
          <w:shd w:val="clear" w:fill="121314"/>
          <w:lang w:val="en-US" w:eastAsia="zh-CN" w:bidi="ar"/>
        </w:rPr>
        <w:t>MORPH_ELLIPSE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,</w:t>
      </w:r>
    </w:p>
    <w:p w14:paraId="7551A600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21314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21314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)</w:t>
      </w:r>
    </w:p>
    <w:p w14:paraId="2BFF1CE2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    )</w:t>
      </w:r>
    </w:p>
    <w:p w14:paraId="29FF598D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0"/>
          <w:szCs w:val="20"/>
          <w:shd w:val="clear" w:fill="121314"/>
          <w:lang w:val="en-US" w:eastAsia="zh-CN" w:bidi="ar"/>
        </w:rPr>
        <w:t>vessel_response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0"/>
          <w:szCs w:val="20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0"/>
          <w:szCs w:val="20"/>
          <w:shd w:val="clear" w:fill="121314"/>
          <w:lang w:val="en-US" w:eastAsia="zh-CN" w:bidi="ar"/>
        </w:rPr>
        <w:t>morphologyEx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(</w:t>
      </w:r>
    </w:p>
    <w:p w14:paraId="7E3735F0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0"/>
          <w:szCs w:val="20"/>
          <w:shd w:val="clear" w:fill="121314"/>
          <w:lang w:val="en-US" w:eastAsia="zh-CN" w:bidi="ar"/>
        </w:rPr>
        <w:t>inverted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,</w:t>
      </w:r>
    </w:p>
    <w:p w14:paraId="0E7AAE41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0"/>
          <w:szCs w:val="20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0"/>
          <w:szCs w:val="20"/>
          <w:shd w:val="clear" w:fill="121314"/>
          <w:lang w:val="en-US" w:eastAsia="zh-CN" w:bidi="ar"/>
        </w:rPr>
        <w:t>MORPH_TOPHAT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,</w:t>
      </w:r>
    </w:p>
    <w:p w14:paraId="22938A6E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0"/>
          <w:szCs w:val="20"/>
          <w:shd w:val="clear" w:fill="121314"/>
          <w:lang w:val="en-US" w:eastAsia="zh-CN" w:bidi="ar"/>
        </w:rPr>
        <w:t>kernel</w:t>
      </w:r>
    </w:p>
    <w:p w14:paraId="585225DF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    )</w:t>
      </w:r>
    </w:p>
    <w:p w14:paraId="1B2558A6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0"/>
          <w:szCs w:val="20"/>
          <w:shd w:val="clear" w:fill="121314"/>
          <w:lang w:val="en-US" w:eastAsia="zh-CN" w:bidi="ar"/>
        </w:rPr>
        <w:t># -----------------------------</w:t>
      </w:r>
    </w:p>
    <w:p w14:paraId="03BB5950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0"/>
          <w:szCs w:val="20"/>
          <w:shd w:val="clear" w:fill="121314"/>
          <w:lang w:val="en-US" w:eastAsia="zh-CN" w:bidi="ar"/>
        </w:rPr>
        <w:t># 6. Otsu阈值</w:t>
      </w:r>
    </w:p>
    <w:p w14:paraId="39D9C9F5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0"/>
          <w:szCs w:val="20"/>
          <w:shd w:val="clear" w:fill="121314"/>
          <w:lang w:val="en-US" w:eastAsia="zh-CN" w:bidi="ar"/>
        </w:rPr>
        <w:t># -----------------------------</w:t>
      </w:r>
    </w:p>
    <w:p w14:paraId="4CEEB6EB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0"/>
          <w:szCs w:val="20"/>
          <w:shd w:val="clear" w:fill="121314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0"/>
          <w:szCs w:val="20"/>
          <w:shd w:val="clear" w:fill="121314"/>
          <w:lang w:val="en-US" w:eastAsia="zh-CN" w:bidi="ar"/>
        </w:rPr>
        <w:t>binary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0"/>
          <w:szCs w:val="20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0"/>
          <w:szCs w:val="20"/>
          <w:shd w:val="clear" w:fill="121314"/>
          <w:lang w:val="en-US" w:eastAsia="zh-CN" w:bidi="ar"/>
        </w:rPr>
        <w:t>threshold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(</w:t>
      </w:r>
    </w:p>
    <w:p w14:paraId="7576DD1C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0"/>
          <w:szCs w:val="20"/>
          <w:shd w:val="clear" w:fill="121314"/>
          <w:lang w:val="en-US" w:eastAsia="zh-CN" w:bidi="ar"/>
        </w:rPr>
        <w:t>vessel_response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,</w:t>
      </w:r>
    </w:p>
    <w:p w14:paraId="43A97B3B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,</w:t>
      </w:r>
    </w:p>
    <w:p w14:paraId="5A62B543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,</w:t>
      </w:r>
    </w:p>
    <w:p w14:paraId="337347A1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0"/>
          <w:szCs w:val="20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0"/>
          <w:szCs w:val="20"/>
          <w:shd w:val="clear" w:fill="121314"/>
          <w:lang w:val="en-US" w:eastAsia="zh-CN" w:bidi="ar"/>
        </w:rPr>
        <w:t>THRESH_BINARY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0"/>
          <w:szCs w:val="20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0"/>
          <w:szCs w:val="20"/>
          <w:shd w:val="clear" w:fill="121314"/>
          <w:lang w:val="en-US" w:eastAsia="zh-CN" w:bidi="ar"/>
        </w:rPr>
        <w:t>THRESH_OTSU</w:t>
      </w:r>
    </w:p>
    <w:p w14:paraId="1DA96050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    )</w:t>
      </w:r>
    </w:p>
    <w:p w14:paraId="190D46B8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0"/>
          <w:szCs w:val="20"/>
          <w:shd w:val="clear" w:fill="121314"/>
          <w:lang w:val="en-US" w:eastAsia="zh-CN" w:bidi="ar"/>
        </w:rPr>
        <w:t># -----------------------------</w:t>
      </w:r>
    </w:p>
    <w:p w14:paraId="34D997A7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0"/>
          <w:szCs w:val="20"/>
          <w:shd w:val="clear" w:fill="121314"/>
          <w:lang w:val="en-US" w:eastAsia="zh-CN" w:bidi="ar"/>
        </w:rPr>
        <w:t># 7. 闭运算</w:t>
      </w:r>
    </w:p>
    <w:p w14:paraId="6FFB013F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0"/>
          <w:szCs w:val="20"/>
          <w:shd w:val="clear" w:fill="121314"/>
          <w:lang w:val="en-US" w:eastAsia="zh-CN" w:bidi="ar"/>
        </w:rPr>
        <w:t># -----------------------------</w:t>
      </w:r>
    </w:p>
    <w:p w14:paraId="3CB5F6D7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0"/>
          <w:szCs w:val="20"/>
          <w:shd w:val="clear" w:fill="121314"/>
          <w:lang w:val="en-US" w:eastAsia="zh-CN" w:bidi="ar"/>
        </w:rPr>
        <w:t>kernel_close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0"/>
          <w:szCs w:val="20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0"/>
          <w:szCs w:val="20"/>
          <w:shd w:val="clear" w:fill="121314"/>
          <w:lang w:val="en-US" w:eastAsia="zh-CN" w:bidi="ar"/>
        </w:rPr>
        <w:t>getStructuringElement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(</w:t>
      </w:r>
    </w:p>
    <w:p w14:paraId="399C352B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0"/>
          <w:szCs w:val="20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0"/>
          <w:szCs w:val="20"/>
          <w:shd w:val="clear" w:fill="121314"/>
          <w:lang w:val="en-US" w:eastAsia="zh-CN" w:bidi="ar"/>
        </w:rPr>
        <w:t>MORPH_ELLIPSE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,</w:t>
      </w:r>
    </w:p>
    <w:p w14:paraId="0CD63C14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)</w:t>
      </w:r>
    </w:p>
    <w:p w14:paraId="200F712A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    )</w:t>
      </w:r>
    </w:p>
    <w:p w14:paraId="1002BB50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0"/>
          <w:szCs w:val="20"/>
          <w:shd w:val="clear" w:fill="121314"/>
          <w:lang w:val="en-US" w:eastAsia="zh-CN" w:bidi="ar"/>
        </w:rPr>
        <w:t>binary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0"/>
          <w:szCs w:val="20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0"/>
          <w:szCs w:val="20"/>
          <w:shd w:val="clear" w:fill="121314"/>
          <w:lang w:val="en-US" w:eastAsia="zh-CN" w:bidi="ar"/>
        </w:rPr>
        <w:t>morphologyEx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(</w:t>
      </w:r>
    </w:p>
    <w:p w14:paraId="2FDEB052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0"/>
          <w:szCs w:val="20"/>
          <w:shd w:val="clear" w:fill="121314"/>
          <w:lang w:val="en-US" w:eastAsia="zh-CN" w:bidi="ar"/>
        </w:rPr>
        <w:t>binary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,</w:t>
      </w:r>
    </w:p>
    <w:p w14:paraId="1C5423BC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0"/>
          <w:szCs w:val="20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0"/>
          <w:szCs w:val="20"/>
          <w:shd w:val="clear" w:fill="121314"/>
          <w:lang w:val="en-US" w:eastAsia="zh-CN" w:bidi="ar"/>
        </w:rPr>
        <w:t>MORPH_CLOSE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,</w:t>
      </w:r>
    </w:p>
    <w:p w14:paraId="58858B02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0"/>
          <w:szCs w:val="20"/>
          <w:shd w:val="clear" w:fill="121314"/>
          <w:lang w:val="en-US" w:eastAsia="zh-CN" w:bidi="ar"/>
        </w:rPr>
        <w:t>kernel_close</w:t>
      </w:r>
    </w:p>
    <w:p w14:paraId="24B971F9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    )</w:t>
      </w:r>
    </w:p>
    <w:p w14:paraId="0FCFC734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0"/>
          <w:szCs w:val="20"/>
          <w:shd w:val="clear" w:fill="121314"/>
          <w:lang w:val="en-US" w:eastAsia="zh-CN" w:bidi="ar"/>
        </w:rPr>
        <w:t># -----------------------------</w:t>
      </w:r>
    </w:p>
    <w:p w14:paraId="1314C3D1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0"/>
          <w:szCs w:val="20"/>
          <w:shd w:val="clear" w:fill="121314"/>
          <w:lang w:val="en-US" w:eastAsia="zh-CN" w:bidi="ar"/>
        </w:rPr>
        <w:t># 8. 连通域过滤</w:t>
      </w:r>
    </w:p>
    <w:p w14:paraId="37B5584D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0"/>
          <w:szCs w:val="20"/>
          <w:shd w:val="clear" w:fill="121314"/>
          <w:lang w:val="en-US" w:eastAsia="zh-CN" w:bidi="ar"/>
        </w:rPr>
        <w:t># -----------------------------</w:t>
      </w:r>
    </w:p>
    <w:p w14:paraId="59C80E0B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0"/>
          <w:szCs w:val="20"/>
          <w:shd w:val="clear" w:fill="121314"/>
          <w:lang w:val="en-US" w:eastAsia="zh-CN" w:bidi="ar"/>
        </w:rPr>
        <w:t>num_labels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0"/>
          <w:szCs w:val="20"/>
          <w:shd w:val="clear" w:fill="121314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0"/>
          <w:szCs w:val="20"/>
          <w:shd w:val="clear" w:fill="121314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0"/>
          <w:szCs w:val="20"/>
          <w:shd w:val="clear" w:fill="121314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 \</w:t>
      </w:r>
    </w:p>
    <w:p w14:paraId="30D54DDE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0"/>
          <w:szCs w:val="20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0"/>
          <w:szCs w:val="20"/>
          <w:shd w:val="clear" w:fill="121314"/>
          <w:lang w:val="en-US" w:eastAsia="zh-CN" w:bidi="ar"/>
        </w:rPr>
        <w:t>connectedComponentsWithStats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0"/>
          <w:szCs w:val="20"/>
          <w:shd w:val="clear" w:fill="121314"/>
          <w:lang w:val="en-US" w:eastAsia="zh-CN" w:bidi="ar"/>
        </w:rPr>
        <w:t>binary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)</w:t>
      </w:r>
    </w:p>
    <w:p w14:paraId="482F42D8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0"/>
          <w:szCs w:val="20"/>
          <w:shd w:val="clear" w:fill="121314"/>
          <w:lang w:val="en-US" w:eastAsia="zh-CN" w:bidi="ar"/>
        </w:rPr>
        <w:t>clean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0"/>
          <w:szCs w:val="20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0"/>
          <w:szCs w:val="20"/>
          <w:shd w:val="clear" w:fill="121314"/>
          <w:lang w:val="en-US" w:eastAsia="zh-CN" w:bidi="ar"/>
        </w:rPr>
        <w:t>zeros_like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0"/>
          <w:szCs w:val="20"/>
          <w:shd w:val="clear" w:fill="121314"/>
          <w:lang w:val="en-US" w:eastAsia="zh-CN" w:bidi="ar"/>
        </w:rPr>
        <w:t>binary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)</w:t>
      </w:r>
    </w:p>
    <w:p w14:paraId="18634C0D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0"/>
          <w:szCs w:val="20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0"/>
          <w:szCs w:val="2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0"/>
          <w:szCs w:val="20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0"/>
          <w:szCs w:val="20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0"/>
          <w:szCs w:val="20"/>
          <w:shd w:val="clear" w:fill="121314"/>
          <w:lang w:val="en-US" w:eastAsia="zh-CN" w:bidi="ar"/>
        </w:rPr>
        <w:t>num_labels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):</w:t>
      </w:r>
    </w:p>
    <w:p w14:paraId="02E5AA0B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0"/>
          <w:szCs w:val="20"/>
          <w:shd w:val="clear" w:fill="121314"/>
          <w:lang w:val="en-US" w:eastAsia="zh-CN" w:bidi="ar"/>
        </w:rPr>
        <w:t>area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0"/>
          <w:szCs w:val="20"/>
          <w:shd w:val="clear" w:fill="121314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0"/>
          <w:szCs w:val="2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0"/>
          <w:szCs w:val="20"/>
          <w:shd w:val="clear" w:fill="121314"/>
          <w:lang w:val="en-US" w:eastAsia="zh-CN" w:bidi="ar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0"/>
          <w:szCs w:val="20"/>
          <w:shd w:val="clear" w:fill="121314"/>
          <w:lang w:val="en-US" w:eastAsia="zh-CN" w:bidi="ar"/>
        </w:rPr>
        <w:t>CC_STAT_AREA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]</w:t>
      </w:r>
    </w:p>
    <w:p w14:paraId="7EE6C914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0"/>
          <w:szCs w:val="20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0"/>
          <w:szCs w:val="20"/>
          <w:shd w:val="clear" w:fill="121314"/>
          <w:lang w:val="en-US" w:eastAsia="zh-CN" w:bidi="ar"/>
        </w:rPr>
        <w:t>area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:</w:t>
      </w:r>
    </w:p>
    <w:p w14:paraId="0CC49E1B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0"/>
          <w:szCs w:val="20"/>
          <w:shd w:val="clear" w:fill="121314"/>
          <w:lang w:val="en-US" w:eastAsia="zh-CN" w:bidi="ar"/>
        </w:rPr>
        <w:t>clean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0"/>
          <w:szCs w:val="20"/>
          <w:shd w:val="clear" w:fill="121314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0"/>
          <w:szCs w:val="20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21314"/>
          <w:lang w:val="en-US" w:eastAsia="zh-CN" w:bidi="ar"/>
        </w:rPr>
        <w:t>255</w:t>
      </w:r>
    </w:p>
    <w:p w14:paraId="2F585939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0"/>
          <w:szCs w:val="20"/>
          <w:shd w:val="clear" w:fill="121314"/>
          <w:lang w:val="en-US" w:eastAsia="zh-CN" w:bidi="ar"/>
        </w:rPr>
        <w:t>probability_map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0"/>
          <w:szCs w:val="20"/>
          <w:shd w:val="clear" w:fill="121314"/>
          <w:lang w:val="en-US" w:eastAsia="zh-CN" w:bidi="ar"/>
        </w:rPr>
        <w:t>vessel_response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0"/>
          <w:szCs w:val="20"/>
          <w:shd w:val="clear" w:fill="121314"/>
          <w:lang w:val="en-US" w:eastAsia="zh-CN" w:bidi="ar"/>
        </w:rPr>
        <w:t>astype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(</w:t>
      </w:r>
    </w:p>
    <w:p w14:paraId="742246F7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0"/>
          <w:szCs w:val="20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0"/>
          <w:szCs w:val="20"/>
          <w:shd w:val="clear" w:fill="121314"/>
          <w:lang w:val="en-US" w:eastAsia="zh-CN" w:bidi="ar"/>
        </w:rPr>
        <w:t>float32</w:t>
      </w:r>
    </w:p>
    <w:p w14:paraId="5B3F30A5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21314"/>
          <w:lang w:val="en-US" w:eastAsia="zh-CN" w:bidi="ar"/>
        </w:rPr>
        <w:t>255.0</w:t>
      </w:r>
    </w:p>
    <w:p w14:paraId="03C327E2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0"/>
          <w:szCs w:val="20"/>
          <w:shd w:val="clear" w:fill="121314"/>
          <w:lang w:val="en-US" w:eastAsia="zh-CN" w:bidi="ar"/>
        </w:rPr>
        <w:t>prediction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0"/>
          <w:szCs w:val="20"/>
          <w:shd w:val="clear" w:fill="121314"/>
          <w:lang w:val="en-US" w:eastAsia="zh-CN" w:bidi="ar"/>
        </w:rPr>
        <w:t>clean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0"/>
          <w:szCs w:val="20"/>
          <w:shd w:val="clear" w:fill="121314"/>
          <w:lang w:val="en-US" w:eastAsia="zh-CN" w:bidi="ar"/>
        </w:rPr>
        <w:t>astype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0"/>
          <w:szCs w:val="20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0"/>
          <w:szCs w:val="20"/>
          <w:shd w:val="clear" w:fill="121314"/>
          <w:lang w:val="en-US" w:eastAsia="zh-CN" w:bidi="ar"/>
        </w:rPr>
        <w:t>uint8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)</w:t>
      </w:r>
    </w:p>
    <w:p w14:paraId="3B1A0439">
      <w:pPr>
        <w:keepNext w:val="0"/>
        <w:keepLines w:val="0"/>
        <w:widowControl/>
        <w:suppressLineNumbers w:val="0"/>
        <w:shd w:val="clear" w:fill="121314"/>
        <w:spacing w:line="380" w:lineRule="atLeast"/>
        <w:jc w:val="left"/>
        <w:rPr>
          <w:rFonts w:hint="eastAsia"/>
          <w:lang w:eastAsia="zh-CN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0"/>
          <w:szCs w:val="20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0"/>
          <w:szCs w:val="20"/>
          <w:shd w:val="clear" w:fill="121314"/>
          <w:lang w:val="en-US" w:eastAsia="zh-CN" w:bidi="ar"/>
        </w:rPr>
        <w:t>prediction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0"/>
          <w:szCs w:val="20"/>
          <w:shd w:val="clear" w:fill="121314"/>
          <w:lang w:val="en-US" w:eastAsia="zh-CN" w:bidi="ar"/>
        </w:rPr>
        <w:t>probability_map</w:t>
      </w:r>
    </w:p>
    <w:p w14:paraId="40AD7E56">
      <w:pPr>
        <w:pStyle w:val="3"/>
        <w:numPr>
          <w:ilvl w:val="0"/>
          <w:numId w:val="1"/>
        </w:num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eastAsia="zh-CN"/>
        </w:rPr>
        <w:t>实验结论与对比分析</w:t>
      </w:r>
    </w:p>
    <w:p w14:paraId="4C98B864">
      <w:pPr>
        <w:pStyle w:val="4"/>
        <w:bidi w:val="0"/>
        <w:ind w:firstLine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1. 定量指标评估与分析</w:t>
      </w:r>
    </w:p>
    <w:p w14:paraId="76D6F8FB">
      <w:pPr>
        <w:bidi w:val="0"/>
        <w:rPr>
          <w:rFonts w:hint="eastAsia"/>
          <w:lang w:eastAsia="zh-CN"/>
        </w:rPr>
      </w:pPr>
      <w:r>
        <w:t>为了全面评估训练完成的</w:t>
      </w:r>
      <w:r>
        <w:rPr>
          <w:rFonts w:hint="eastAsia"/>
          <w:lang w:eastAsia="zh-CN"/>
        </w:rPr>
        <w:t>算法</w:t>
      </w:r>
      <w:r>
        <w:t>在测试集上的分割泛化性能，实验对 DRIVE 数据集测试集的 20 张图像进行了像素级推断。依据医疗图像分割的严谨性标准，汇总全集像素得到的最终定量测试评估结果如表</w:t>
      </w:r>
      <w:r>
        <w:rPr>
          <w:rFonts w:hint="eastAsia"/>
          <w:lang w:val="en-US" w:eastAsia="zh-CN"/>
        </w:rPr>
        <w:t>1</w:t>
      </w:r>
      <w:r>
        <w:t>所示</w:t>
      </w:r>
      <w:r>
        <w:rPr>
          <w:rFonts w:hint="eastAsia"/>
          <w:lang w:eastAsia="zh-CN"/>
        </w:rPr>
        <w:t>。</w:t>
      </w:r>
    </w:p>
    <w:p w14:paraId="11C0FDE6">
      <w:pPr>
        <w:bidi w:val="0"/>
        <w:ind w:left="0" w:lef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表</w:t>
      </w:r>
      <w:r>
        <w:rPr>
          <w:rFonts w:hint="eastAsia"/>
          <w:lang w:val="en-US" w:eastAsia="zh-CN"/>
        </w:rPr>
        <w:t>1 实验结果</w:t>
      </w:r>
    </w:p>
    <w:tbl>
      <w:tblPr>
        <w:tblStyle w:val="15"/>
        <w:tblW w:w="799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377"/>
        <w:gridCol w:w="1802"/>
        <w:gridCol w:w="1802"/>
        <w:gridCol w:w="1089"/>
      </w:tblGrid>
      <w:tr w14:paraId="48982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2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31CB3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方法</w:t>
            </w:r>
          </w:p>
        </w:tc>
        <w:tc>
          <w:tcPr>
            <w:tcW w:w="137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4D8E83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Accuracy</w:t>
            </w:r>
          </w:p>
        </w:tc>
        <w:tc>
          <w:tcPr>
            <w:tcW w:w="180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D8089D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Sensitivity</w:t>
            </w:r>
          </w:p>
        </w:tc>
        <w:tc>
          <w:tcPr>
            <w:tcW w:w="180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010159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Specificity</w:t>
            </w:r>
          </w:p>
        </w:tc>
        <w:tc>
          <w:tcPr>
            <w:tcW w:w="1089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E8ECC8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AUC</w:t>
            </w:r>
          </w:p>
        </w:tc>
      </w:tr>
      <w:tr w14:paraId="00160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28" w:type="dxa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6F5817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Task2 无监督</w:t>
            </w:r>
          </w:p>
        </w:tc>
        <w:tc>
          <w:tcPr>
            <w:tcW w:w="1377" w:type="dxa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2B0C0F3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0.9336</w:t>
            </w:r>
          </w:p>
        </w:tc>
        <w:tc>
          <w:tcPr>
            <w:tcW w:w="1802" w:type="dxa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02C05B2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0.5345</w:t>
            </w:r>
          </w:p>
        </w:tc>
        <w:tc>
          <w:tcPr>
            <w:tcW w:w="1802" w:type="dxa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6FCADD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0.9918</w:t>
            </w:r>
          </w:p>
        </w:tc>
        <w:tc>
          <w:tcPr>
            <w:tcW w:w="1089" w:type="dxa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33255F0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0.9262</w:t>
            </w:r>
          </w:p>
        </w:tc>
      </w:tr>
    </w:tbl>
    <w:p w14:paraId="033ED2A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准确率较高，说明模型能够正确分类绝大部分像素。但由于眼底图像中背景像素远多于血管像素，因此Accuracy容易受到类别不平衡影响，不能单独评价模型性能。</w:t>
      </w:r>
    </w:p>
    <w:p w14:paraId="21775C2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敏感度明显较低，约有46.55%的真实血管像素未被检测出来。产生该现象的主要原因包括（1）细小血管灰度较弱。部分毛细血管与背景灰度差异较小，经过阈值分割后容易被误判为背景。（2）固定阈值分割能力有限。Otsu方法基于全局灰度统计确定阈值，对于局部对比度较低区域适应性不足。（3）形态学处理造成细血管丢失。连通域过滤和闭运算虽然减少了噪声，但也可能误删部分细小血管分支。因此传统方法存在较高漏检率。</w:t>
      </w:r>
    </w:p>
    <w:p w14:paraId="2E5DCDD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特异性指标非常高。说明绝大部分背景像素都被正确识别，仅有不到1%的背景像素被误判为血管。这表明当前方法具有较强的背景抑制能力，同时也说明算法偏向于“保守分割”。</w:t>
      </w:r>
    </w:p>
    <w:p w14:paraId="73635C1D">
      <w:pPr>
        <w:pStyle w:val="4"/>
        <w:bidi w:val="0"/>
      </w:pPr>
      <w:r>
        <w:t>2. ROC 曲线分析</w:t>
      </w:r>
    </w:p>
    <w:p w14:paraId="28749D85">
      <w:pPr>
        <w:bidi w:val="0"/>
        <w:rPr>
          <w:rFonts w:hint="eastAsia"/>
          <w:lang w:val="en-US" w:eastAsia="zh-CN"/>
        </w:rPr>
      </w:pPr>
      <w:r>
        <w:t>ROC 曲线通过动态改变二值化判别阈值，完整绘制了Sensitivity随1 - Specificity的变化轨迹。本实验汇总测试集生成的</w:t>
      </w:r>
      <w:r>
        <w:rPr>
          <w:rFonts w:hint="eastAsia"/>
          <w:lang w:eastAsia="zh-CN"/>
        </w:rPr>
        <w:t>结果如图</w:t>
      </w:r>
      <w:r>
        <w:rPr>
          <w:rFonts w:hint="eastAsia"/>
          <w:lang w:val="en-US" w:eastAsia="zh-CN"/>
        </w:rPr>
        <w:t>1所示。</w:t>
      </w:r>
    </w:p>
    <w:p w14:paraId="1D55E866">
      <w:pPr>
        <w:bidi w:val="0"/>
        <w:ind w:left="0" w:lef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241675" cy="3241675"/>
            <wp:effectExtent l="0" t="0" r="9525" b="9525"/>
            <wp:docPr id="2" name="图片 2" descr="roc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roc_curv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1675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E0E4">
      <w:pPr>
        <w:bidi w:val="0"/>
        <w:ind w:left="0" w:lef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图1 ROC曲线</w:t>
      </w:r>
    </w:p>
    <w:p w14:paraId="59FDCE83">
      <w:pPr>
        <w:bidi w:val="0"/>
      </w:pPr>
      <w:r>
        <w:rPr>
          <w:rFonts w:hint="eastAsia"/>
        </w:rPr>
        <w:t>本实验达到AUC = 0.9262</w:t>
      </w:r>
      <w:r>
        <w:rPr>
          <w:rFonts w:hint="eastAsia"/>
          <w:lang w:eastAsia="zh-CN"/>
        </w:rPr>
        <w:t>，</w:t>
      </w:r>
      <w:r>
        <w:rPr>
          <w:rFonts w:hint="eastAsia"/>
        </w:rPr>
        <w:t>说明经过绿色通道提取、CLAHE增强和Top-Hat增强后，图像中血管与背景已经具有较好的可分离性</w:t>
      </w:r>
      <w:r>
        <w:t>。</w:t>
      </w:r>
    </w:p>
    <w:p w14:paraId="62E0A4D3">
      <w:pPr>
        <w:pStyle w:val="4"/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3</w:t>
      </w:r>
      <w:r>
        <w:t xml:space="preserve">. </w:t>
      </w:r>
      <w:r>
        <w:rPr>
          <w:rFonts w:hint="eastAsia"/>
          <w:lang w:eastAsia="zh-CN"/>
        </w:rPr>
        <w:t>图像分割结果</w:t>
      </w:r>
    </w:p>
    <w:p w14:paraId="078F8455">
      <w:pPr>
        <w:bidi w:val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下图为部分本无监督模型分割的对比图，完整版详见"\Task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\results"目录下。下附测试集</w:t>
      </w:r>
      <w:r>
        <w:rPr>
          <w:rFonts w:hint="eastAsia"/>
          <w:lang w:val="en-US" w:eastAsia="zh-CN"/>
        </w:rPr>
        <w:t>4,6,15的效果图。</w:t>
      </w:r>
    </w:p>
    <w:p w14:paraId="326F1ED1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749925" cy="1916430"/>
            <wp:effectExtent l="0" t="0" r="3175" b="1270"/>
            <wp:docPr id="3" name="图片 3" descr="04_comp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4_compar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9925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2EA6F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749925" cy="1916430"/>
            <wp:effectExtent l="0" t="0" r="3175" b="1270"/>
            <wp:docPr id="4" name="图片 4" descr="06_comp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6_compar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9925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4C940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749925" cy="1916430"/>
            <wp:effectExtent l="0" t="0" r="3175" b="1270"/>
            <wp:docPr id="5" name="图片 5" descr="15_comp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5_compar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9925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FDF8D">
      <w:pPr>
        <w:pStyle w:val="3"/>
        <w:numPr>
          <w:ilvl w:val="0"/>
          <w:numId w:val="1"/>
        </w:num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eastAsia="zh-CN"/>
        </w:rPr>
        <w:t>实验收获、体会</w:t>
      </w:r>
    </w:p>
    <w:p w14:paraId="3DA86AC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段过程极其生动且深刻地揭示了传统图像处理技术在应对“微弱信号提取”与“复杂背景去噪”这一双重挑战时所固有的根本性局限。虽然最终研发的算法在传统计算机视觉（CV）框架内，已经达到了一个非常稳健且实用的性能水平——具体表现为高特异性、背景高度纯净以及图像主干结构清晰可见——但我们必须清醒地认识到，由于传统方法本质上严重依赖于一系列人工预先设计、经验性的规则和滤波器，其处理逻辑往往过于刚性。这导致一个关键问题：在处理过程中，那些真实存在、但信号强度微弱且形态可能断裂、不连续的毛细血管结构，极易被系统误判为随机噪点或无关干扰，从而在滤波和去噪环节中被无情地抹除。这种系统性的误删直接造成了假阴性率的显著升高，意味着大量有价值的细微信息被丢失。</w:t>
      </w:r>
    </w:p>
    <w:p w14:paraId="43785D4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现象清晰地表明，传统CV算法在追求细节保留与特征精细度方面，其性能上限已然被触及，几乎达到了基于人工规则和传统数理模型所能达到的理论边界。若要在图像分析的精度、特别是对复杂、微弱结构的识别与保留上，实现质的飞跃，达到甚至超越经验丰富的人工标注所能达到的极致精度标准，未来的技术发展路径必须进行根本性的转向。我们必须将目光投向以深度学习为代表的、数据驱动的新型模型架构。深度学习模型具备强大的、自动化的多层次特征学习能力，以及对于图像全局语义信息的整体理解能力。通过利用海量数据训练，模型能够学会区分真正的噪声与有意义的微弱信号之间的本质差异，从而有望在保留关键细节的同时有效抑制背景干扰，最终实现传统方法难以企及的精度突破和性能超越。</w:t>
      </w:r>
    </w:p>
    <w:sectPr>
      <w:type w:val="continuous"/>
      <w:pgSz w:w="11906" w:h="16838"/>
      <w:pgMar w:top="1701" w:right="1134" w:bottom="1418" w:left="1701" w:header="1134" w:footer="851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A355C5">
    <w:pPr>
      <w:pStyle w:val="10"/>
      <w:pBdr>
        <w:top w:val="single" w:color="auto" w:sz="4" w:space="1"/>
      </w:pBdr>
      <w:jc w:val="center"/>
      <w:rPr>
        <w:rFonts w:ascii="Times New Roman" w:hAnsi="Times New Roman"/>
        <w:sz w:val="21"/>
        <w:szCs w:val="21"/>
      </w:rPr>
    </w:pPr>
    <w:r>
      <w:rPr>
        <w:rFonts w:ascii="Times New Roman" w:hAnsi="Times New Roman"/>
        <w:sz w:val="21"/>
        <w:szCs w:val="21"/>
      </w:rPr>
      <w:fldChar w:fldCharType="begin"/>
    </w:r>
    <w:r>
      <w:rPr>
        <w:rFonts w:ascii="Times New Roman" w:hAnsi="Times New Roman"/>
        <w:sz w:val="21"/>
        <w:szCs w:val="21"/>
      </w:rPr>
      <w:instrText xml:space="preserve"> PAGE   \* MERGEFORMAT </w:instrText>
    </w:r>
    <w:r>
      <w:rPr>
        <w:rFonts w:ascii="Times New Roman" w:hAnsi="Times New Roman"/>
        <w:sz w:val="21"/>
        <w:szCs w:val="21"/>
      </w:rPr>
      <w:fldChar w:fldCharType="separate"/>
    </w:r>
    <w:r>
      <w:rPr>
        <w:rFonts w:ascii="Times New Roman" w:hAnsi="Times New Roman"/>
        <w:sz w:val="21"/>
        <w:szCs w:val="21"/>
      </w:rPr>
      <w:t>25</w:t>
    </w:r>
    <w:r>
      <w:rPr>
        <w:rFonts w:ascii="Times New Roman" w:hAnsi="Times New Roman"/>
        <w:sz w:val="21"/>
        <w:szCs w:val="21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744758">
    <w:pPr>
      <w:pStyle w:val="10"/>
      <w:pBdr>
        <w:top w:val="single" w:color="auto" w:sz="4" w:space="1"/>
      </w:pBdr>
      <w:jc w:val="center"/>
      <w:rPr>
        <w:rFonts w:ascii="Times New Roman" w:hAnsi="Times New Roman"/>
        <w:sz w:val="21"/>
      </w:rPr>
    </w:pPr>
    <w:r>
      <w:rPr>
        <w:rFonts w:ascii="Times New Roman" w:hAnsi="Times New Roman"/>
        <w:sz w:val="21"/>
      </w:rPr>
      <w:fldChar w:fldCharType="begin"/>
    </w:r>
    <w:r>
      <w:rPr>
        <w:rFonts w:ascii="Times New Roman" w:hAnsi="Times New Roman"/>
        <w:sz w:val="21"/>
      </w:rPr>
      <w:instrText xml:space="preserve"> PAGE   \* MERGEFORMAT </w:instrText>
    </w:r>
    <w:r>
      <w:rPr>
        <w:rFonts w:ascii="Times New Roman" w:hAnsi="Times New Roman"/>
        <w:sz w:val="21"/>
      </w:rPr>
      <w:fldChar w:fldCharType="separate"/>
    </w:r>
    <w:r>
      <w:rPr>
        <w:rFonts w:ascii="Times New Roman" w:hAnsi="Times New Roman"/>
        <w:sz w:val="21"/>
      </w:rPr>
      <w:t>33</w:t>
    </w:r>
    <w:r>
      <w:rPr>
        <w:rFonts w:ascii="Times New Roman" w:hAnsi="Times New Roman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4187B8">
    <w:pPr>
      <w:pStyle w:val="11"/>
      <w:textAlignment w:val="top"/>
      <w:rPr>
        <w:sz w:val="21"/>
        <w:szCs w:val="21"/>
      </w:rPr>
    </w:pPr>
    <w:r>
      <w:rPr>
        <w:rFonts w:hint="eastAsia"/>
        <w:sz w:val="21"/>
        <w:szCs w:val="21"/>
      </w:rPr>
      <w:drawing>
        <wp:inline distT="0" distB="0" distL="0" distR="0">
          <wp:extent cx="2117725" cy="354965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23" b="10498"/>
                  <a:stretch>
                    <a:fillRect/>
                  </a:stretch>
                </pic:blipFill>
                <pic:spPr>
                  <a:xfrm>
                    <a:off x="0" y="0"/>
                    <a:ext cx="2117725" cy="3549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032BB4"/>
    <w:multiLevelType w:val="singleLevel"/>
    <w:tmpl w:val="EF032BB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bordersDoNotSurroundHeader w:val="0"/>
  <w:bordersDoNotSurroundFooter w:val="0"/>
  <w:documentProtection w:enforcement="0"/>
  <w:defaultTabStop w:val="420"/>
  <w:evenAndOddHeaders w:val="1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IyM2RiYWVkYjI0ZDBiYzIyZjRiNzM4NmNhNTk0MGEifQ=="/>
  </w:docVars>
  <w:rsids>
    <w:rsidRoot w:val="002A21CE"/>
    <w:rsid w:val="00000719"/>
    <w:rsid w:val="000007DD"/>
    <w:rsid w:val="00003680"/>
    <w:rsid w:val="00003794"/>
    <w:rsid w:val="000075E3"/>
    <w:rsid w:val="00010489"/>
    <w:rsid w:val="000113A3"/>
    <w:rsid w:val="00015990"/>
    <w:rsid w:val="00015B06"/>
    <w:rsid w:val="000162D7"/>
    <w:rsid w:val="00016C1B"/>
    <w:rsid w:val="00017772"/>
    <w:rsid w:val="0002109A"/>
    <w:rsid w:val="000231A4"/>
    <w:rsid w:val="00023F4B"/>
    <w:rsid w:val="000264FE"/>
    <w:rsid w:val="00031E3B"/>
    <w:rsid w:val="00031F48"/>
    <w:rsid w:val="00033DC0"/>
    <w:rsid w:val="00037729"/>
    <w:rsid w:val="000443A3"/>
    <w:rsid w:val="00044E38"/>
    <w:rsid w:val="00047D01"/>
    <w:rsid w:val="0005365D"/>
    <w:rsid w:val="000558B4"/>
    <w:rsid w:val="00056027"/>
    <w:rsid w:val="00057614"/>
    <w:rsid w:val="00057C2C"/>
    <w:rsid w:val="00062838"/>
    <w:rsid w:val="000648DE"/>
    <w:rsid w:val="000666C9"/>
    <w:rsid w:val="00072329"/>
    <w:rsid w:val="00074668"/>
    <w:rsid w:val="00076454"/>
    <w:rsid w:val="000776E4"/>
    <w:rsid w:val="0008270F"/>
    <w:rsid w:val="00082BA6"/>
    <w:rsid w:val="00082D85"/>
    <w:rsid w:val="00082F27"/>
    <w:rsid w:val="000841AA"/>
    <w:rsid w:val="00084B6E"/>
    <w:rsid w:val="0008597F"/>
    <w:rsid w:val="000979A2"/>
    <w:rsid w:val="000A183B"/>
    <w:rsid w:val="000A4ECC"/>
    <w:rsid w:val="000A6038"/>
    <w:rsid w:val="000B1450"/>
    <w:rsid w:val="000B1494"/>
    <w:rsid w:val="000B4204"/>
    <w:rsid w:val="000B669B"/>
    <w:rsid w:val="000B7A01"/>
    <w:rsid w:val="000C0E68"/>
    <w:rsid w:val="000C1366"/>
    <w:rsid w:val="000C4B70"/>
    <w:rsid w:val="000C78BC"/>
    <w:rsid w:val="000D00D5"/>
    <w:rsid w:val="000D110C"/>
    <w:rsid w:val="000D25BB"/>
    <w:rsid w:val="000D3467"/>
    <w:rsid w:val="000D4483"/>
    <w:rsid w:val="000D5B92"/>
    <w:rsid w:val="000E28A3"/>
    <w:rsid w:val="000E32AD"/>
    <w:rsid w:val="000E431E"/>
    <w:rsid w:val="000E603F"/>
    <w:rsid w:val="000F11F4"/>
    <w:rsid w:val="000F32E8"/>
    <w:rsid w:val="000F503D"/>
    <w:rsid w:val="000F6BCC"/>
    <w:rsid w:val="001008E5"/>
    <w:rsid w:val="001018DC"/>
    <w:rsid w:val="0010334B"/>
    <w:rsid w:val="001034B4"/>
    <w:rsid w:val="00103C7B"/>
    <w:rsid w:val="00104226"/>
    <w:rsid w:val="00104908"/>
    <w:rsid w:val="00110F5D"/>
    <w:rsid w:val="001135F1"/>
    <w:rsid w:val="00113CC7"/>
    <w:rsid w:val="001149CA"/>
    <w:rsid w:val="00115DA8"/>
    <w:rsid w:val="001162C7"/>
    <w:rsid w:val="00117E74"/>
    <w:rsid w:val="001201E6"/>
    <w:rsid w:val="001205A2"/>
    <w:rsid w:val="00122267"/>
    <w:rsid w:val="001222F9"/>
    <w:rsid w:val="00122551"/>
    <w:rsid w:val="001229BE"/>
    <w:rsid w:val="001253E0"/>
    <w:rsid w:val="001326CD"/>
    <w:rsid w:val="001328B9"/>
    <w:rsid w:val="00133B66"/>
    <w:rsid w:val="00133FE1"/>
    <w:rsid w:val="00136266"/>
    <w:rsid w:val="00140EE9"/>
    <w:rsid w:val="001451B8"/>
    <w:rsid w:val="001474B2"/>
    <w:rsid w:val="00153196"/>
    <w:rsid w:val="00153BAF"/>
    <w:rsid w:val="0015495B"/>
    <w:rsid w:val="00155378"/>
    <w:rsid w:val="00156CBA"/>
    <w:rsid w:val="0015721F"/>
    <w:rsid w:val="001603EB"/>
    <w:rsid w:val="00163F80"/>
    <w:rsid w:val="00167997"/>
    <w:rsid w:val="001704C8"/>
    <w:rsid w:val="00171F1D"/>
    <w:rsid w:val="00172E7B"/>
    <w:rsid w:val="00176BBF"/>
    <w:rsid w:val="001771DE"/>
    <w:rsid w:val="00177F97"/>
    <w:rsid w:val="00183903"/>
    <w:rsid w:val="00185129"/>
    <w:rsid w:val="00187273"/>
    <w:rsid w:val="00196529"/>
    <w:rsid w:val="00197615"/>
    <w:rsid w:val="00197FAB"/>
    <w:rsid w:val="001A16C4"/>
    <w:rsid w:val="001A28CA"/>
    <w:rsid w:val="001A6E01"/>
    <w:rsid w:val="001A7142"/>
    <w:rsid w:val="001B0970"/>
    <w:rsid w:val="001B6E7F"/>
    <w:rsid w:val="001C1EDC"/>
    <w:rsid w:val="001C2293"/>
    <w:rsid w:val="001C25B7"/>
    <w:rsid w:val="001C2B28"/>
    <w:rsid w:val="001C5A75"/>
    <w:rsid w:val="001D36E6"/>
    <w:rsid w:val="001D72C1"/>
    <w:rsid w:val="001E56E8"/>
    <w:rsid w:val="001E5BF4"/>
    <w:rsid w:val="001E6EAD"/>
    <w:rsid w:val="001E7C2B"/>
    <w:rsid w:val="001F35C2"/>
    <w:rsid w:val="001F4CA0"/>
    <w:rsid w:val="00200404"/>
    <w:rsid w:val="002048AD"/>
    <w:rsid w:val="002066C5"/>
    <w:rsid w:val="00211777"/>
    <w:rsid w:val="00211D6F"/>
    <w:rsid w:val="00215509"/>
    <w:rsid w:val="00215C78"/>
    <w:rsid w:val="00217AA3"/>
    <w:rsid w:val="0022192D"/>
    <w:rsid w:val="00222D11"/>
    <w:rsid w:val="00222DDD"/>
    <w:rsid w:val="00225656"/>
    <w:rsid w:val="00231723"/>
    <w:rsid w:val="00232D1C"/>
    <w:rsid w:val="00234A41"/>
    <w:rsid w:val="00236294"/>
    <w:rsid w:val="002372D6"/>
    <w:rsid w:val="002376DE"/>
    <w:rsid w:val="00242CF8"/>
    <w:rsid w:val="002433ED"/>
    <w:rsid w:val="00247CC3"/>
    <w:rsid w:val="002549E5"/>
    <w:rsid w:val="002569A3"/>
    <w:rsid w:val="00256DAF"/>
    <w:rsid w:val="00260CFC"/>
    <w:rsid w:val="00262967"/>
    <w:rsid w:val="002634ED"/>
    <w:rsid w:val="0026659F"/>
    <w:rsid w:val="0027308A"/>
    <w:rsid w:val="0027590B"/>
    <w:rsid w:val="002761CE"/>
    <w:rsid w:val="00276F96"/>
    <w:rsid w:val="002770E7"/>
    <w:rsid w:val="00277693"/>
    <w:rsid w:val="00277EDB"/>
    <w:rsid w:val="00285504"/>
    <w:rsid w:val="00287500"/>
    <w:rsid w:val="0029140C"/>
    <w:rsid w:val="00295E5D"/>
    <w:rsid w:val="00296E5C"/>
    <w:rsid w:val="002A008A"/>
    <w:rsid w:val="002A0EF6"/>
    <w:rsid w:val="002A1218"/>
    <w:rsid w:val="002A21CE"/>
    <w:rsid w:val="002A3665"/>
    <w:rsid w:val="002A577B"/>
    <w:rsid w:val="002B0C67"/>
    <w:rsid w:val="002B4917"/>
    <w:rsid w:val="002B4D92"/>
    <w:rsid w:val="002B5554"/>
    <w:rsid w:val="002C0B5F"/>
    <w:rsid w:val="002C28DA"/>
    <w:rsid w:val="002C3F7E"/>
    <w:rsid w:val="002C41D3"/>
    <w:rsid w:val="002C7282"/>
    <w:rsid w:val="002C7C31"/>
    <w:rsid w:val="002D029F"/>
    <w:rsid w:val="002D55EA"/>
    <w:rsid w:val="002D5D41"/>
    <w:rsid w:val="002E44EF"/>
    <w:rsid w:val="002E5FB8"/>
    <w:rsid w:val="002F311D"/>
    <w:rsid w:val="002F4807"/>
    <w:rsid w:val="002F7E90"/>
    <w:rsid w:val="00301F5F"/>
    <w:rsid w:val="00302174"/>
    <w:rsid w:val="00302C81"/>
    <w:rsid w:val="00302F05"/>
    <w:rsid w:val="0030462A"/>
    <w:rsid w:val="003050BB"/>
    <w:rsid w:val="003061D5"/>
    <w:rsid w:val="00306B3B"/>
    <w:rsid w:val="00307251"/>
    <w:rsid w:val="003126A0"/>
    <w:rsid w:val="0031549E"/>
    <w:rsid w:val="0031551D"/>
    <w:rsid w:val="00316D5B"/>
    <w:rsid w:val="00317C32"/>
    <w:rsid w:val="00317C8E"/>
    <w:rsid w:val="00321C7E"/>
    <w:rsid w:val="00322F66"/>
    <w:rsid w:val="003265F1"/>
    <w:rsid w:val="00331179"/>
    <w:rsid w:val="003328DB"/>
    <w:rsid w:val="0033313C"/>
    <w:rsid w:val="00335115"/>
    <w:rsid w:val="0033745B"/>
    <w:rsid w:val="00341F86"/>
    <w:rsid w:val="00342EDA"/>
    <w:rsid w:val="00344440"/>
    <w:rsid w:val="003500D2"/>
    <w:rsid w:val="00350899"/>
    <w:rsid w:val="00351202"/>
    <w:rsid w:val="00354EFE"/>
    <w:rsid w:val="00357D6C"/>
    <w:rsid w:val="00360737"/>
    <w:rsid w:val="003620B2"/>
    <w:rsid w:val="0036227E"/>
    <w:rsid w:val="00365C04"/>
    <w:rsid w:val="003672F5"/>
    <w:rsid w:val="00367C9C"/>
    <w:rsid w:val="00372872"/>
    <w:rsid w:val="00372AD3"/>
    <w:rsid w:val="00373206"/>
    <w:rsid w:val="00375273"/>
    <w:rsid w:val="0038136D"/>
    <w:rsid w:val="00381CC2"/>
    <w:rsid w:val="00381DD1"/>
    <w:rsid w:val="00383709"/>
    <w:rsid w:val="003837CD"/>
    <w:rsid w:val="00384ED1"/>
    <w:rsid w:val="00386D0B"/>
    <w:rsid w:val="00390EA0"/>
    <w:rsid w:val="00391472"/>
    <w:rsid w:val="00391A37"/>
    <w:rsid w:val="00392EE5"/>
    <w:rsid w:val="003958C7"/>
    <w:rsid w:val="00395B4B"/>
    <w:rsid w:val="00397261"/>
    <w:rsid w:val="003A291D"/>
    <w:rsid w:val="003A3398"/>
    <w:rsid w:val="003A33F3"/>
    <w:rsid w:val="003A609A"/>
    <w:rsid w:val="003A622A"/>
    <w:rsid w:val="003A71CA"/>
    <w:rsid w:val="003A72BC"/>
    <w:rsid w:val="003A7D06"/>
    <w:rsid w:val="003B508E"/>
    <w:rsid w:val="003C028D"/>
    <w:rsid w:val="003C1A5F"/>
    <w:rsid w:val="003C445B"/>
    <w:rsid w:val="003C6539"/>
    <w:rsid w:val="003D2487"/>
    <w:rsid w:val="003D5102"/>
    <w:rsid w:val="003D762A"/>
    <w:rsid w:val="003E276B"/>
    <w:rsid w:val="003E5458"/>
    <w:rsid w:val="003E5B02"/>
    <w:rsid w:val="003E5C0B"/>
    <w:rsid w:val="003E61AB"/>
    <w:rsid w:val="003E7226"/>
    <w:rsid w:val="003E7E3B"/>
    <w:rsid w:val="003F149B"/>
    <w:rsid w:val="003F1B1D"/>
    <w:rsid w:val="003F24B2"/>
    <w:rsid w:val="003F2F9F"/>
    <w:rsid w:val="003F34BA"/>
    <w:rsid w:val="003F49BF"/>
    <w:rsid w:val="003F65D9"/>
    <w:rsid w:val="004000C6"/>
    <w:rsid w:val="00401739"/>
    <w:rsid w:val="004030DD"/>
    <w:rsid w:val="00406724"/>
    <w:rsid w:val="00411CCC"/>
    <w:rsid w:val="00413FD8"/>
    <w:rsid w:val="004167D1"/>
    <w:rsid w:val="00417C5F"/>
    <w:rsid w:val="00420C8D"/>
    <w:rsid w:val="00430F6A"/>
    <w:rsid w:val="004326D1"/>
    <w:rsid w:val="00435C43"/>
    <w:rsid w:val="00437FD5"/>
    <w:rsid w:val="00442A40"/>
    <w:rsid w:val="0044440D"/>
    <w:rsid w:val="004447C6"/>
    <w:rsid w:val="00447305"/>
    <w:rsid w:val="00450AFE"/>
    <w:rsid w:val="004537AD"/>
    <w:rsid w:val="00454A0E"/>
    <w:rsid w:val="004553DD"/>
    <w:rsid w:val="004553E5"/>
    <w:rsid w:val="00456DCA"/>
    <w:rsid w:val="004572DA"/>
    <w:rsid w:val="00457A50"/>
    <w:rsid w:val="00460DDF"/>
    <w:rsid w:val="00462D2C"/>
    <w:rsid w:val="004655CA"/>
    <w:rsid w:val="00471C98"/>
    <w:rsid w:val="004727CC"/>
    <w:rsid w:val="00477F27"/>
    <w:rsid w:val="00481D9C"/>
    <w:rsid w:val="0048303A"/>
    <w:rsid w:val="00490076"/>
    <w:rsid w:val="00490973"/>
    <w:rsid w:val="0049098A"/>
    <w:rsid w:val="00490CE4"/>
    <w:rsid w:val="00494A66"/>
    <w:rsid w:val="004952BC"/>
    <w:rsid w:val="00495BB5"/>
    <w:rsid w:val="0049627A"/>
    <w:rsid w:val="004962F2"/>
    <w:rsid w:val="0049644E"/>
    <w:rsid w:val="00497081"/>
    <w:rsid w:val="004A2369"/>
    <w:rsid w:val="004A4AF0"/>
    <w:rsid w:val="004A7E31"/>
    <w:rsid w:val="004B0AD4"/>
    <w:rsid w:val="004B1018"/>
    <w:rsid w:val="004B1793"/>
    <w:rsid w:val="004B3D6C"/>
    <w:rsid w:val="004B3F64"/>
    <w:rsid w:val="004B4EDE"/>
    <w:rsid w:val="004B7C3B"/>
    <w:rsid w:val="004C0386"/>
    <w:rsid w:val="004C39B1"/>
    <w:rsid w:val="004C3B8E"/>
    <w:rsid w:val="004C454C"/>
    <w:rsid w:val="004C6550"/>
    <w:rsid w:val="004C6DD0"/>
    <w:rsid w:val="004C78B6"/>
    <w:rsid w:val="004D0FD2"/>
    <w:rsid w:val="004D142D"/>
    <w:rsid w:val="004D2A6F"/>
    <w:rsid w:val="004D3400"/>
    <w:rsid w:val="004D385D"/>
    <w:rsid w:val="004D5147"/>
    <w:rsid w:val="004D5853"/>
    <w:rsid w:val="004D61AC"/>
    <w:rsid w:val="004D7E11"/>
    <w:rsid w:val="004E058D"/>
    <w:rsid w:val="004E0FAE"/>
    <w:rsid w:val="004E10EE"/>
    <w:rsid w:val="004E14A5"/>
    <w:rsid w:val="004E59DF"/>
    <w:rsid w:val="004E5CCA"/>
    <w:rsid w:val="004E68CF"/>
    <w:rsid w:val="004E7DF8"/>
    <w:rsid w:val="004F1EAD"/>
    <w:rsid w:val="004F292F"/>
    <w:rsid w:val="004F2C21"/>
    <w:rsid w:val="004F40E8"/>
    <w:rsid w:val="004F4660"/>
    <w:rsid w:val="004F5141"/>
    <w:rsid w:val="004F5D2D"/>
    <w:rsid w:val="004F690A"/>
    <w:rsid w:val="004F76C8"/>
    <w:rsid w:val="00500959"/>
    <w:rsid w:val="00501DD5"/>
    <w:rsid w:val="0050232C"/>
    <w:rsid w:val="00503A68"/>
    <w:rsid w:val="005058BF"/>
    <w:rsid w:val="00506004"/>
    <w:rsid w:val="005066D6"/>
    <w:rsid w:val="00507957"/>
    <w:rsid w:val="0051106C"/>
    <w:rsid w:val="005124C6"/>
    <w:rsid w:val="00513905"/>
    <w:rsid w:val="00513B83"/>
    <w:rsid w:val="00513D16"/>
    <w:rsid w:val="00516AE3"/>
    <w:rsid w:val="005170CB"/>
    <w:rsid w:val="005202D9"/>
    <w:rsid w:val="00522890"/>
    <w:rsid w:val="00525EE3"/>
    <w:rsid w:val="00526CFF"/>
    <w:rsid w:val="00527018"/>
    <w:rsid w:val="005323C7"/>
    <w:rsid w:val="00533B6C"/>
    <w:rsid w:val="00534A03"/>
    <w:rsid w:val="005370E0"/>
    <w:rsid w:val="00537693"/>
    <w:rsid w:val="005420DE"/>
    <w:rsid w:val="00546875"/>
    <w:rsid w:val="005507DC"/>
    <w:rsid w:val="0055454E"/>
    <w:rsid w:val="00555A19"/>
    <w:rsid w:val="00560054"/>
    <w:rsid w:val="0056505C"/>
    <w:rsid w:val="00567002"/>
    <w:rsid w:val="00571D66"/>
    <w:rsid w:val="00573280"/>
    <w:rsid w:val="00573D08"/>
    <w:rsid w:val="005761F2"/>
    <w:rsid w:val="005773B7"/>
    <w:rsid w:val="00577CA9"/>
    <w:rsid w:val="00577FCE"/>
    <w:rsid w:val="00582BD6"/>
    <w:rsid w:val="00582F95"/>
    <w:rsid w:val="005908A7"/>
    <w:rsid w:val="0059294A"/>
    <w:rsid w:val="00594B21"/>
    <w:rsid w:val="005954F4"/>
    <w:rsid w:val="00596D91"/>
    <w:rsid w:val="005A02B3"/>
    <w:rsid w:val="005A1879"/>
    <w:rsid w:val="005A1A6A"/>
    <w:rsid w:val="005A391D"/>
    <w:rsid w:val="005A7FA1"/>
    <w:rsid w:val="005B0A1A"/>
    <w:rsid w:val="005B1BFC"/>
    <w:rsid w:val="005B4C85"/>
    <w:rsid w:val="005B6BC5"/>
    <w:rsid w:val="005B6CC2"/>
    <w:rsid w:val="005C334E"/>
    <w:rsid w:val="005C4628"/>
    <w:rsid w:val="005C74C6"/>
    <w:rsid w:val="005D0C7E"/>
    <w:rsid w:val="005D0F66"/>
    <w:rsid w:val="005D1ADC"/>
    <w:rsid w:val="005D313C"/>
    <w:rsid w:val="005D4747"/>
    <w:rsid w:val="005D5B56"/>
    <w:rsid w:val="005D67B6"/>
    <w:rsid w:val="005D7BD6"/>
    <w:rsid w:val="005E1AD2"/>
    <w:rsid w:val="005E286D"/>
    <w:rsid w:val="005F0190"/>
    <w:rsid w:val="005F0460"/>
    <w:rsid w:val="00600224"/>
    <w:rsid w:val="00600EFD"/>
    <w:rsid w:val="0060205D"/>
    <w:rsid w:val="00602A1B"/>
    <w:rsid w:val="00605F25"/>
    <w:rsid w:val="00610071"/>
    <w:rsid w:val="0061027B"/>
    <w:rsid w:val="00610594"/>
    <w:rsid w:val="00611F24"/>
    <w:rsid w:val="00612624"/>
    <w:rsid w:val="00614895"/>
    <w:rsid w:val="0061703F"/>
    <w:rsid w:val="00617554"/>
    <w:rsid w:val="0061794A"/>
    <w:rsid w:val="00620A01"/>
    <w:rsid w:val="00621B2E"/>
    <w:rsid w:val="0062253B"/>
    <w:rsid w:val="00622A55"/>
    <w:rsid w:val="0062529D"/>
    <w:rsid w:val="00626527"/>
    <w:rsid w:val="00630362"/>
    <w:rsid w:val="006305C9"/>
    <w:rsid w:val="00630813"/>
    <w:rsid w:val="00632EE8"/>
    <w:rsid w:val="00633AFD"/>
    <w:rsid w:val="006408AD"/>
    <w:rsid w:val="00644D74"/>
    <w:rsid w:val="00646131"/>
    <w:rsid w:val="0064618F"/>
    <w:rsid w:val="00653B3C"/>
    <w:rsid w:val="00654BC9"/>
    <w:rsid w:val="006569E4"/>
    <w:rsid w:val="00656B84"/>
    <w:rsid w:val="00660965"/>
    <w:rsid w:val="00663365"/>
    <w:rsid w:val="0066566A"/>
    <w:rsid w:val="006734C5"/>
    <w:rsid w:val="00674883"/>
    <w:rsid w:val="00682475"/>
    <w:rsid w:val="006857D2"/>
    <w:rsid w:val="00686C94"/>
    <w:rsid w:val="00687054"/>
    <w:rsid w:val="00691020"/>
    <w:rsid w:val="00692AFC"/>
    <w:rsid w:val="00695316"/>
    <w:rsid w:val="006957D0"/>
    <w:rsid w:val="00696950"/>
    <w:rsid w:val="00697B32"/>
    <w:rsid w:val="006A4723"/>
    <w:rsid w:val="006A47BA"/>
    <w:rsid w:val="006B176D"/>
    <w:rsid w:val="006B7372"/>
    <w:rsid w:val="006C04F8"/>
    <w:rsid w:val="006C213D"/>
    <w:rsid w:val="006C22F8"/>
    <w:rsid w:val="006C2507"/>
    <w:rsid w:val="006C4D32"/>
    <w:rsid w:val="006C540D"/>
    <w:rsid w:val="006C7A14"/>
    <w:rsid w:val="006D15E8"/>
    <w:rsid w:val="006D1F10"/>
    <w:rsid w:val="006D3D93"/>
    <w:rsid w:val="006D769C"/>
    <w:rsid w:val="006E2610"/>
    <w:rsid w:val="006E33B4"/>
    <w:rsid w:val="006E474E"/>
    <w:rsid w:val="006E4E6F"/>
    <w:rsid w:val="006E658D"/>
    <w:rsid w:val="006F003C"/>
    <w:rsid w:val="006F0190"/>
    <w:rsid w:val="006F0B81"/>
    <w:rsid w:val="006F0F59"/>
    <w:rsid w:val="006F479A"/>
    <w:rsid w:val="006F522D"/>
    <w:rsid w:val="006F70E1"/>
    <w:rsid w:val="007000E1"/>
    <w:rsid w:val="007000FF"/>
    <w:rsid w:val="007015CC"/>
    <w:rsid w:val="00706FC8"/>
    <w:rsid w:val="00707452"/>
    <w:rsid w:val="00711570"/>
    <w:rsid w:val="00711E24"/>
    <w:rsid w:val="0071302E"/>
    <w:rsid w:val="0071330C"/>
    <w:rsid w:val="00714587"/>
    <w:rsid w:val="0071508B"/>
    <w:rsid w:val="00715A44"/>
    <w:rsid w:val="00721652"/>
    <w:rsid w:val="007251B8"/>
    <w:rsid w:val="007265F7"/>
    <w:rsid w:val="00727029"/>
    <w:rsid w:val="0072777F"/>
    <w:rsid w:val="00731AA6"/>
    <w:rsid w:val="00731BAF"/>
    <w:rsid w:val="00731D95"/>
    <w:rsid w:val="0073273E"/>
    <w:rsid w:val="00733951"/>
    <w:rsid w:val="00736463"/>
    <w:rsid w:val="00744E15"/>
    <w:rsid w:val="007450D6"/>
    <w:rsid w:val="00751680"/>
    <w:rsid w:val="00751931"/>
    <w:rsid w:val="00755E59"/>
    <w:rsid w:val="00757BD3"/>
    <w:rsid w:val="00761564"/>
    <w:rsid w:val="00761B11"/>
    <w:rsid w:val="0076332A"/>
    <w:rsid w:val="007648E1"/>
    <w:rsid w:val="00764A6B"/>
    <w:rsid w:val="00765379"/>
    <w:rsid w:val="007655B5"/>
    <w:rsid w:val="00765606"/>
    <w:rsid w:val="00766071"/>
    <w:rsid w:val="0076649B"/>
    <w:rsid w:val="00766DBF"/>
    <w:rsid w:val="00771CF2"/>
    <w:rsid w:val="00771DB6"/>
    <w:rsid w:val="00772142"/>
    <w:rsid w:val="007722AE"/>
    <w:rsid w:val="007756BD"/>
    <w:rsid w:val="00780C70"/>
    <w:rsid w:val="00783608"/>
    <w:rsid w:val="007847FA"/>
    <w:rsid w:val="00786D2E"/>
    <w:rsid w:val="007872FF"/>
    <w:rsid w:val="007875F0"/>
    <w:rsid w:val="0079164C"/>
    <w:rsid w:val="007A2F77"/>
    <w:rsid w:val="007A3621"/>
    <w:rsid w:val="007A45FF"/>
    <w:rsid w:val="007A5F24"/>
    <w:rsid w:val="007A6A23"/>
    <w:rsid w:val="007B0563"/>
    <w:rsid w:val="007B27B4"/>
    <w:rsid w:val="007B5D60"/>
    <w:rsid w:val="007C238E"/>
    <w:rsid w:val="007C29C6"/>
    <w:rsid w:val="007C2EF2"/>
    <w:rsid w:val="007C31F2"/>
    <w:rsid w:val="007C44DD"/>
    <w:rsid w:val="007C45EC"/>
    <w:rsid w:val="007C6B3C"/>
    <w:rsid w:val="007D035E"/>
    <w:rsid w:val="007D1704"/>
    <w:rsid w:val="007D60CA"/>
    <w:rsid w:val="007D61B3"/>
    <w:rsid w:val="007E13EB"/>
    <w:rsid w:val="007E3D77"/>
    <w:rsid w:val="007E41EA"/>
    <w:rsid w:val="007E48FC"/>
    <w:rsid w:val="007E5022"/>
    <w:rsid w:val="007E6F92"/>
    <w:rsid w:val="007F0588"/>
    <w:rsid w:val="007F2F27"/>
    <w:rsid w:val="007F366C"/>
    <w:rsid w:val="007F53AD"/>
    <w:rsid w:val="007F7E32"/>
    <w:rsid w:val="0080002C"/>
    <w:rsid w:val="008000F3"/>
    <w:rsid w:val="00800F5C"/>
    <w:rsid w:val="00801328"/>
    <w:rsid w:val="008049F8"/>
    <w:rsid w:val="00806011"/>
    <w:rsid w:val="00812C02"/>
    <w:rsid w:val="00822F66"/>
    <w:rsid w:val="0082491A"/>
    <w:rsid w:val="00825945"/>
    <w:rsid w:val="00830C10"/>
    <w:rsid w:val="00831E85"/>
    <w:rsid w:val="0083411E"/>
    <w:rsid w:val="00835251"/>
    <w:rsid w:val="00835A31"/>
    <w:rsid w:val="008427D0"/>
    <w:rsid w:val="0084674E"/>
    <w:rsid w:val="0084777F"/>
    <w:rsid w:val="00847EC9"/>
    <w:rsid w:val="00855228"/>
    <w:rsid w:val="0085701C"/>
    <w:rsid w:val="00860059"/>
    <w:rsid w:val="00862AF0"/>
    <w:rsid w:val="00867743"/>
    <w:rsid w:val="008712D3"/>
    <w:rsid w:val="008715BC"/>
    <w:rsid w:val="00872D80"/>
    <w:rsid w:val="00874385"/>
    <w:rsid w:val="00874860"/>
    <w:rsid w:val="00874D42"/>
    <w:rsid w:val="00875EE6"/>
    <w:rsid w:val="0087659A"/>
    <w:rsid w:val="008773A5"/>
    <w:rsid w:val="00885A76"/>
    <w:rsid w:val="00894F60"/>
    <w:rsid w:val="00897E8B"/>
    <w:rsid w:val="008A3246"/>
    <w:rsid w:val="008A7DF0"/>
    <w:rsid w:val="008B0C1D"/>
    <w:rsid w:val="008B61B6"/>
    <w:rsid w:val="008B716E"/>
    <w:rsid w:val="008C16D2"/>
    <w:rsid w:val="008C222D"/>
    <w:rsid w:val="008C23E5"/>
    <w:rsid w:val="008C3E4E"/>
    <w:rsid w:val="008C7084"/>
    <w:rsid w:val="008D1BCE"/>
    <w:rsid w:val="008D3745"/>
    <w:rsid w:val="008E07B6"/>
    <w:rsid w:val="008E185D"/>
    <w:rsid w:val="008E385D"/>
    <w:rsid w:val="008E3B2B"/>
    <w:rsid w:val="008E64AC"/>
    <w:rsid w:val="008E74BB"/>
    <w:rsid w:val="008F0912"/>
    <w:rsid w:val="008F3BC2"/>
    <w:rsid w:val="008F5BB6"/>
    <w:rsid w:val="00901B26"/>
    <w:rsid w:val="00907067"/>
    <w:rsid w:val="00910D1F"/>
    <w:rsid w:val="00912C79"/>
    <w:rsid w:val="0091451B"/>
    <w:rsid w:val="00915101"/>
    <w:rsid w:val="00916016"/>
    <w:rsid w:val="00921603"/>
    <w:rsid w:val="009224EB"/>
    <w:rsid w:val="00923137"/>
    <w:rsid w:val="0092550F"/>
    <w:rsid w:val="00927BEA"/>
    <w:rsid w:val="00931664"/>
    <w:rsid w:val="00932BF7"/>
    <w:rsid w:val="009408DB"/>
    <w:rsid w:val="0094166F"/>
    <w:rsid w:val="009423B2"/>
    <w:rsid w:val="00944682"/>
    <w:rsid w:val="00944E9C"/>
    <w:rsid w:val="009475AF"/>
    <w:rsid w:val="009511ED"/>
    <w:rsid w:val="00951526"/>
    <w:rsid w:val="00951E43"/>
    <w:rsid w:val="0095371C"/>
    <w:rsid w:val="009544D3"/>
    <w:rsid w:val="009569EA"/>
    <w:rsid w:val="00957805"/>
    <w:rsid w:val="0096001F"/>
    <w:rsid w:val="009602D7"/>
    <w:rsid w:val="0096344C"/>
    <w:rsid w:val="00963A8D"/>
    <w:rsid w:val="00964C02"/>
    <w:rsid w:val="0096746B"/>
    <w:rsid w:val="00967812"/>
    <w:rsid w:val="00967F55"/>
    <w:rsid w:val="0097243E"/>
    <w:rsid w:val="009731D7"/>
    <w:rsid w:val="0097323E"/>
    <w:rsid w:val="00976034"/>
    <w:rsid w:val="009767E1"/>
    <w:rsid w:val="00977AC6"/>
    <w:rsid w:val="00980032"/>
    <w:rsid w:val="00980142"/>
    <w:rsid w:val="0098090E"/>
    <w:rsid w:val="00981038"/>
    <w:rsid w:val="0098204A"/>
    <w:rsid w:val="00983353"/>
    <w:rsid w:val="0098446B"/>
    <w:rsid w:val="00985286"/>
    <w:rsid w:val="00985431"/>
    <w:rsid w:val="009901B7"/>
    <w:rsid w:val="00992451"/>
    <w:rsid w:val="009977E2"/>
    <w:rsid w:val="009A5997"/>
    <w:rsid w:val="009A627A"/>
    <w:rsid w:val="009B1200"/>
    <w:rsid w:val="009B28A3"/>
    <w:rsid w:val="009B28A9"/>
    <w:rsid w:val="009B396E"/>
    <w:rsid w:val="009B6171"/>
    <w:rsid w:val="009B7DB0"/>
    <w:rsid w:val="009C0F84"/>
    <w:rsid w:val="009C1DB6"/>
    <w:rsid w:val="009C21DD"/>
    <w:rsid w:val="009C2E77"/>
    <w:rsid w:val="009C3086"/>
    <w:rsid w:val="009C50E9"/>
    <w:rsid w:val="009C65ED"/>
    <w:rsid w:val="009D03F5"/>
    <w:rsid w:val="009D040F"/>
    <w:rsid w:val="009D2791"/>
    <w:rsid w:val="009D3792"/>
    <w:rsid w:val="009D38BE"/>
    <w:rsid w:val="009D410C"/>
    <w:rsid w:val="009D5112"/>
    <w:rsid w:val="009D71C7"/>
    <w:rsid w:val="009E20E5"/>
    <w:rsid w:val="009E42B6"/>
    <w:rsid w:val="009E5327"/>
    <w:rsid w:val="009E640D"/>
    <w:rsid w:val="009E66BB"/>
    <w:rsid w:val="009E769B"/>
    <w:rsid w:val="009F1668"/>
    <w:rsid w:val="009F26BD"/>
    <w:rsid w:val="009F36D6"/>
    <w:rsid w:val="009F470D"/>
    <w:rsid w:val="009F4CF5"/>
    <w:rsid w:val="00A01E4D"/>
    <w:rsid w:val="00A01F57"/>
    <w:rsid w:val="00A041CC"/>
    <w:rsid w:val="00A042E3"/>
    <w:rsid w:val="00A053E5"/>
    <w:rsid w:val="00A06D0B"/>
    <w:rsid w:val="00A13DB8"/>
    <w:rsid w:val="00A14126"/>
    <w:rsid w:val="00A20AED"/>
    <w:rsid w:val="00A21B71"/>
    <w:rsid w:val="00A21CDE"/>
    <w:rsid w:val="00A26BFE"/>
    <w:rsid w:val="00A27247"/>
    <w:rsid w:val="00A30A12"/>
    <w:rsid w:val="00A32636"/>
    <w:rsid w:val="00A33620"/>
    <w:rsid w:val="00A33689"/>
    <w:rsid w:val="00A3415C"/>
    <w:rsid w:val="00A357C5"/>
    <w:rsid w:val="00A36C95"/>
    <w:rsid w:val="00A37662"/>
    <w:rsid w:val="00A41051"/>
    <w:rsid w:val="00A44AF4"/>
    <w:rsid w:val="00A44CED"/>
    <w:rsid w:val="00A45043"/>
    <w:rsid w:val="00A450C1"/>
    <w:rsid w:val="00A462A3"/>
    <w:rsid w:val="00A54232"/>
    <w:rsid w:val="00A56F73"/>
    <w:rsid w:val="00A57748"/>
    <w:rsid w:val="00A6422F"/>
    <w:rsid w:val="00A65141"/>
    <w:rsid w:val="00A65998"/>
    <w:rsid w:val="00A6718F"/>
    <w:rsid w:val="00A72D52"/>
    <w:rsid w:val="00A72E1A"/>
    <w:rsid w:val="00A75445"/>
    <w:rsid w:val="00A759D1"/>
    <w:rsid w:val="00A75D33"/>
    <w:rsid w:val="00A772A3"/>
    <w:rsid w:val="00A809AF"/>
    <w:rsid w:val="00A82BCD"/>
    <w:rsid w:val="00A85794"/>
    <w:rsid w:val="00A85F8D"/>
    <w:rsid w:val="00A87BD7"/>
    <w:rsid w:val="00A9154E"/>
    <w:rsid w:val="00A9426A"/>
    <w:rsid w:val="00A9467C"/>
    <w:rsid w:val="00AA1423"/>
    <w:rsid w:val="00AA19EC"/>
    <w:rsid w:val="00AA24E9"/>
    <w:rsid w:val="00AA4221"/>
    <w:rsid w:val="00AB0FE2"/>
    <w:rsid w:val="00AB11C2"/>
    <w:rsid w:val="00AB242B"/>
    <w:rsid w:val="00AB61A6"/>
    <w:rsid w:val="00AB6FD2"/>
    <w:rsid w:val="00AB7596"/>
    <w:rsid w:val="00AC0B99"/>
    <w:rsid w:val="00AC25FE"/>
    <w:rsid w:val="00AC2613"/>
    <w:rsid w:val="00AC3B05"/>
    <w:rsid w:val="00AC7AA9"/>
    <w:rsid w:val="00AC7FA7"/>
    <w:rsid w:val="00AD1109"/>
    <w:rsid w:val="00AD26DD"/>
    <w:rsid w:val="00AD3CCB"/>
    <w:rsid w:val="00AD40AC"/>
    <w:rsid w:val="00AD4887"/>
    <w:rsid w:val="00AD4EE6"/>
    <w:rsid w:val="00AD58B0"/>
    <w:rsid w:val="00AD6A5C"/>
    <w:rsid w:val="00AE1231"/>
    <w:rsid w:val="00AE16B1"/>
    <w:rsid w:val="00AE19AA"/>
    <w:rsid w:val="00AE23EF"/>
    <w:rsid w:val="00AE4B19"/>
    <w:rsid w:val="00AE6268"/>
    <w:rsid w:val="00AE7C5D"/>
    <w:rsid w:val="00AE7FA9"/>
    <w:rsid w:val="00AF6334"/>
    <w:rsid w:val="00B04029"/>
    <w:rsid w:val="00B0535A"/>
    <w:rsid w:val="00B10D60"/>
    <w:rsid w:val="00B14EB9"/>
    <w:rsid w:val="00B21111"/>
    <w:rsid w:val="00B21543"/>
    <w:rsid w:val="00B215E7"/>
    <w:rsid w:val="00B21BE7"/>
    <w:rsid w:val="00B3102E"/>
    <w:rsid w:val="00B3103A"/>
    <w:rsid w:val="00B31085"/>
    <w:rsid w:val="00B3143B"/>
    <w:rsid w:val="00B34B21"/>
    <w:rsid w:val="00B3705F"/>
    <w:rsid w:val="00B415F0"/>
    <w:rsid w:val="00B42849"/>
    <w:rsid w:val="00B42E0B"/>
    <w:rsid w:val="00B47CED"/>
    <w:rsid w:val="00B53B60"/>
    <w:rsid w:val="00B54035"/>
    <w:rsid w:val="00B55AB2"/>
    <w:rsid w:val="00B55EE3"/>
    <w:rsid w:val="00B57876"/>
    <w:rsid w:val="00B66F67"/>
    <w:rsid w:val="00B66FA0"/>
    <w:rsid w:val="00B70545"/>
    <w:rsid w:val="00B71560"/>
    <w:rsid w:val="00B750BB"/>
    <w:rsid w:val="00B77350"/>
    <w:rsid w:val="00B81273"/>
    <w:rsid w:val="00B83D67"/>
    <w:rsid w:val="00B83D96"/>
    <w:rsid w:val="00B84BBB"/>
    <w:rsid w:val="00B860B2"/>
    <w:rsid w:val="00B862DA"/>
    <w:rsid w:val="00B92BB5"/>
    <w:rsid w:val="00B94D81"/>
    <w:rsid w:val="00B956C7"/>
    <w:rsid w:val="00B966A2"/>
    <w:rsid w:val="00BA1A18"/>
    <w:rsid w:val="00BA1EC8"/>
    <w:rsid w:val="00BA318A"/>
    <w:rsid w:val="00BA33F6"/>
    <w:rsid w:val="00BA4FEF"/>
    <w:rsid w:val="00BA5554"/>
    <w:rsid w:val="00BB0060"/>
    <w:rsid w:val="00BB07DB"/>
    <w:rsid w:val="00BB461B"/>
    <w:rsid w:val="00BB69AD"/>
    <w:rsid w:val="00BB7BD7"/>
    <w:rsid w:val="00BC1627"/>
    <w:rsid w:val="00BC1A9D"/>
    <w:rsid w:val="00BC3AF4"/>
    <w:rsid w:val="00BC4D23"/>
    <w:rsid w:val="00BC5FF0"/>
    <w:rsid w:val="00BC7E47"/>
    <w:rsid w:val="00BC7E8A"/>
    <w:rsid w:val="00BD092A"/>
    <w:rsid w:val="00BD0AA2"/>
    <w:rsid w:val="00BD5B59"/>
    <w:rsid w:val="00BD681A"/>
    <w:rsid w:val="00BD6D39"/>
    <w:rsid w:val="00BE11BF"/>
    <w:rsid w:val="00BF05CB"/>
    <w:rsid w:val="00BF2C7D"/>
    <w:rsid w:val="00BF58A2"/>
    <w:rsid w:val="00C03370"/>
    <w:rsid w:val="00C05292"/>
    <w:rsid w:val="00C06F5A"/>
    <w:rsid w:val="00C07201"/>
    <w:rsid w:val="00C07CD3"/>
    <w:rsid w:val="00C13DBB"/>
    <w:rsid w:val="00C14204"/>
    <w:rsid w:val="00C14263"/>
    <w:rsid w:val="00C14724"/>
    <w:rsid w:val="00C15C81"/>
    <w:rsid w:val="00C248CC"/>
    <w:rsid w:val="00C25067"/>
    <w:rsid w:val="00C25500"/>
    <w:rsid w:val="00C273F8"/>
    <w:rsid w:val="00C32930"/>
    <w:rsid w:val="00C33C7D"/>
    <w:rsid w:val="00C3529F"/>
    <w:rsid w:val="00C36C44"/>
    <w:rsid w:val="00C37954"/>
    <w:rsid w:val="00C418CF"/>
    <w:rsid w:val="00C41D4A"/>
    <w:rsid w:val="00C42E0A"/>
    <w:rsid w:val="00C4391D"/>
    <w:rsid w:val="00C44921"/>
    <w:rsid w:val="00C4499A"/>
    <w:rsid w:val="00C45EB3"/>
    <w:rsid w:val="00C45F1A"/>
    <w:rsid w:val="00C46BC4"/>
    <w:rsid w:val="00C47CAB"/>
    <w:rsid w:val="00C5092F"/>
    <w:rsid w:val="00C61212"/>
    <w:rsid w:val="00C61783"/>
    <w:rsid w:val="00C64E64"/>
    <w:rsid w:val="00C67647"/>
    <w:rsid w:val="00C76FC8"/>
    <w:rsid w:val="00C84505"/>
    <w:rsid w:val="00C84C49"/>
    <w:rsid w:val="00C854A7"/>
    <w:rsid w:val="00C87F83"/>
    <w:rsid w:val="00C90A56"/>
    <w:rsid w:val="00C9245A"/>
    <w:rsid w:val="00C94722"/>
    <w:rsid w:val="00C965A6"/>
    <w:rsid w:val="00C97494"/>
    <w:rsid w:val="00CA1743"/>
    <w:rsid w:val="00CA20DD"/>
    <w:rsid w:val="00CA2BB7"/>
    <w:rsid w:val="00CA391F"/>
    <w:rsid w:val="00CA3BA7"/>
    <w:rsid w:val="00CA3EC8"/>
    <w:rsid w:val="00CA5817"/>
    <w:rsid w:val="00CA655A"/>
    <w:rsid w:val="00CB2798"/>
    <w:rsid w:val="00CB45CC"/>
    <w:rsid w:val="00CB631A"/>
    <w:rsid w:val="00CC3768"/>
    <w:rsid w:val="00CC5BA7"/>
    <w:rsid w:val="00CD081F"/>
    <w:rsid w:val="00CD10FE"/>
    <w:rsid w:val="00CD24DB"/>
    <w:rsid w:val="00CD32A6"/>
    <w:rsid w:val="00CD6245"/>
    <w:rsid w:val="00CD69C2"/>
    <w:rsid w:val="00CE00E6"/>
    <w:rsid w:val="00CE0D12"/>
    <w:rsid w:val="00CE0DE3"/>
    <w:rsid w:val="00CE239D"/>
    <w:rsid w:val="00CE372B"/>
    <w:rsid w:val="00CE7684"/>
    <w:rsid w:val="00CF1964"/>
    <w:rsid w:val="00CF27FE"/>
    <w:rsid w:val="00CF3026"/>
    <w:rsid w:val="00CF3567"/>
    <w:rsid w:val="00CF5C35"/>
    <w:rsid w:val="00CF64E1"/>
    <w:rsid w:val="00D00C62"/>
    <w:rsid w:val="00D01361"/>
    <w:rsid w:val="00D0144F"/>
    <w:rsid w:val="00D0204F"/>
    <w:rsid w:val="00D10959"/>
    <w:rsid w:val="00D10CF6"/>
    <w:rsid w:val="00D11259"/>
    <w:rsid w:val="00D144BA"/>
    <w:rsid w:val="00D1534A"/>
    <w:rsid w:val="00D1745E"/>
    <w:rsid w:val="00D20D07"/>
    <w:rsid w:val="00D23E1D"/>
    <w:rsid w:val="00D26EBE"/>
    <w:rsid w:val="00D30185"/>
    <w:rsid w:val="00D30E5A"/>
    <w:rsid w:val="00D33264"/>
    <w:rsid w:val="00D3369B"/>
    <w:rsid w:val="00D3563E"/>
    <w:rsid w:val="00D3572E"/>
    <w:rsid w:val="00D3611F"/>
    <w:rsid w:val="00D3690F"/>
    <w:rsid w:val="00D47A5C"/>
    <w:rsid w:val="00D50E04"/>
    <w:rsid w:val="00D543DB"/>
    <w:rsid w:val="00D566A0"/>
    <w:rsid w:val="00D56737"/>
    <w:rsid w:val="00D56EAF"/>
    <w:rsid w:val="00D60D2F"/>
    <w:rsid w:val="00D61DE2"/>
    <w:rsid w:val="00D65BA2"/>
    <w:rsid w:val="00D66982"/>
    <w:rsid w:val="00D72EB7"/>
    <w:rsid w:val="00D809FC"/>
    <w:rsid w:val="00D810C2"/>
    <w:rsid w:val="00D81DBD"/>
    <w:rsid w:val="00D82026"/>
    <w:rsid w:val="00D851C3"/>
    <w:rsid w:val="00D86321"/>
    <w:rsid w:val="00D9088B"/>
    <w:rsid w:val="00D90A32"/>
    <w:rsid w:val="00D91AEA"/>
    <w:rsid w:val="00D91F63"/>
    <w:rsid w:val="00D92C92"/>
    <w:rsid w:val="00D938F0"/>
    <w:rsid w:val="00D94E2C"/>
    <w:rsid w:val="00DA3B2A"/>
    <w:rsid w:val="00DA5A45"/>
    <w:rsid w:val="00DA629F"/>
    <w:rsid w:val="00DB1EBE"/>
    <w:rsid w:val="00DB3BA6"/>
    <w:rsid w:val="00DB3CFC"/>
    <w:rsid w:val="00DB5305"/>
    <w:rsid w:val="00DB5A1C"/>
    <w:rsid w:val="00DC0D58"/>
    <w:rsid w:val="00DC58EF"/>
    <w:rsid w:val="00DD0AB9"/>
    <w:rsid w:val="00DD0B66"/>
    <w:rsid w:val="00DD206B"/>
    <w:rsid w:val="00DD338B"/>
    <w:rsid w:val="00DD43D0"/>
    <w:rsid w:val="00DD6DB6"/>
    <w:rsid w:val="00DE4AC3"/>
    <w:rsid w:val="00DE641B"/>
    <w:rsid w:val="00DE75FA"/>
    <w:rsid w:val="00DF2587"/>
    <w:rsid w:val="00DF67D4"/>
    <w:rsid w:val="00E00A50"/>
    <w:rsid w:val="00E029EF"/>
    <w:rsid w:val="00E03074"/>
    <w:rsid w:val="00E04EA0"/>
    <w:rsid w:val="00E04F65"/>
    <w:rsid w:val="00E06256"/>
    <w:rsid w:val="00E075B4"/>
    <w:rsid w:val="00E12053"/>
    <w:rsid w:val="00E15077"/>
    <w:rsid w:val="00E15629"/>
    <w:rsid w:val="00E173C5"/>
    <w:rsid w:val="00E17C7A"/>
    <w:rsid w:val="00E200C8"/>
    <w:rsid w:val="00E209BA"/>
    <w:rsid w:val="00E21BF8"/>
    <w:rsid w:val="00E21C6E"/>
    <w:rsid w:val="00E27432"/>
    <w:rsid w:val="00E31193"/>
    <w:rsid w:val="00E31294"/>
    <w:rsid w:val="00E32AEE"/>
    <w:rsid w:val="00E33366"/>
    <w:rsid w:val="00E34DD8"/>
    <w:rsid w:val="00E3608B"/>
    <w:rsid w:val="00E428E3"/>
    <w:rsid w:val="00E42E8E"/>
    <w:rsid w:val="00E432DF"/>
    <w:rsid w:val="00E43FEA"/>
    <w:rsid w:val="00E45547"/>
    <w:rsid w:val="00E45631"/>
    <w:rsid w:val="00E50197"/>
    <w:rsid w:val="00E505EE"/>
    <w:rsid w:val="00E51EBB"/>
    <w:rsid w:val="00E5269D"/>
    <w:rsid w:val="00E541F8"/>
    <w:rsid w:val="00E54381"/>
    <w:rsid w:val="00E55D81"/>
    <w:rsid w:val="00E57C9B"/>
    <w:rsid w:val="00E57E95"/>
    <w:rsid w:val="00E617B0"/>
    <w:rsid w:val="00E627DD"/>
    <w:rsid w:val="00E62D28"/>
    <w:rsid w:val="00E63AB6"/>
    <w:rsid w:val="00E7139F"/>
    <w:rsid w:val="00E723CE"/>
    <w:rsid w:val="00E72A79"/>
    <w:rsid w:val="00E73A53"/>
    <w:rsid w:val="00E74D58"/>
    <w:rsid w:val="00E7538F"/>
    <w:rsid w:val="00E80318"/>
    <w:rsid w:val="00E83982"/>
    <w:rsid w:val="00E841F1"/>
    <w:rsid w:val="00E864B6"/>
    <w:rsid w:val="00E879F3"/>
    <w:rsid w:val="00E903B6"/>
    <w:rsid w:val="00E97B70"/>
    <w:rsid w:val="00E97BAC"/>
    <w:rsid w:val="00EA1070"/>
    <w:rsid w:val="00EA26F0"/>
    <w:rsid w:val="00EA5AB8"/>
    <w:rsid w:val="00EB23B1"/>
    <w:rsid w:val="00EB2A83"/>
    <w:rsid w:val="00EB2B7F"/>
    <w:rsid w:val="00EB30C2"/>
    <w:rsid w:val="00EB53A7"/>
    <w:rsid w:val="00EB7F42"/>
    <w:rsid w:val="00EC0594"/>
    <w:rsid w:val="00EC2DF6"/>
    <w:rsid w:val="00EC32D5"/>
    <w:rsid w:val="00EC3ED2"/>
    <w:rsid w:val="00EC5F37"/>
    <w:rsid w:val="00EC6553"/>
    <w:rsid w:val="00ED002B"/>
    <w:rsid w:val="00ED1B3D"/>
    <w:rsid w:val="00ED258D"/>
    <w:rsid w:val="00ED2611"/>
    <w:rsid w:val="00ED2F4D"/>
    <w:rsid w:val="00EE0694"/>
    <w:rsid w:val="00EE0996"/>
    <w:rsid w:val="00EE39B1"/>
    <w:rsid w:val="00EE445B"/>
    <w:rsid w:val="00EE50E1"/>
    <w:rsid w:val="00EE750D"/>
    <w:rsid w:val="00EF135D"/>
    <w:rsid w:val="00EF59BF"/>
    <w:rsid w:val="00F00B26"/>
    <w:rsid w:val="00F01CCC"/>
    <w:rsid w:val="00F03F33"/>
    <w:rsid w:val="00F03F9A"/>
    <w:rsid w:val="00F05A4A"/>
    <w:rsid w:val="00F05F95"/>
    <w:rsid w:val="00F10AA3"/>
    <w:rsid w:val="00F15210"/>
    <w:rsid w:val="00F1663F"/>
    <w:rsid w:val="00F17F0A"/>
    <w:rsid w:val="00F23877"/>
    <w:rsid w:val="00F26BBD"/>
    <w:rsid w:val="00F34A6D"/>
    <w:rsid w:val="00F365E5"/>
    <w:rsid w:val="00F42ADE"/>
    <w:rsid w:val="00F45A41"/>
    <w:rsid w:val="00F475AF"/>
    <w:rsid w:val="00F505C2"/>
    <w:rsid w:val="00F51012"/>
    <w:rsid w:val="00F51791"/>
    <w:rsid w:val="00F51A06"/>
    <w:rsid w:val="00F52C73"/>
    <w:rsid w:val="00F53362"/>
    <w:rsid w:val="00F53D80"/>
    <w:rsid w:val="00F61E0C"/>
    <w:rsid w:val="00F6291C"/>
    <w:rsid w:val="00F62946"/>
    <w:rsid w:val="00F62F4E"/>
    <w:rsid w:val="00F6387A"/>
    <w:rsid w:val="00F638C5"/>
    <w:rsid w:val="00F64241"/>
    <w:rsid w:val="00F66B67"/>
    <w:rsid w:val="00F67502"/>
    <w:rsid w:val="00F678D9"/>
    <w:rsid w:val="00F754A5"/>
    <w:rsid w:val="00F75A49"/>
    <w:rsid w:val="00F76552"/>
    <w:rsid w:val="00F816AC"/>
    <w:rsid w:val="00F8170A"/>
    <w:rsid w:val="00F822EC"/>
    <w:rsid w:val="00F90246"/>
    <w:rsid w:val="00F962AF"/>
    <w:rsid w:val="00FA00E0"/>
    <w:rsid w:val="00FA1792"/>
    <w:rsid w:val="00FA1D35"/>
    <w:rsid w:val="00FA3265"/>
    <w:rsid w:val="00FA46DB"/>
    <w:rsid w:val="00FA4743"/>
    <w:rsid w:val="00FA7DAA"/>
    <w:rsid w:val="00FB0D02"/>
    <w:rsid w:val="00FB1595"/>
    <w:rsid w:val="00FB1BB4"/>
    <w:rsid w:val="00FB1D90"/>
    <w:rsid w:val="00FB652D"/>
    <w:rsid w:val="00FC0B1C"/>
    <w:rsid w:val="00FC14D2"/>
    <w:rsid w:val="00FD0179"/>
    <w:rsid w:val="00FE016D"/>
    <w:rsid w:val="00FE10CF"/>
    <w:rsid w:val="00FE1A27"/>
    <w:rsid w:val="00FE27E7"/>
    <w:rsid w:val="00FE431C"/>
    <w:rsid w:val="00FE7C80"/>
    <w:rsid w:val="00FF52C5"/>
    <w:rsid w:val="05ED5211"/>
    <w:rsid w:val="0B882E7B"/>
    <w:rsid w:val="105D4C39"/>
    <w:rsid w:val="108C773A"/>
    <w:rsid w:val="12AD66BD"/>
    <w:rsid w:val="16D55B21"/>
    <w:rsid w:val="23A86B73"/>
    <w:rsid w:val="2A6E122D"/>
    <w:rsid w:val="2E0C5D6E"/>
    <w:rsid w:val="2F293C43"/>
    <w:rsid w:val="31054D0D"/>
    <w:rsid w:val="34CE05D4"/>
    <w:rsid w:val="35E601CB"/>
    <w:rsid w:val="372C02AF"/>
    <w:rsid w:val="3A3B3117"/>
    <w:rsid w:val="3B5B1DC0"/>
    <w:rsid w:val="3CF47BBC"/>
    <w:rsid w:val="45170B3A"/>
    <w:rsid w:val="4CBB5F06"/>
    <w:rsid w:val="4DB60F8B"/>
    <w:rsid w:val="540632E9"/>
    <w:rsid w:val="55E01F96"/>
    <w:rsid w:val="57C94D67"/>
    <w:rsid w:val="5CE46DB3"/>
    <w:rsid w:val="6511270F"/>
    <w:rsid w:val="65A2780B"/>
    <w:rsid w:val="6A6652AB"/>
    <w:rsid w:val="6AB623DF"/>
    <w:rsid w:val="6AD00976"/>
    <w:rsid w:val="6B1D6D30"/>
    <w:rsid w:val="6CC369E5"/>
    <w:rsid w:val="6D486EEA"/>
    <w:rsid w:val="6E3D27C7"/>
    <w:rsid w:val="71A04930"/>
    <w:rsid w:val="75087CF5"/>
    <w:rsid w:val="758C3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560" w:firstLineChars="200"/>
      <w:jc w:val="both"/>
    </w:pPr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  <w:lang w:val="zh-CN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50" w:beforeLines="50" w:beforeAutospacing="0" w:after="50" w:afterLines="50" w:afterAutospacing="0" w:line="240" w:lineRule="auto"/>
      <w:ind w:firstLine="0" w:firstLineChars="0"/>
      <w:outlineLvl w:val="1"/>
    </w:pPr>
    <w:rPr>
      <w:rFonts w:ascii="Arial" w:hAnsi="Arial" w:eastAsia="宋体"/>
      <w:b/>
      <w:sz w:val="28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Lines="0" w:beforeAutospacing="0" w:afterLines="0" w:afterAutospacing="0" w:line="360" w:lineRule="auto"/>
      <w:ind w:firstLine="0" w:firstLineChars="0"/>
      <w:jc w:val="left"/>
      <w:outlineLvl w:val="2"/>
    </w:pPr>
    <w:rPr>
      <w:rFonts w:ascii="Times New Roman" w:hAnsi="Times New Roman"/>
      <w:b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7">
    <w:name w:val="Document Map"/>
    <w:basedOn w:val="1"/>
    <w:link w:val="34"/>
    <w:semiHidden/>
    <w:unhideWhenUsed/>
    <w:qFormat/>
    <w:uiPriority w:val="99"/>
    <w:rPr>
      <w:rFonts w:ascii="宋体"/>
      <w:sz w:val="18"/>
      <w:szCs w:val="18"/>
      <w:lang w:val="zh-CN"/>
    </w:rPr>
  </w:style>
  <w:style w:type="paragraph" w:styleId="8">
    <w:name w:val="annotation text"/>
    <w:basedOn w:val="1"/>
    <w:link w:val="25"/>
    <w:semiHidden/>
    <w:unhideWhenUsed/>
    <w:qFormat/>
    <w:uiPriority w:val="99"/>
    <w:pPr>
      <w:jc w:val="left"/>
    </w:pPr>
    <w:rPr>
      <w:lang w:val="zh-CN"/>
    </w:rPr>
  </w:style>
  <w:style w:type="paragraph" w:styleId="9">
    <w:name w:val="Balloon Text"/>
    <w:basedOn w:val="1"/>
    <w:link w:val="27"/>
    <w:semiHidden/>
    <w:unhideWhenUsed/>
    <w:qFormat/>
    <w:uiPriority w:val="99"/>
    <w:rPr>
      <w:sz w:val="18"/>
      <w:szCs w:val="18"/>
      <w:lang w:val="zh-CN"/>
    </w:rPr>
  </w:style>
  <w:style w:type="paragraph" w:styleId="10">
    <w:name w:val="foot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11">
    <w:name w:val="header"/>
    <w:basedOn w:val="1"/>
    <w:link w:val="2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paragraph" w:styleId="1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3">
    <w:name w:val="annotation subject"/>
    <w:basedOn w:val="8"/>
    <w:next w:val="8"/>
    <w:link w:val="26"/>
    <w:semiHidden/>
    <w:unhideWhenUsed/>
    <w:qFormat/>
    <w:uiPriority w:val="99"/>
    <w:rPr>
      <w:b/>
      <w:bCs/>
    </w:rPr>
  </w:style>
  <w:style w:type="table" w:styleId="15">
    <w:name w:val="Table Grid"/>
    <w:basedOn w:val="14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7">
    <w:name w:val="Strong"/>
    <w:basedOn w:val="16"/>
    <w:qFormat/>
    <w:uiPriority w:val="22"/>
    <w:rPr>
      <w:b/>
    </w:rPr>
  </w:style>
  <w:style w:type="character" w:styleId="18">
    <w:name w:val="Hyperlink"/>
    <w:unhideWhenUsed/>
    <w:qFormat/>
    <w:uiPriority w:val="99"/>
    <w:rPr>
      <w:color w:val="0000FF"/>
      <w:u w:val="single"/>
    </w:rPr>
  </w:style>
  <w:style w:type="character" w:styleId="19">
    <w:name w:val="HTML Code"/>
    <w:basedOn w:val="16"/>
    <w:semiHidden/>
    <w:unhideWhenUsed/>
    <w:qFormat/>
    <w:uiPriority w:val="99"/>
    <w:rPr>
      <w:rFonts w:ascii="Courier New" w:hAnsi="Courier New"/>
      <w:sz w:val="20"/>
    </w:rPr>
  </w:style>
  <w:style w:type="character" w:styleId="20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21">
    <w:name w:val="标题 1 字符"/>
    <w:link w:val="2"/>
    <w:qFormat/>
    <w:uiPriority w:val="9"/>
    <w:rPr>
      <w:b/>
      <w:bCs/>
      <w:kern w:val="44"/>
      <w:sz w:val="44"/>
      <w:szCs w:val="44"/>
    </w:rPr>
  </w:style>
  <w:style w:type="paragraph" w:customStyle="1" w:styleId="22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Calibri" w:eastAsia="宋体" w:cs="宋体"/>
      <w:color w:val="000000"/>
      <w:sz w:val="24"/>
      <w:szCs w:val="24"/>
      <w:lang w:val="en-US" w:eastAsia="zh-CN" w:bidi="ar-SA"/>
    </w:rPr>
  </w:style>
  <w:style w:type="character" w:customStyle="1" w:styleId="23">
    <w:name w:val="页眉 字符"/>
    <w:link w:val="11"/>
    <w:qFormat/>
    <w:uiPriority w:val="99"/>
    <w:rPr>
      <w:kern w:val="2"/>
      <w:sz w:val="18"/>
      <w:szCs w:val="18"/>
    </w:rPr>
  </w:style>
  <w:style w:type="character" w:customStyle="1" w:styleId="24">
    <w:name w:val="页脚 字符"/>
    <w:link w:val="10"/>
    <w:qFormat/>
    <w:uiPriority w:val="99"/>
    <w:rPr>
      <w:kern w:val="2"/>
      <w:sz w:val="18"/>
      <w:szCs w:val="18"/>
    </w:rPr>
  </w:style>
  <w:style w:type="character" w:customStyle="1" w:styleId="25">
    <w:name w:val="批注文字 字符"/>
    <w:link w:val="8"/>
    <w:semiHidden/>
    <w:qFormat/>
    <w:uiPriority w:val="99"/>
    <w:rPr>
      <w:kern w:val="2"/>
      <w:sz w:val="21"/>
      <w:szCs w:val="22"/>
    </w:rPr>
  </w:style>
  <w:style w:type="character" w:customStyle="1" w:styleId="26">
    <w:name w:val="批注主题 字符"/>
    <w:link w:val="13"/>
    <w:semiHidden/>
    <w:qFormat/>
    <w:uiPriority w:val="99"/>
    <w:rPr>
      <w:b/>
      <w:bCs/>
      <w:kern w:val="2"/>
      <w:sz w:val="21"/>
      <w:szCs w:val="22"/>
    </w:rPr>
  </w:style>
  <w:style w:type="character" w:customStyle="1" w:styleId="27">
    <w:name w:val="批注框文本 字符"/>
    <w:link w:val="9"/>
    <w:semiHidden/>
    <w:qFormat/>
    <w:uiPriority w:val="99"/>
    <w:rPr>
      <w:kern w:val="2"/>
      <w:sz w:val="18"/>
      <w:szCs w:val="18"/>
    </w:rPr>
  </w:style>
  <w:style w:type="paragraph" w:customStyle="1" w:styleId="28">
    <w:name w:val="彩色底纹 - 强调文字颜色 11"/>
    <w:hidden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">
    <w:name w:val="TOC 标题1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30">
    <w:name w:val="目录 11"/>
    <w:basedOn w:val="1"/>
    <w:next w:val="1"/>
    <w:unhideWhenUsed/>
    <w:qFormat/>
    <w:uiPriority w:val="39"/>
    <w:pPr>
      <w:tabs>
        <w:tab w:val="right" w:leader="dot" w:pos="9061"/>
      </w:tabs>
      <w:spacing w:line="360" w:lineRule="auto"/>
    </w:pPr>
    <w:rPr>
      <w:rFonts w:ascii="Times New Roman" w:hAnsi="黑体" w:eastAsia="黑体" w:cs="宋体"/>
      <w:sz w:val="30"/>
    </w:rPr>
  </w:style>
  <w:style w:type="paragraph" w:customStyle="1" w:styleId="31">
    <w:name w:val="目录 21"/>
    <w:basedOn w:val="1"/>
    <w:next w:val="1"/>
    <w:unhideWhenUsed/>
    <w:qFormat/>
    <w:uiPriority w:val="39"/>
    <w:pPr>
      <w:tabs>
        <w:tab w:val="right" w:leader="dot" w:pos="9061"/>
      </w:tabs>
      <w:spacing w:line="360" w:lineRule="auto"/>
      <w:ind w:left="420" w:leftChars="200"/>
    </w:pPr>
    <w:rPr>
      <w:rFonts w:ascii="黑体" w:hAnsi="黑体" w:eastAsia="黑体" w:cs="宋体"/>
      <w:sz w:val="28"/>
    </w:rPr>
  </w:style>
  <w:style w:type="paragraph" w:customStyle="1" w:styleId="32">
    <w:name w:val="目录 31"/>
    <w:basedOn w:val="1"/>
    <w:next w:val="1"/>
    <w:unhideWhenUsed/>
    <w:qFormat/>
    <w:uiPriority w:val="39"/>
    <w:pPr>
      <w:tabs>
        <w:tab w:val="right" w:leader="dot" w:pos="9061"/>
      </w:tabs>
      <w:spacing w:line="360" w:lineRule="auto"/>
      <w:ind w:left="840" w:leftChars="400"/>
    </w:pPr>
    <w:rPr>
      <w:rFonts w:ascii="Times New Roman" w:hAnsi="Times New Roman" w:cs="宋体"/>
      <w:b/>
      <w:sz w:val="24"/>
    </w:rPr>
  </w:style>
  <w:style w:type="paragraph" w:customStyle="1" w:styleId="33">
    <w:name w:val="彩色列表 - 强调文字颜色 111"/>
    <w:basedOn w:val="1"/>
    <w:qFormat/>
    <w:uiPriority w:val="0"/>
    <w:pPr>
      <w:ind w:firstLine="420" w:firstLineChars="200"/>
    </w:pPr>
  </w:style>
  <w:style w:type="character" w:customStyle="1" w:styleId="34">
    <w:name w:val="文档结构图 字符"/>
    <w:link w:val="7"/>
    <w:semiHidden/>
    <w:qFormat/>
    <w:uiPriority w:val="99"/>
    <w:rPr>
      <w:rFonts w:ascii="宋体"/>
      <w:kern w:val="2"/>
      <w:sz w:val="18"/>
      <w:szCs w:val="18"/>
    </w:rPr>
  </w:style>
  <w:style w:type="paragraph" w:customStyle="1" w:styleId="35">
    <w:name w:val="列出段落"/>
    <w:basedOn w:val="1"/>
    <w:qFormat/>
    <w:uiPriority w:val="34"/>
    <w:pPr>
      <w:ind w:firstLine="420" w:firstLineChars="200"/>
    </w:pPr>
  </w:style>
  <w:style w:type="paragraph" w:customStyle="1" w:styleId="36">
    <w:name w:val="彩色列表 - 强调文字颜色 11"/>
    <w:basedOn w:val="1"/>
    <w:qFormat/>
    <w:uiPriority w:val="0"/>
    <w:pPr>
      <w:ind w:firstLine="420" w:firstLineChars="200"/>
    </w:pPr>
  </w:style>
  <w:style w:type="character" w:customStyle="1" w:styleId="37">
    <w:name w:val="fontstyle01"/>
    <w:basedOn w:val="16"/>
    <w:qFormat/>
    <w:uiPriority w:val="0"/>
    <w:rPr>
      <w:rFonts w:hint="eastAsia" w:ascii="宋体" w:hAnsi="宋体" w:eastAsia="宋体"/>
      <w:color w:val="000000"/>
      <w:sz w:val="24"/>
      <w:szCs w:val="24"/>
    </w:rPr>
  </w:style>
  <w:style w:type="character" w:customStyle="1" w:styleId="38">
    <w:name w:val="fontstyle21"/>
    <w:basedOn w:val="16"/>
    <w:qFormat/>
    <w:uiPriority w:val="0"/>
    <w:rPr>
      <w:rFonts w:hint="default" w:ascii="TimesNewRomanPSMT" w:hAnsi="TimesNewRomanPSMT"/>
      <w:color w:val="000000"/>
      <w:sz w:val="24"/>
      <w:szCs w:val="24"/>
    </w:rPr>
  </w:style>
  <w:style w:type="character" w:styleId="39">
    <w:name w:val="Placeholder Text"/>
    <w:basedOn w:val="16"/>
    <w:semiHidden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346008-D6F7-4032-A369-E624FBFA332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2212</Words>
  <Characters>3615</Characters>
  <Lines>52</Lines>
  <Paragraphs>14</Paragraphs>
  <TotalTime>0</TotalTime>
  <ScaleCrop>false</ScaleCrop>
  <LinksUpToDate>false</LinksUpToDate>
  <CharactersWithSpaces>4122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2024-05-24T01:22:00Z</dcterms:created>
  <dc:creator>Guoyanling</dc:creator>
  <cp:lastModifiedBy>韩昌昊</cp:lastModifiedBy>
  <cp:lastPrinted>2025-04-20T14:40:00Z</cp:lastPrinted>
  <dcterms:modified xsi:type="dcterms:W3CDTF">2026-05-31T10:35:29Z</dcterms:modified>
  <cp:revision>574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2052-12.1.0.24034</vt:lpwstr>
  </property>
  <property fmtid="{D5CDD505-2E9C-101B-9397-08002B2CF9AE}" pid="4" name="ICV">
    <vt:lpwstr>632CDE6F243049238CFAFC0F062BC3C9_13</vt:lpwstr>
  </property>
  <property fmtid="{D5CDD505-2E9C-101B-9397-08002B2CF9AE}" pid="5" name="KSOTemplateDocerSaveRecord">
    <vt:lpwstr>eyJoZGlkIjoiZGIwNTAwMTNlNDZjZTQ3OTNkZGM5YzM0M2IyOGQ4MDIiLCJ1c2VySWQiOiIxNTcyMTYyNTI0In0=</vt:lpwstr>
  </property>
</Properties>
</file>