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99BF" w14:textId="77777777" w:rsidR="002F628F" w:rsidRDefault="002F628F" w:rsidP="002F628F">
      <w:pPr>
        <w:spacing w:before="156"/>
        <w:jc w:val="center"/>
        <w:rPr>
          <w:sz w:val="32"/>
          <w:szCs w:val="32"/>
        </w:rPr>
      </w:pPr>
      <w:bookmarkStart w:id="0" w:name="_Hlk75081105"/>
      <w:r>
        <w:rPr>
          <w:rFonts w:hint="eastAsia"/>
          <w:sz w:val="32"/>
          <w:szCs w:val="32"/>
        </w:rPr>
        <w:t>桂林电子科技大学</w:t>
      </w:r>
      <w:r>
        <w:rPr>
          <w:rFonts w:hint="eastAsia"/>
          <w:sz w:val="32"/>
          <w:szCs w:val="32"/>
        </w:rPr>
        <w:t>2019-2020</w:t>
      </w:r>
      <w:r>
        <w:rPr>
          <w:rFonts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学期</w:t>
      </w:r>
    </w:p>
    <w:p w14:paraId="4CA6F653" w14:textId="77777777" w:rsidR="002F628F" w:rsidRDefault="002F628F" w:rsidP="002A4D22">
      <w:pPr>
        <w:spacing w:before="156" w:line="24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>数据库系统原理综合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实验报告</w:t>
      </w:r>
    </w:p>
    <w:p w14:paraId="3007974B" w14:textId="1126B453" w:rsidR="002F628F" w:rsidRPr="002A4D22" w:rsidRDefault="002F628F" w:rsidP="002A4D22">
      <w:pPr>
        <w:spacing w:before="156"/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课号：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1922</w:t>
      </w:r>
      <w:r>
        <w:rPr>
          <w:rFonts w:hint="eastAsia"/>
          <w:b/>
          <w:szCs w:val="21"/>
        </w:rPr>
        <w:t xml:space="preserve">159             </w:t>
      </w:r>
      <w:r>
        <w:rPr>
          <w:rFonts w:hint="eastAsia"/>
          <w:b/>
          <w:szCs w:val="21"/>
        </w:rPr>
        <w:t>任课老师：唐麟</w:t>
      </w:r>
    </w:p>
    <w:tbl>
      <w:tblPr>
        <w:tblW w:w="4565" w:type="pct"/>
        <w:jc w:val="center"/>
        <w:tblLook w:val="04A0" w:firstRow="1" w:lastRow="0" w:firstColumn="1" w:lastColumn="0" w:noHBand="0" w:noVBand="1"/>
      </w:tblPr>
      <w:tblGrid>
        <w:gridCol w:w="1210"/>
        <w:gridCol w:w="2785"/>
        <w:gridCol w:w="1089"/>
        <w:gridCol w:w="2499"/>
      </w:tblGrid>
      <w:tr w:rsidR="002F628F" w14:paraId="3075598C" w14:textId="77777777" w:rsidTr="00570C3C">
        <w:trPr>
          <w:trHeight w:val="457"/>
          <w:jc w:val="center"/>
        </w:trPr>
        <w:tc>
          <w:tcPr>
            <w:tcW w:w="1392" w:type="dxa"/>
            <w:shd w:val="clear" w:color="auto" w:fill="auto"/>
            <w:vAlign w:val="center"/>
          </w:tcPr>
          <w:p w14:paraId="2E43E20D" w14:textId="77777777" w:rsidR="002F628F" w:rsidRDefault="002F628F" w:rsidP="00570C3C">
            <w:pPr>
              <w:spacing w:before="156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60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3E356" w14:textId="77777777" w:rsidR="002F628F" w:rsidRDefault="002F628F" w:rsidP="00570C3C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课程选择系统</w:t>
            </w:r>
          </w:p>
        </w:tc>
      </w:tr>
      <w:tr w:rsidR="002F628F" w14:paraId="75BE1D08" w14:textId="77777777" w:rsidTr="00570C3C">
        <w:trPr>
          <w:trHeight w:val="477"/>
          <w:jc w:val="center"/>
        </w:trPr>
        <w:tc>
          <w:tcPr>
            <w:tcW w:w="1392" w:type="dxa"/>
            <w:shd w:val="clear" w:color="auto" w:fill="auto"/>
            <w:vAlign w:val="center"/>
          </w:tcPr>
          <w:p w14:paraId="20F91AB7" w14:textId="77777777" w:rsidR="002F628F" w:rsidRDefault="002F628F" w:rsidP="00570C3C">
            <w:pPr>
              <w:spacing w:before="156"/>
              <w:jc w:val="left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82A391" w14:textId="77777777" w:rsidR="002F628F" w:rsidRDefault="002F628F" w:rsidP="00570C3C">
            <w:pPr>
              <w:spacing w:before="156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C9B749" w14:textId="77777777" w:rsidR="002F628F" w:rsidRDefault="002F628F" w:rsidP="00570C3C">
            <w:pPr>
              <w:spacing w:before="156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893B8B" w14:textId="77777777" w:rsidR="002F628F" w:rsidRDefault="002F628F" w:rsidP="00570C3C">
            <w:pPr>
              <w:spacing w:before="156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软件工程</w:t>
            </w:r>
          </w:p>
        </w:tc>
      </w:tr>
      <w:tr w:rsidR="002F628F" w14:paraId="52857D36" w14:textId="77777777" w:rsidTr="00570C3C">
        <w:trPr>
          <w:trHeight w:val="468"/>
          <w:jc w:val="center"/>
        </w:trPr>
        <w:tc>
          <w:tcPr>
            <w:tcW w:w="13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96CBE6F" w14:textId="77777777" w:rsidR="002F628F" w:rsidRDefault="002F628F" w:rsidP="00570C3C">
            <w:pPr>
              <w:spacing w:before="156"/>
              <w:jc w:val="left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760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BD26BFB" w14:textId="77777777" w:rsidR="002F628F" w:rsidRDefault="002F628F" w:rsidP="00570C3C">
            <w:pPr>
              <w:spacing w:before="156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2021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日</w:t>
            </w:r>
          </w:p>
        </w:tc>
      </w:tr>
    </w:tbl>
    <w:p w14:paraId="6621525D" w14:textId="77777777" w:rsidR="002F628F" w:rsidRDefault="002F628F" w:rsidP="002F628F">
      <w:pPr>
        <w:spacing w:before="156" w:afterLines="50" w:after="156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团队任务分工表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747"/>
        <w:gridCol w:w="1197"/>
        <w:gridCol w:w="4557"/>
      </w:tblGrid>
      <w:tr w:rsidR="002F628F" w14:paraId="09BC91FD" w14:textId="77777777" w:rsidTr="00570C3C">
        <w:trPr>
          <w:jc w:val="center"/>
        </w:trPr>
        <w:tc>
          <w:tcPr>
            <w:tcW w:w="1004" w:type="dxa"/>
            <w:shd w:val="clear" w:color="auto" w:fill="auto"/>
          </w:tcPr>
          <w:p w14:paraId="27619A25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7501" w:type="dxa"/>
            <w:gridSpan w:val="3"/>
            <w:shd w:val="clear" w:color="auto" w:fill="auto"/>
          </w:tcPr>
          <w:p w14:paraId="6663478B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课程选择系统</w:t>
            </w:r>
          </w:p>
        </w:tc>
      </w:tr>
      <w:tr w:rsidR="002F628F" w14:paraId="0C9BDCFE" w14:textId="77777777" w:rsidTr="00570C3C">
        <w:trPr>
          <w:jc w:val="center"/>
        </w:trPr>
        <w:tc>
          <w:tcPr>
            <w:tcW w:w="1004" w:type="dxa"/>
            <w:shd w:val="clear" w:color="auto" w:fill="auto"/>
          </w:tcPr>
          <w:p w14:paraId="22395F5E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7501" w:type="dxa"/>
            <w:gridSpan w:val="3"/>
            <w:shd w:val="clear" w:color="auto" w:fill="auto"/>
          </w:tcPr>
          <w:p w14:paraId="0E0C656E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 xml:space="preserve">1900301236 </w:t>
            </w:r>
            <w:r>
              <w:rPr>
                <w:rFonts w:hint="eastAsia"/>
              </w:rPr>
              <w:t>谢浚霖</w:t>
            </w:r>
          </w:p>
        </w:tc>
      </w:tr>
      <w:tr w:rsidR="002F628F" w14:paraId="37FCE72A" w14:textId="77777777" w:rsidTr="00570C3C">
        <w:trPr>
          <w:jc w:val="center"/>
        </w:trPr>
        <w:tc>
          <w:tcPr>
            <w:tcW w:w="1004" w:type="dxa"/>
            <w:shd w:val="clear" w:color="auto" w:fill="auto"/>
          </w:tcPr>
          <w:p w14:paraId="5279C04F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合作</w:t>
            </w:r>
          </w:p>
          <w:p w14:paraId="23D36DD8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01" w:type="dxa"/>
            <w:gridSpan w:val="3"/>
            <w:shd w:val="clear" w:color="auto" w:fill="auto"/>
            <w:vAlign w:val="center"/>
          </w:tcPr>
          <w:p w14:paraId="0129B477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进行多人远程协作</w:t>
            </w:r>
          </w:p>
        </w:tc>
      </w:tr>
      <w:tr w:rsidR="002F628F" w14:paraId="536A9C84" w14:textId="77777777" w:rsidTr="00570C3C">
        <w:trPr>
          <w:jc w:val="center"/>
        </w:trPr>
        <w:tc>
          <w:tcPr>
            <w:tcW w:w="1004" w:type="dxa"/>
            <w:shd w:val="clear" w:color="auto" w:fill="auto"/>
          </w:tcPr>
          <w:p w14:paraId="7C3CF6FE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7" w:type="dxa"/>
            <w:shd w:val="clear" w:color="auto" w:fill="auto"/>
          </w:tcPr>
          <w:p w14:paraId="49DC778B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197" w:type="dxa"/>
            <w:shd w:val="clear" w:color="auto" w:fill="auto"/>
          </w:tcPr>
          <w:p w14:paraId="29E2E058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557" w:type="dxa"/>
            <w:shd w:val="clear" w:color="auto" w:fill="auto"/>
          </w:tcPr>
          <w:p w14:paraId="7FC5696E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个人任务描述</w:t>
            </w:r>
          </w:p>
        </w:tc>
      </w:tr>
      <w:tr w:rsidR="002F628F" w14:paraId="17D6A40F" w14:textId="77777777" w:rsidTr="00570C3C">
        <w:trPr>
          <w:trHeight w:val="2665"/>
          <w:jc w:val="center"/>
        </w:trPr>
        <w:tc>
          <w:tcPr>
            <w:tcW w:w="1004" w:type="dxa"/>
            <w:shd w:val="clear" w:color="auto" w:fill="auto"/>
            <w:vAlign w:val="center"/>
          </w:tcPr>
          <w:p w14:paraId="3C036206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8D4537F" w14:textId="77777777" w:rsidR="002F628F" w:rsidRDefault="002F628F" w:rsidP="00570C3C">
            <w:pPr>
              <w:spacing w:before="156" w:line="460" w:lineRule="exact"/>
              <w:ind w:leftChars="50" w:left="120" w:rightChars="50" w:right="120"/>
              <w:jc w:val="center"/>
            </w:pPr>
            <w:r>
              <w:rPr>
                <w:rFonts w:hint="eastAsia"/>
              </w:rPr>
              <w:t>1900301236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4942EBE" w14:textId="77777777" w:rsidR="002F628F" w:rsidRDefault="002F628F" w:rsidP="00570C3C">
            <w:pPr>
              <w:spacing w:before="156" w:line="460" w:lineRule="exact"/>
              <w:ind w:leftChars="50" w:left="120" w:rightChars="50" w:right="120"/>
              <w:jc w:val="center"/>
            </w:pPr>
            <w:r>
              <w:rPr>
                <w:rFonts w:hint="eastAsia"/>
              </w:rPr>
              <w:t>谢浚霖</w:t>
            </w:r>
          </w:p>
        </w:tc>
        <w:tc>
          <w:tcPr>
            <w:tcW w:w="4557" w:type="dxa"/>
            <w:shd w:val="clear" w:color="auto" w:fill="auto"/>
            <w:vAlign w:val="center"/>
          </w:tcPr>
          <w:p w14:paraId="33D1EF50" w14:textId="77777777" w:rsidR="002F628F" w:rsidRDefault="002F628F" w:rsidP="00570C3C">
            <w:pPr>
              <w:spacing w:before="156"/>
              <w:ind w:leftChars="50" w:left="120" w:rightChars="50" w:right="120"/>
            </w:pPr>
          </w:p>
        </w:tc>
      </w:tr>
      <w:tr w:rsidR="002F628F" w14:paraId="26B68129" w14:textId="77777777" w:rsidTr="00570C3C">
        <w:trPr>
          <w:trHeight w:val="1966"/>
          <w:jc w:val="center"/>
        </w:trPr>
        <w:tc>
          <w:tcPr>
            <w:tcW w:w="1004" w:type="dxa"/>
            <w:shd w:val="clear" w:color="auto" w:fill="auto"/>
            <w:vAlign w:val="center"/>
          </w:tcPr>
          <w:p w14:paraId="20609EAE" w14:textId="77777777" w:rsidR="002F628F" w:rsidRDefault="002F628F" w:rsidP="00570C3C">
            <w:pPr>
              <w:spacing w:before="156" w:line="48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5B43AC6" w14:textId="77777777" w:rsidR="002F628F" w:rsidRDefault="002F628F" w:rsidP="00570C3C">
            <w:pPr>
              <w:spacing w:before="156" w:line="460" w:lineRule="exact"/>
              <w:ind w:leftChars="50" w:left="120" w:rightChars="50" w:right="120"/>
              <w:jc w:val="center"/>
            </w:pPr>
            <w:r>
              <w:t>1</w:t>
            </w:r>
            <w:r>
              <w:rPr>
                <w:rFonts w:hint="eastAsia"/>
              </w:rPr>
              <w:t>900300819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E3F954B" w14:textId="77777777" w:rsidR="002F628F" w:rsidRDefault="002F628F" w:rsidP="00570C3C">
            <w:pPr>
              <w:spacing w:before="156" w:line="460" w:lineRule="exact"/>
              <w:ind w:leftChars="50" w:left="120" w:rightChars="50" w:right="120"/>
              <w:jc w:val="center"/>
            </w:pPr>
            <w:r>
              <w:rPr>
                <w:rFonts w:hint="eastAsia"/>
              </w:rPr>
              <w:t>卢林军</w:t>
            </w:r>
          </w:p>
        </w:tc>
        <w:tc>
          <w:tcPr>
            <w:tcW w:w="4557" w:type="dxa"/>
            <w:shd w:val="clear" w:color="auto" w:fill="auto"/>
            <w:vAlign w:val="center"/>
          </w:tcPr>
          <w:p w14:paraId="484F5681" w14:textId="77777777" w:rsidR="002F628F" w:rsidRDefault="002F628F" w:rsidP="00570C3C">
            <w:pPr>
              <w:spacing w:before="156"/>
              <w:ind w:leftChars="50" w:left="120" w:rightChars="50" w:right="120"/>
            </w:pPr>
          </w:p>
        </w:tc>
      </w:tr>
    </w:tbl>
    <w:p w14:paraId="4285C3C2" w14:textId="77777777" w:rsidR="002F628F" w:rsidRDefault="002F628F" w:rsidP="002F628F">
      <w:pPr>
        <w:pStyle w:val="TOC1"/>
        <w:spacing w:before="156"/>
        <w:rPr>
          <w:rFonts w:hint="eastAsia"/>
        </w:rPr>
      </w:pPr>
    </w:p>
    <w:p w14:paraId="20B3B65B" w14:textId="77777777" w:rsidR="002F628F" w:rsidRDefault="002F628F" w:rsidP="002F628F">
      <w:pPr>
        <w:pStyle w:val="TOC1"/>
        <w:spacing w:before="156"/>
      </w:pPr>
    </w:p>
    <w:p w14:paraId="29678279" w14:textId="77777777" w:rsidR="002F628F" w:rsidRDefault="002F628F" w:rsidP="002F628F">
      <w:pPr>
        <w:spacing w:before="156"/>
      </w:pPr>
    </w:p>
    <w:p w14:paraId="03052564" w14:textId="50FBC675" w:rsidR="002F628F" w:rsidRPr="002F628F" w:rsidRDefault="002F628F" w:rsidP="002F628F">
      <w:pPr>
        <w:pStyle w:val="1"/>
        <w:spacing w:before="156"/>
      </w:pPr>
      <w:r w:rsidRPr="002F628F">
        <w:rPr>
          <w:rFonts w:hint="eastAsia"/>
        </w:rPr>
        <w:t>1</w:t>
      </w:r>
      <w:r w:rsidRPr="002F628F">
        <w:rPr>
          <w:rFonts w:hint="eastAsia"/>
        </w:rPr>
        <w:t>、</w:t>
      </w:r>
      <w:r w:rsidRPr="002F628F">
        <w:t>引言</w:t>
      </w:r>
    </w:p>
    <w:p w14:paraId="76DCCD2E" w14:textId="7FA4832B" w:rsidR="002F628F" w:rsidRPr="002F628F" w:rsidRDefault="002F628F" w:rsidP="002F628F">
      <w:pPr>
        <w:pStyle w:val="2"/>
        <w:spacing w:before="156"/>
        <w:rPr>
          <w:rFonts w:hint="eastAsia"/>
        </w:rPr>
      </w:pPr>
      <w:r>
        <w:rPr>
          <w:rFonts w:hint="eastAsia"/>
        </w:rPr>
        <w:t>1</w:t>
      </w:r>
      <w:r>
        <w:t>..1</w:t>
      </w:r>
      <w:r>
        <w:rPr>
          <w:rFonts w:hint="eastAsia"/>
        </w:rPr>
        <w:t>、社会背景</w:t>
      </w:r>
    </w:p>
    <w:p w14:paraId="791C069A" w14:textId="63D1A9F7" w:rsidR="002A4D22" w:rsidRDefault="002F628F" w:rsidP="002F628F">
      <w:pPr>
        <w:spacing w:before="156"/>
      </w:pPr>
      <w:r>
        <w:tab/>
      </w:r>
      <w:r>
        <w:rPr>
          <w:rFonts w:hint="eastAsia"/>
        </w:rPr>
        <w:t>在传统的</w:t>
      </w:r>
      <w:r w:rsidRPr="002F628F">
        <w:rPr>
          <w:rFonts w:hint="eastAsia"/>
        </w:rPr>
        <w:t>选课模式中，选课记录大多数都由人工手动完成，这样既限制了信息流通，又浪费了时间，甚至可能造成一些错误的发生，不能很好地使用户快速解决自己也业务。随着科学技术的发展，网络</w:t>
      </w:r>
      <w:r w:rsidRPr="002F628F">
        <w:rPr>
          <w:rFonts w:hint="eastAsia"/>
        </w:rPr>
        <w:t>web</w:t>
      </w:r>
      <w:r w:rsidR="002A4D22">
        <w:rPr>
          <w:rFonts w:hint="eastAsia"/>
        </w:rPr>
        <w:t>技术得到不断发展，现在该项技术已经成熟，人们视线了帮助学生和教师高效，快速地完成选课排课需求的平台——课程选择系统。</w:t>
      </w:r>
    </w:p>
    <w:p w14:paraId="7D724BB5" w14:textId="3BC148F7" w:rsidR="002A4D22" w:rsidRDefault="002A4D22" w:rsidP="002F628F">
      <w:pPr>
        <w:spacing w:before="156"/>
      </w:pPr>
      <w:r>
        <w:tab/>
      </w:r>
      <w:proofErr w:type="gramStart"/>
      <w:r>
        <w:rPr>
          <w:rFonts w:hint="eastAsia"/>
        </w:rPr>
        <w:t>先如今</w:t>
      </w:r>
      <w:proofErr w:type="gramEnd"/>
      <w:r>
        <w:rPr>
          <w:rFonts w:hint="eastAsia"/>
        </w:rPr>
        <w:t>的课程选择系统开启了新的模式，摆脱了手工操作的过程，优化了用户的操作，通过用户友好型的人机交互，使用简洁地操作完成复杂的功能，同时由于线程同步的出现，避免了“脏数据”的出现。根据不同的用户不同的需求，可以有针对性得改变着平台提供的服务，轻松便捷地引导用户完成业务，即教师和学生根据现有课程进行合理排课和选课。但是在信息飞速发展的今天海量信息每天都在扑面而来，不断进行更新和迭代，为了是用户快速了解业务的状态，并高效地完成任务，选课系统仍然需要完善相关技术。因此，在切实提高用户业务质量的基础上改善，加强用户信息化条件的建设，利用现今流行和高速发展的</w:t>
      </w:r>
      <w:r>
        <w:rPr>
          <w:rFonts w:hint="eastAsia"/>
        </w:rPr>
        <w:t>web</w:t>
      </w:r>
      <w:r>
        <w:rPr>
          <w:rFonts w:hint="eastAsia"/>
        </w:rPr>
        <w:t>技术将选课系统逐渐完善是当前的首要任务。综上所述，课程选择系统的开发和发展是有必要的。</w:t>
      </w:r>
    </w:p>
    <w:p w14:paraId="01191229" w14:textId="68EC99E5" w:rsidR="002A4D22" w:rsidRDefault="002A4D22" w:rsidP="002A4D22">
      <w:pPr>
        <w:pStyle w:val="2"/>
        <w:spacing w:before="156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、用户需求</w:t>
      </w:r>
    </w:p>
    <w:p w14:paraId="57D8C5A6" w14:textId="41A65936" w:rsidR="002A4D22" w:rsidRPr="00245248" w:rsidRDefault="002A4D22" w:rsidP="00245248">
      <w:pPr>
        <w:pStyle w:val="a3"/>
        <w:spacing w:before="156"/>
      </w:pPr>
      <w:r w:rsidRPr="00245248">
        <w:rPr>
          <w:rFonts w:hint="eastAsia"/>
        </w:rPr>
        <w:t>1.</w:t>
      </w:r>
      <w:r w:rsidRPr="00245248">
        <w:t>2.1</w:t>
      </w:r>
      <w:r w:rsidRPr="00245248">
        <w:t>、</w:t>
      </w:r>
      <w:r w:rsidRPr="00245248">
        <w:rPr>
          <w:rFonts w:hint="eastAsia"/>
        </w:rPr>
        <w:t>学生端</w:t>
      </w:r>
    </w:p>
    <w:p w14:paraId="569ACFFE" w14:textId="136A91E7" w:rsidR="002F628F" w:rsidRDefault="00245248" w:rsidP="00245248">
      <w:pPr>
        <w:spacing w:before="156"/>
      </w:pPr>
      <w:r>
        <w:tab/>
      </w:r>
      <w:r>
        <w:rPr>
          <w:rFonts w:hint="eastAsia"/>
        </w:rPr>
        <w:t>学生能够在课程选择系统中，查看自己的个人信息，能够查看所有的课程计划安排。提供可以选择的课程列表，在点击选课后会展示出该课程在对应学期的所有课程计划。学生可以通过点击选课进行课程选择。在选择课程结束后还可以对已选课程进行退课。学生还可点击查询自己的已选课程。</w:t>
      </w:r>
    </w:p>
    <w:p w14:paraId="11065746" w14:textId="1D7C7669" w:rsidR="00245248" w:rsidRDefault="00245248" w:rsidP="00245248">
      <w:pPr>
        <w:pStyle w:val="a3"/>
        <w:spacing w:before="156"/>
      </w:pPr>
      <w:r w:rsidRPr="00245248">
        <w:rPr>
          <w:rFonts w:hint="eastAsia"/>
        </w:rPr>
        <w:t>1</w:t>
      </w:r>
      <w:r w:rsidRPr="00245248">
        <w:t>.2.2</w:t>
      </w:r>
      <w:r w:rsidRPr="00245248">
        <w:t>、教师端</w:t>
      </w:r>
    </w:p>
    <w:p w14:paraId="4AD75809" w14:textId="4503F777" w:rsidR="00245248" w:rsidRDefault="00245248" w:rsidP="00245248">
      <w:pPr>
        <w:spacing w:before="156"/>
      </w:pPr>
      <w:r>
        <w:tab/>
      </w:r>
      <w:r>
        <w:rPr>
          <w:rFonts w:hint="eastAsia"/>
        </w:rPr>
        <w:t>教师能够在课程选择系统中，查看自己的个人信息，可以查看自己的课程计划，能够添加自己的课程计划，根据自己添加的课程计划，生成自己已经选择要</w:t>
      </w:r>
      <w:r>
        <w:rPr>
          <w:rFonts w:hint="eastAsia"/>
        </w:rPr>
        <w:lastRenderedPageBreak/>
        <w:t>教的课程信息，通过获取到的教师课程计划，在对应的课程计划中会显示出学生当前课程已经选择的人数，教师可以有选择地删除自己的课程计划。</w:t>
      </w:r>
    </w:p>
    <w:p w14:paraId="44397BC1" w14:textId="058352BA" w:rsidR="000F4B37" w:rsidRDefault="000F4B37" w:rsidP="000F4B37">
      <w:pPr>
        <w:pStyle w:val="1"/>
        <w:spacing w:before="156"/>
      </w:pPr>
      <w:r>
        <w:rPr>
          <w:rFonts w:hint="eastAsia"/>
        </w:rPr>
        <w:t>2</w:t>
      </w:r>
      <w:r>
        <w:rPr>
          <w:rFonts w:hint="eastAsia"/>
        </w:rPr>
        <w:t>、功能分析</w:t>
      </w:r>
    </w:p>
    <w:p w14:paraId="1A095CC0" w14:textId="77777777" w:rsidR="000F4B37" w:rsidRPr="000F4B37" w:rsidRDefault="000F4B37" w:rsidP="000F4B37">
      <w:pPr>
        <w:spacing w:before="156"/>
        <w:rPr>
          <w:rFonts w:hint="eastAsia"/>
        </w:rPr>
      </w:pPr>
    </w:p>
    <w:p w14:paraId="0EFBB4BD" w14:textId="77777777" w:rsidR="00245248" w:rsidRDefault="00245248" w:rsidP="00245248">
      <w:pPr>
        <w:spacing w:before="156"/>
        <w:rPr>
          <w:rFonts w:hint="eastAsia"/>
        </w:rPr>
      </w:pPr>
    </w:p>
    <w:bookmarkEnd w:id="0"/>
    <w:p w14:paraId="0C2A2343" w14:textId="77777777" w:rsidR="002F628F" w:rsidRPr="00B66F72" w:rsidRDefault="002F628F" w:rsidP="002F628F">
      <w:pPr>
        <w:spacing w:before="156"/>
        <w:rPr>
          <w:rFonts w:hint="eastAsia"/>
        </w:rPr>
      </w:pPr>
    </w:p>
    <w:sectPr w:rsidR="002F628F" w:rsidRPr="00B66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8F"/>
    <w:rsid w:val="000F4B37"/>
    <w:rsid w:val="00245248"/>
    <w:rsid w:val="002A4D22"/>
    <w:rsid w:val="002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2E1E"/>
  <w15:chartTrackingRefBased/>
  <w15:docId w15:val="{8B57F706-038B-484F-BB9F-094AA618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D22"/>
    <w:pPr>
      <w:widowControl w:val="0"/>
      <w:spacing w:beforeLines="50" w:before="50" w:line="400" w:lineRule="exact"/>
      <w:jc w:val="both"/>
    </w:pPr>
    <w:rPr>
      <w:rFonts w:eastAsia="宋体"/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2F628F"/>
    <w:pPr>
      <w:keepNext/>
      <w:keepLines/>
      <w:spacing w:before="340" w:after="12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2F628F"/>
    <w:pPr>
      <w:keepNext/>
      <w:keepLines/>
      <w:spacing w:before="120" w:after="120" w:line="360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2F628F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2F628F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a4"/>
    <w:uiPriority w:val="10"/>
    <w:qFormat/>
    <w:rsid w:val="002A4D22"/>
    <w:pPr>
      <w:spacing w:line="240" w:lineRule="auto"/>
      <w:jc w:val="left"/>
      <w:outlineLvl w:val="0"/>
    </w:pPr>
    <w:rPr>
      <w:rFonts w:asciiTheme="majorHAnsi" w:eastAsia="KaiTi" w:hAnsiTheme="majorHAnsi" w:cstheme="majorBidi"/>
      <w:b/>
      <w:bCs/>
      <w:szCs w:val="32"/>
    </w:rPr>
  </w:style>
  <w:style w:type="character" w:customStyle="1" w:styleId="a4">
    <w:name w:val="标题 字符"/>
    <w:aliases w:val="三级标题 字符"/>
    <w:basedOn w:val="a0"/>
    <w:link w:val="a3"/>
    <w:uiPriority w:val="10"/>
    <w:rsid w:val="002A4D22"/>
    <w:rPr>
      <w:rFonts w:asciiTheme="majorHAnsi" w:eastAsia="KaiTi" w:hAnsiTheme="majorHAnsi" w:cstheme="majorBidi"/>
      <w:b/>
      <w:bCs/>
      <w:sz w:val="24"/>
      <w:szCs w:val="32"/>
    </w:rPr>
  </w:style>
  <w:style w:type="paragraph" w:styleId="TOC1">
    <w:name w:val="toc 1"/>
    <w:basedOn w:val="a"/>
    <w:next w:val="a"/>
    <w:uiPriority w:val="39"/>
    <w:unhideWhenUsed/>
    <w:qFormat/>
    <w:rsid w:val="002F628F"/>
    <w:pPr>
      <w:tabs>
        <w:tab w:val="right" w:leader="dot" w:pos="9060"/>
      </w:tabs>
      <w:jc w:val="center"/>
    </w:pPr>
    <w:rPr>
      <w:rFonts w:ascii="Times New Roman" w:hAnsi="Times New Roman" w:cs="Times New Roman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Rains Zero</dc:creator>
  <cp:keywords/>
  <dc:description/>
  <cp:lastModifiedBy>Rains Zero</cp:lastModifiedBy>
  <cp:revision>1</cp:revision>
  <dcterms:created xsi:type="dcterms:W3CDTF">2021-06-20T03:32:00Z</dcterms:created>
  <dcterms:modified xsi:type="dcterms:W3CDTF">2021-06-20T04:11:00Z</dcterms:modified>
</cp:coreProperties>
</file>