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Pirma užduotis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(Data manipulation)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Teorinė dalis: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Išsamiai pasidomėti PHP funkcijomis skirtomis darbui su: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Stringais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str*</w:t>
      </w:r>
      <w:r w:rsidDel="00000000" w:rsidR="00000000" w:rsidRPr="00000000">
        <w:rPr>
          <w:rtl w:val="0"/>
        </w:rPr>
        <w:t xml:space="preserve"> built-in funkcijos)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Masyvais - vienmačiais, daugiamačiais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funkcijos,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array_*</w:t>
      </w:r>
      <w:r w:rsidDel="00000000" w:rsidR="00000000" w:rsidRPr="00000000">
        <w:rPr>
          <w:rtl w:val="0"/>
        </w:rPr>
        <w:t xml:space="preserve"> funkcijos, ciklai).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Failais (skaitymas, rašymas)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Laiku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time()</w:t>
      </w:r>
      <w:r w:rsidDel="00000000" w:rsidR="00000000" w:rsidRPr="00000000">
        <w:rPr>
          <w:rtl w:val="0"/>
        </w:rPr>
        <w:t xml:space="preserve"> funkcijos)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b.   Susipažinti su </w:t>
      </w:r>
      <w:r w:rsidDel="00000000" w:rsidR="00000000" w:rsidRPr="00000000">
        <w:rPr>
          <w:b w:val="1"/>
          <w:rtl w:val="0"/>
        </w:rPr>
        <w:t xml:space="preserve">SplFileObject</w:t>
      </w:r>
      <w:r w:rsidDel="00000000" w:rsidR="00000000" w:rsidRPr="00000000">
        <w:rPr>
          <w:rtl w:val="0"/>
        </w:rPr>
        <w:t xml:space="preserve"> klase: pagrindiniais metodais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Susipažinti su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klase: pagrindiniais metodais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Praktinė dalis: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Duotas failas su sąrašu reikšmių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https://gist.githubusercontent.com/cosmologicon/1e7291714094d71a0e25678316141586/raw/006f7e9093dc7ad72b12ff9f1da649822e56d39d/tex-hyphenation-patterns.txt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Sukurti konsolinę aplikaciją - žodžių skiemenuotoją: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Užkrauti reikšmes iš duoto failo į atmintį.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Įvedus žodį programa turi išvesti tą patį žodį skiemenis atskyrus brūkšniu (-).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Pvz.: Įvedus: mistranslate. Išveda: mis-trans-late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63842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1 pav.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Paveikslėlyje (1 pav.) pavaizduota kokiu būdu turėtų būti skiemenuojamas žodis.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Nurodytam faile esančios reikšmės susideda iš kelių simbolių ir skaičių.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Įvestame žodyje turi būti rasti atitikmenys iš faile esančių reikšmių.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Reikšmė </w:t>
      </w:r>
      <w:r w:rsidDel="00000000" w:rsidR="00000000" w:rsidRPr="00000000">
        <w:rPr>
          <w:b w:val="1"/>
          <w:rtl w:val="0"/>
        </w:rPr>
        <w:t xml:space="preserve">.mis1</w:t>
      </w:r>
      <w:r w:rsidDel="00000000" w:rsidR="00000000" w:rsidRPr="00000000">
        <w:rPr>
          <w:rtl w:val="0"/>
        </w:rPr>
        <w:t xml:space="preserve"> žodyje </w:t>
      </w:r>
      <w:r w:rsidDel="00000000" w:rsidR="00000000" w:rsidRPr="00000000">
        <w:rPr>
          <w:b w:val="1"/>
          <w:u w:val="single"/>
          <w:rtl w:val="0"/>
        </w:rPr>
        <w:t xml:space="preserve">mis</w:t>
      </w:r>
      <w:r w:rsidDel="00000000" w:rsidR="00000000" w:rsidRPr="00000000">
        <w:rPr>
          <w:b w:val="1"/>
          <w:rtl w:val="0"/>
        </w:rPr>
        <w:t xml:space="preserve">translate</w:t>
      </w:r>
      <w:r w:rsidDel="00000000" w:rsidR="00000000" w:rsidRPr="00000000">
        <w:rPr>
          <w:rtl w:val="0"/>
        </w:rPr>
        <w:t xml:space="preserve"> atitinka žodžio pradžią (taškas reiškia pradžią, o skaičius įterpiamas po raidės).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Reikšmė </w:t>
      </w:r>
      <w:r w:rsidDel="00000000" w:rsidR="00000000" w:rsidRPr="00000000">
        <w:rPr>
          <w:b w:val="1"/>
          <w:rtl w:val="0"/>
        </w:rPr>
        <w:t xml:space="preserve">a2n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žodyje </w:t>
      </w:r>
      <w:r w:rsidDel="00000000" w:rsidR="00000000" w:rsidRPr="00000000">
        <w:rPr>
          <w:b w:val="1"/>
          <w:rtl w:val="0"/>
        </w:rPr>
        <w:t xml:space="preserve">mistr</w:t>
      </w:r>
      <w:r w:rsidDel="00000000" w:rsidR="00000000" w:rsidRPr="00000000">
        <w:rPr>
          <w:b w:val="1"/>
          <w:u w:val="single"/>
          <w:rtl w:val="0"/>
        </w:rPr>
        <w:t xml:space="preserve">an</w:t>
      </w:r>
      <w:r w:rsidDel="00000000" w:rsidR="00000000" w:rsidRPr="00000000">
        <w:rPr>
          <w:b w:val="1"/>
          <w:rtl w:val="0"/>
        </w:rPr>
        <w:t xml:space="preserve">slate </w:t>
      </w:r>
      <w:r w:rsidDel="00000000" w:rsidR="00000000" w:rsidRPr="00000000">
        <w:rPr>
          <w:rtl w:val="0"/>
        </w:rPr>
        <w:t xml:space="preserve">atitinka bet kurią vietą žodyje.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Radus visus atitikmenis žodis turi būti perdarytas įterpiant skaičius į atitinkamas vietas tarp raidžių. Jei skaičių vietos kartojasi turi būti įterpiamas didžiausias.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Perdarius žodį naudojant reikšmes gausime naują reikšmę kur nelyginiai skaičiai atitinka skiemens galą.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Mistranslate</w:t>
      </w:r>
      <w:r w:rsidDel="00000000" w:rsidR="00000000" w:rsidRPr="00000000">
        <w:rPr>
          <w:rtl w:val="0"/>
        </w:rPr>
        <w:t xml:space="preserve"> žodį perdarius į </w:t>
      </w:r>
      <w:r w:rsidDel="00000000" w:rsidR="00000000" w:rsidRPr="00000000">
        <w:rPr>
          <w:b w:val="1"/>
          <w:rtl w:val="0"/>
        </w:rPr>
        <w:t xml:space="preserve">m2is1t4ra2n2s3l2a4te</w:t>
      </w:r>
      <w:r w:rsidDel="00000000" w:rsidR="00000000" w:rsidRPr="00000000">
        <w:rPr>
          <w:rtl w:val="0"/>
        </w:rPr>
        <w:t xml:space="preserve"> ir pakeitus nelyginius skaičius brūkšniu, gausime - </w:t>
      </w:r>
      <w:r w:rsidDel="00000000" w:rsidR="00000000" w:rsidRPr="00000000">
        <w:rPr>
          <w:b w:val="1"/>
          <w:rtl w:val="0"/>
        </w:rPr>
        <w:t xml:space="preserve">mis-trans-late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rtl w:val="0"/>
        </w:rPr>
        <w:t xml:space="preserve">  Papildomai: Išvesti laiką kiek užtruko skiemenavimas.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3. Projekto struktūra: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Panaudoti 3 atskirus failus: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reikšmių išgavimui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skiemenavimo algoritmui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rezultato išvedimui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 b</w:t>
      </w:r>
      <w:r w:rsidDel="00000000" w:rsidR="00000000" w:rsidRPr="00000000">
        <w:rPr>
          <w:rtl w:val="0"/>
        </w:rPr>
        <w:t xml:space="preserve">. Naudoti funkcijas.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usercontent.com/cosmologicon/1e7291714094d71a0e25678316141586/raw/006f7e9093dc7ad72b12ff9f1da649822e56d39d/tex-hyphenation-patterns.tx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