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№11 REST API заметок</w:t>
      </w:r>
    </w:p>
    <w:p>
      <w:pPr/>
      <w:r>
        <w:rPr>
          <w:b/>
        </w:rPr>
        <w:t>ФИО:</w:t>
      </w:r>
      <w:r>
        <w:t xml:space="preserve"> ____________________</w:t>
      </w:r>
    </w:p>
    <w:p>
      <w:pPr/>
      <w:r>
        <w:rPr>
          <w:b/>
        </w:rPr>
        <w:t>Группа:</w:t>
      </w:r>
      <w:r>
        <w:t xml:space="preserve"> ____________________</w:t>
      </w:r>
    </w:p>
    <w:p>
      <w:pPr>
        <w:pStyle w:val="Heading1"/>
      </w:pPr>
      <w:r>
        <w:t>Цель и задание</w:t>
      </w:r>
    </w:p>
    <w:p>
      <w:pPr/>
      <w:r>
        <w:t>Спроектировать версионированный REST API для заметок с полным CRUD, разделить HTTP-обработчики, бизнес-логику и хранение, описать контракт OpenAPI. Эта практика создаёт самостоятельную основу для следующих занятий с базой данных и аутентификацией.</w:t>
      </w:r>
    </w:p>
    <w:p>
      <w:pPr/>
      <w:r>
        <w:t xml:space="preserve">REST (Representational State Transfer) рассматривает заметку как ресурс </w:t>
      </w:r>
      <w:r>
        <w:rPr>
          <w:rFonts w:ascii="Consolas" w:hAnsi="Consolas"/>
          <w:sz w:val="18"/>
        </w:rPr>
        <w:t>/api/v1/notes/{id}</w:t>
      </w:r>
      <w:r>
        <w:t>. Операции CRUD сопоставлены методам HTTP: POST создаёт (</w:t>
      </w:r>
      <w:r>
        <w:rPr>
          <w:rFonts w:ascii="Consolas" w:hAnsi="Consolas"/>
          <w:sz w:val="18"/>
        </w:rPr>
        <w:t>201</w:t>
      </w:r>
      <w:r>
        <w:t>), GET читает (</w:t>
      </w:r>
      <w:r>
        <w:rPr>
          <w:rFonts w:ascii="Consolas" w:hAnsi="Consolas"/>
          <w:sz w:val="18"/>
        </w:rPr>
        <w:t>200</w:t>
      </w:r>
      <w:r>
        <w:t>), PATCH частично меняет (</w:t>
      </w:r>
      <w:r>
        <w:rPr>
          <w:rFonts w:ascii="Consolas" w:hAnsi="Consolas"/>
          <w:sz w:val="18"/>
        </w:rPr>
        <w:t>200</w:t>
      </w:r>
      <w:r>
        <w:t>), DELETE удаляет (</w:t>
      </w:r>
      <w:r>
        <w:rPr>
          <w:rFonts w:ascii="Consolas" w:hAnsi="Consolas"/>
          <w:sz w:val="18"/>
        </w:rPr>
        <w:t>204</w:t>
      </w:r>
      <w:r>
        <w:t xml:space="preserve"> без тела). Неверный запрос получает </w:t>
      </w:r>
      <w:r>
        <w:rPr>
          <w:rFonts w:ascii="Consolas" w:hAnsi="Consolas"/>
          <w:sz w:val="18"/>
        </w:rPr>
        <w:t>400</w:t>
      </w:r>
      <w:r>
        <w:t xml:space="preserve">, отсутствующий ресурс — </w:t>
      </w:r>
      <w:r>
        <w:rPr>
          <w:rFonts w:ascii="Consolas" w:hAnsi="Consolas"/>
          <w:sz w:val="18"/>
        </w:rPr>
        <w:t>404</w:t>
      </w:r>
      <w:r>
        <w:t>. JSON используется для тел запросов и ответов, кроме успешного DELETE. Каждый запрос содержит данные, необходимые для его обработки; сервер не хранит состояние клиентской сессии.</w:t>
      </w:r>
    </w:p>
    <w:p>
      <w:pPr>
        <w:pStyle w:val="Heading1"/>
      </w:pPr>
      <w:r>
        <w:t>Структура проекта</w:t>
      </w:r>
    </w:p>
    <w:p>
      <w:pPr>
        <w:pStyle w:val="Code"/>
        <w:keepNext/>
      </w:pPr>
      <w:r>
        <w:t>practices/pz11-notes/</w:t>
      </w:r>
    </w:p>
    <w:p>
      <w:pPr>
        <w:pStyle w:val="Code"/>
        <w:keepNext/>
      </w:pPr>
      <w:r>
        <w:t xml:space="preserve">  cmd/api/main.go</w:t>
      </w:r>
    </w:p>
    <w:p>
      <w:pPr>
        <w:pStyle w:val="Code"/>
        <w:keepNext/>
      </w:pPr>
      <w:r>
        <w:t xml:space="preserve">  internal/core/note.go</w:t>
      </w:r>
    </w:p>
    <w:p>
      <w:pPr>
        <w:pStyle w:val="Code"/>
        <w:keepNext/>
      </w:pPr>
      <w:r>
        <w:t xml:space="preserve">  internal/core/service/note_service.go</w:t>
      </w:r>
    </w:p>
    <w:p>
      <w:pPr>
        <w:pStyle w:val="Code"/>
        <w:keepNext/>
      </w:pPr>
      <w:r>
        <w:t xml:space="preserve">  internal/http/router.go</w:t>
      </w:r>
    </w:p>
    <w:p>
      <w:pPr>
        <w:pStyle w:val="Code"/>
        <w:keepNext/>
      </w:pPr>
      <w:r>
        <w:t xml:space="preserve">  internal/http/handlers/notes.go</w:t>
      </w:r>
    </w:p>
    <w:p>
      <w:pPr>
        <w:pStyle w:val="Code"/>
        <w:keepNext/>
      </w:pPr>
      <w:r>
        <w:t xml:space="preserve">  internal/http/router_test.go</w:t>
      </w:r>
    </w:p>
    <w:p>
      <w:pPr>
        <w:pStyle w:val="Code"/>
        <w:keepNext/>
      </w:pPr>
      <w:r>
        <w:t xml:space="preserve">  internal/repo/note_mem.go</w:t>
      </w:r>
    </w:p>
    <w:p>
      <w:pPr>
        <w:pStyle w:val="Code"/>
        <w:keepNext/>
      </w:pPr>
      <w:r>
        <w:t xml:space="preserve">  api/openapi.yaml</w:t>
      </w:r>
    </w:p>
    <w:p>
      <w:pPr>
        <w:pStyle w:val="Code"/>
        <w:keepNext/>
      </w:pPr>
      <w:r>
        <w:t xml:space="preserve">  requests/create.json</w:t>
      </w:r>
    </w:p>
    <w:p>
      <w:pPr>
        <w:pStyle w:val="Code"/>
        <w:keepNext/>
      </w:pPr>
      <w:r>
        <w:t xml:space="preserve">  requests/patch.json</w:t>
      </w:r>
    </w:p>
    <w:p>
      <w:pPr>
        <w:pStyle w:val="Code"/>
        <w:keepNext/>
      </w:pPr>
      <w:r>
        <w:t xml:space="preserve">  run-local.ps1</w:t>
      </w:r>
    </w:p>
    <w:p>
      <w:pPr>
        <w:pStyle w:val="Code"/>
        <w:keepNext/>
      </w:pPr>
      <w:r>
        <w:t xml:space="preserve">  README.md</w:t>
      </w:r>
    </w:p>
    <w:p>
      <w:pPr>
        <w:pStyle w:val="Code"/>
        <w:keepNext w:val="0"/>
      </w:pPr>
      <w:r>
        <w:t xml:space="preserve">  go.mod</w:t>
      </w:r>
    </w:p>
    <w:p>
      <w:pPr>
        <w:keepNext/>
      </w:pPr>
      <w:r>
        <w:rPr>
          <w:rFonts w:ascii="Consolas" w:hAnsi="Consolas"/>
          <w:sz w:val="18"/>
        </w:rPr>
        <w:t>main.go</w:t>
      </w:r>
      <w:r>
        <w:t xml:space="preserve"> связывает слои и слушает loopback-адрес на порту из </w:t>
      </w:r>
      <w:r>
        <w:rPr>
          <w:rFonts w:ascii="Consolas" w:hAnsi="Consolas"/>
          <w:sz w:val="18"/>
        </w:rPr>
        <w:t>PORT</w:t>
      </w:r>
      <w:r>
        <w:t xml:space="preserve"> (по умолчанию 8080):</w:t>
      </w:r>
    </w:p>
    <w:p>
      <w:pPr>
        <w:pStyle w:val="Code"/>
        <w:keepNext/>
      </w:pPr>
      <w:r>
        <w:t>h := &amp;handlers.Handler{Notes: service.NewNoteService(repo.NewNoteRepoMem())}</w:t>
      </w:r>
    </w:p>
    <w:p>
      <w:pPr>
        <w:pStyle w:val="Code"/>
        <w:keepNext/>
      </w:pPr>
      <w:r>
        <w:t>srv := &amp;http.Server{Addr: "127.0.0.1:" + port, Handler: httpx.NewRouter(h), ReadHeaderTimeout: 5 * time.Second}</w:t>
      </w:r>
    </w:p>
    <w:p>
      <w:pPr>
        <w:pStyle w:val="Code"/>
        <w:keepNext w:val="0"/>
      </w:pPr>
      <w:r>
        <w:t>log.Fatal(srv.ListenAndServe())</w:t>
      </w:r>
    </w:p>
    <w:p>
      <w:pPr>
        <w:keepNext/>
      </w:pPr>
      <w:r>
        <w:t xml:space="preserve">В </w:t>
      </w:r>
      <w:r>
        <w:rPr>
          <w:rFonts w:ascii="Consolas" w:hAnsi="Consolas"/>
          <w:sz w:val="18"/>
        </w:rPr>
        <w:t>note_mem.go</w:t>
      </w:r>
      <w:r>
        <w:t xml:space="preserve"> записи защищены </w:t>
      </w:r>
      <w:r>
        <w:rPr>
          <w:rFonts w:ascii="Consolas" w:hAnsi="Consolas"/>
          <w:sz w:val="18"/>
        </w:rPr>
        <w:t>sync.RWMutex</w:t>
      </w:r>
      <w:r>
        <w:t>. Создание выдаёт следующий ID и сохраняет значение заметки; список сортируется по ID:</w:t>
      </w:r>
    </w:p>
    <w:p>
      <w:pPr>
        <w:pStyle w:val="Code"/>
        <w:keepNext/>
      </w:pPr>
      <w:r>
        <w:t>r.mu.Lock()</w:t>
      </w:r>
    </w:p>
    <w:p>
      <w:pPr>
        <w:pStyle w:val="Code"/>
        <w:keepNext/>
      </w:pPr>
      <w:r>
        <w:t>defer r.mu.Unlock()</w:t>
      </w:r>
    </w:p>
    <w:p>
      <w:pPr>
        <w:pStyle w:val="Code"/>
        <w:keepNext/>
      </w:pPr>
      <w:r>
        <w:t>r.next++</w:t>
      </w:r>
    </w:p>
    <w:p>
      <w:pPr>
        <w:pStyle w:val="Code"/>
        <w:keepNext/>
      </w:pPr>
      <w:r>
        <w:t>n.ID = r.next</w:t>
      </w:r>
    </w:p>
    <w:p>
      <w:pPr>
        <w:pStyle w:val="Code"/>
        <w:keepNext w:val="0"/>
      </w:pPr>
      <w:r>
        <w:t>r.notes[n.ID] = n</w:t>
      </w:r>
    </w:p>
    <w:p>
      <w:pPr>
        <w:keepNext/>
      </w:pPr>
      <w:r>
        <w:t xml:space="preserve">В </w:t>
      </w:r>
      <w:r>
        <w:rPr>
          <w:rFonts w:ascii="Consolas" w:hAnsi="Consolas"/>
          <w:sz w:val="18"/>
        </w:rPr>
        <w:t>handlers/notes.go</w:t>
      </w:r>
      <w:r>
        <w:t xml:space="preserve"> удаление переводит ошибку репозитория в HTTP-ответ и возвращает </w:t>
      </w:r>
      <w:r>
        <w:rPr>
          <w:rFonts w:ascii="Consolas" w:hAnsi="Consolas"/>
          <w:sz w:val="18"/>
        </w:rPr>
        <w:t>204</w:t>
      </w:r>
      <w:r>
        <w:t xml:space="preserve"> без тела:</w:t>
      </w:r>
    </w:p>
    <w:p>
      <w:pPr>
        <w:pStyle w:val="Code"/>
        <w:keepNext/>
      </w:pPr>
      <w:r>
        <w:t>if err := h.Notes.Delete(noteID); err != nil {</w:t>
      </w:r>
    </w:p>
    <w:p>
      <w:pPr>
        <w:pStyle w:val="Code"/>
        <w:keepNext/>
      </w:pPr>
      <w:r>
        <w:t xml:space="preserve">    serverError(w, err)</w:t>
      </w:r>
    </w:p>
    <w:p>
      <w:pPr>
        <w:pStyle w:val="Code"/>
        <w:keepNext/>
      </w:pPr>
      <w:r>
        <w:t xml:space="preserve">    return</w:t>
      </w:r>
    </w:p>
    <w:p>
      <w:pPr>
        <w:pStyle w:val="Code"/>
        <w:keepNext/>
      </w:pPr>
      <w:r>
        <w:t>}</w:t>
      </w:r>
    </w:p>
    <w:p>
      <w:pPr>
        <w:pStyle w:val="Code"/>
        <w:keepNext w:val="0"/>
      </w:pPr>
      <w:r>
        <w:t>w.WriteHeader(http.StatusNoContent)</w:t>
      </w:r>
    </w:p>
    <w:p>
      <w:pPr/>
      <w:r>
        <w:t xml:space="preserve">Полные файлы: </w:t>
      </w:r>
      <w:hyperlink r:id="rId9">
        <w:r>
          <w:rPr>
            <w:color w:val="195A85"/>
          </w:rPr>
          <w:t>main.go</w:t>
        </w:r>
      </w:hyperlink>
      <w:r>
        <w:t xml:space="preserve">, </w:t>
      </w:r>
      <w:hyperlink r:id="rId10">
        <w:r>
          <w:rPr>
            <w:color w:val="195A85"/>
          </w:rPr>
          <w:t>note_mem.go</w:t>
        </w:r>
      </w:hyperlink>
      <w:r>
        <w:t xml:space="preserve">, </w:t>
      </w:r>
      <w:hyperlink r:id="rId11">
        <w:r>
          <w:rPr>
            <w:color w:val="195A85"/>
          </w:rPr>
          <w:t>notes.go</w:t>
        </w:r>
      </w:hyperlink>
      <w:r>
        <w:t xml:space="preserve">, </w:t>
      </w:r>
      <w:hyperlink r:id="rId12">
        <w:r>
          <w:rPr>
            <w:color w:val="195A85"/>
          </w:rPr>
          <w:t>OpenAPI</w:t>
        </w:r>
      </w:hyperlink>
      <w:r>
        <w:t xml:space="preserve">. Создание возвращает </w:t>
      </w:r>
      <w:r>
        <w:rPr>
          <w:rFonts w:ascii="Consolas" w:hAnsi="Consolas"/>
          <w:sz w:val="18"/>
        </w:rPr>
        <w:t>Location</w:t>
      </w:r>
      <w:r>
        <w:t xml:space="preserve"> и </w:t>
      </w:r>
      <w:r>
        <w:rPr>
          <w:rFonts w:ascii="Consolas" w:hAnsi="Consolas"/>
          <w:sz w:val="18"/>
        </w:rPr>
        <w:t>201</w:t>
      </w:r>
      <w:r>
        <w:t xml:space="preserve">. Сервис проверяет непустой заголовок, репозиторий хранит данные в памяти и возвращает </w:t>
      </w:r>
      <w:r>
        <w:rPr>
          <w:rFonts w:ascii="Consolas" w:hAnsi="Consolas"/>
          <w:sz w:val="18"/>
        </w:rPr>
        <w:t>ErrNotFound</w:t>
      </w:r>
      <w:r>
        <w:t xml:space="preserve">. PATCH меняет только указанные поля и ставит </w:t>
      </w:r>
      <w:r>
        <w:rPr>
          <w:rFonts w:ascii="Consolas" w:hAnsi="Consolas"/>
          <w:sz w:val="18"/>
        </w:rPr>
        <w:t>updatedAt</w:t>
      </w:r>
      <w:r>
        <w:t>; после перезапуска заметки исчезают.</w:t>
      </w:r>
    </w:p>
    <w:p>
      <w:pPr>
        <w:pStyle w:val="Heading1"/>
      </w:pPr>
      <w:r>
        <w:t>Запуск и проверки</w:t>
      </w:r>
    </w:p>
    <w:p>
      <w:pPr>
        <w:keepNext/>
      </w:pPr>
      <w:r>
        <w:t xml:space="preserve">Окружение: Windows </w:t>
      </w:r>
      <w:r>
        <w:rPr>
          <w:rFonts w:ascii="Consolas" w:hAnsi="Consolas"/>
          <w:sz w:val="18"/>
        </w:rPr>
        <w:t>windows/amd64</w:t>
      </w:r>
      <w:r>
        <w:t xml:space="preserve">, Go </w:t>
      </w:r>
      <w:r>
        <w:rPr>
          <w:rFonts w:ascii="Consolas" w:hAnsi="Consolas"/>
          <w:sz w:val="18"/>
        </w:rPr>
        <w:t>go1.27.2</w:t>
      </w:r>
      <w:r>
        <w:t xml:space="preserve">, Windows PowerShell 5.1, </w:t>
      </w:r>
      <w:r>
        <w:rPr>
          <w:rFonts w:ascii="Consolas" w:hAnsi="Consolas"/>
          <w:sz w:val="18"/>
        </w:rPr>
        <w:t>chi v5.4.0</w:t>
      </w:r>
      <w:r>
        <w:t>. База данных и Docker не требуются. Одна команда из любого каталога:</w:t>
      </w:r>
    </w:p>
    <w:p>
      <w:pPr>
        <w:pStyle w:val="Code"/>
        <w:keepNext w:val="0"/>
      </w:pPr>
      <w:r>
        <w:t>&amp; 'D:\MAG\GO\practic\practices\pz11-notes\run-local.ps1'</w:t>
      </w:r>
    </w:p>
    <w:p>
      <w:pPr/>
      <w:r>
        <w:t xml:space="preserve">Скрипт собирает приложение, выбирает свободный порт, отправляет реальные HTTP-запросы через </w:t>
      </w:r>
      <w:r>
        <w:rPr>
          <w:rFonts w:ascii="Consolas" w:hAnsi="Consolas"/>
          <w:sz w:val="18"/>
        </w:rPr>
        <w:t>curl.exe</w:t>
      </w:r>
      <w:r>
        <w:t xml:space="preserve">, сверяет коды и тело ответа </w:t>
      </w:r>
      <w:r>
        <w:rPr>
          <w:rFonts w:ascii="Consolas" w:hAnsi="Consolas"/>
          <w:sz w:val="18"/>
        </w:rPr>
        <w:t>204</w:t>
      </w:r>
      <w:r>
        <w:t xml:space="preserve">, останавливает только свой сервер. Для ручного запуска и curl-команд есть </w:t>
      </w:r>
      <w:hyperlink r:id="rId13">
        <w:r>
          <w:rPr>
            <w:color w:val="195A85"/>
          </w:rPr>
          <w:t>README</w:t>
        </w:r>
      </w:hyperlink>
      <w:r>
        <w:t xml:space="preserve">. JSON для curl передаётся из файлов </w:t>
      </w:r>
      <w:r>
        <w:rPr>
          <w:rFonts w:ascii="Consolas" w:hAnsi="Consolas"/>
          <w:sz w:val="18"/>
        </w:rPr>
        <w:t>requests/*.json</w:t>
      </w:r>
      <w:r>
        <w:t>, что одинаково работает в Windows PowerShell 5.1 и новых версиях PowerShell.</w:t>
      </w:r>
    </w:p>
    <w:p>
      <w:pPr/>
      <w:r>
        <w:t xml:space="preserve">Успешно выполнены </w:t>
      </w:r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, </w:t>
      </w:r>
      <w:r>
        <w:rPr>
          <w:rFonts w:ascii="Consolas" w:hAnsi="Consolas"/>
          <w:sz w:val="18"/>
        </w:rPr>
        <w:t>go test ./...</w:t>
      </w:r>
      <w:r>
        <w:t xml:space="preserve">, </w:t>
      </w:r>
      <w:r>
        <w:rPr>
          <w:rFonts w:ascii="Consolas" w:hAnsi="Consolas"/>
          <w:sz w:val="18"/>
        </w:rPr>
        <w:t>go build ./...</w:t>
      </w:r>
      <w:r>
        <w:t xml:space="preserve">, </w:t>
      </w:r>
      <w:r>
        <w:rPr>
          <w:rFonts w:ascii="Consolas" w:hAnsi="Consolas"/>
          <w:sz w:val="18"/>
        </w:rPr>
        <w:t>go mod verify</w:t>
      </w:r>
      <w:r>
        <w:t>. Модульные HTTP-тесты проверяют все CRUD-маршруты, ошибки ввода, неизвестные ID, пустое тело DELETE и одновременное создание 20 заметок.</w:t>
      </w:r>
    </w:p>
    <w:p>
      <w:pPr/>
      <w:r>
        <w:t xml:space="preserve">Реальный сценарий завершился </w:t>
      </w:r>
      <w:r>
        <w:rPr>
          <w:rFonts w:ascii="Consolas" w:hAnsi="Consolas"/>
          <w:sz w:val="18"/>
        </w:rPr>
        <w:t>PZ11 scenario passed.</w:t>
      </w:r>
      <w:r>
        <w:t xml:space="preserve">. Полный </w:t>
      </w:r>
      <w:hyperlink r:id="rId14">
        <w:r>
          <w:rPr>
            <w:color w:val="195A85"/>
          </w:rPr>
          <w:t>вывод curl</w:t>
        </w:r>
      </w:hyperlink>
      <w:r>
        <w:t xml:space="preserve"> сохранён без персональных данных. Основные результаты: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8"/>
              </w:rPr>
              <w:t>/api/v1/notes</w:t>
            </w:r>
            <w:r>
              <w:rPr>
                <w:sz w:val="18"/>
              </w:rPr>
              <w:t xml:space="preserve"> до создания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/api/v1/notes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id=1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title=First note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GET списка и GET </w:t>
            </w:r>
            <w:r>
              <w:rPr>
                <w:rFonts w:ascii="Consolas" w:hAnsi="Consolas"/>
                <w:sz w:val="18"/>
              </w:rPr>
              <w:t>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Созданная заметка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PATCH </w:t>
            </w:r>
            <w:r>
              <w:rPr>
                <w:rFonts w:ascii="Consolas" w:hAnsi="Consolas"/>
                <w:sz w:val="18"/>
              </w:rPr>
              <w:t>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content=Changed body</w:t>
            </w:r>
            <w:r>
              <w:rPr>
                <w:sz w:val="18"/>
              </w:rPr>
              <w:t xml:space="preserve">, появился </w:t>
            </w:r>
            <w:r>
              <w:rPr>
                <w:rFonts w:ascii="Consolas" w:hAnsi="Consolas"/>
                <w:sz w:val="18"/>
              </w:rPr>
              <w:t>updatedAt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POST с пустым title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JSON ошибки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с неверным ID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JSON ошибки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отсутствующего ID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JSON ошибки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DELETE </w:t>
            </w:r>
            <w:r>
              <w:rPr>
                <w:rFonts w:ascii="Consolas" w:hAnsi="Consolas"/>
                <w:sz w:val="18"/>
              </w:rPr>
              <w:t>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Тело пустое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8"/>
              </w:rPr>
              <w:t>/1</w:t>
            </w:r>
            <w:r>
              <w:rPr>
                <w:sz w:val="18"/>
              </w:rPr>
              <w:t xml:space="preserve"> после удаления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Заметка отсутствует</w:t>
            </w:r>
          </w:p>
        </w:tc>
      </w:tr>
    </w:tbl>
    <w:p>
      <w:pPr>
        <w:spacing w:after="0"/>
      </w:pPr>
    </w:p>
    <w:p>
      <w:pPr>
        <w:keepNext/>
      </w:pPr>
      <w:r>
        <w:t>Настоящий снимок локального прогона пользователя подтверждает эти ответы: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1209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d-sce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09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Реальный curl-прогон CRUD заметок</w:t>
      </w:r>
    </w:p>
    <w:p>
      <w:pPr/>
      <w:r>
        <w:t xml:space="preserve">При первой попытке на Windows PowerShell JSON-аргумент </w:t>
      </w:r>
      <w:r>
        <w:rPr>
          <w:rFonts w:ascii="Consolas" w:hAnsi="Consolas"/>
          <w:sz w:val="18"/>
        </w:rPr>
        <w:t>curl.exe -d</w:t>
      </w:r>
      <w:r>
        <w:t xml:space="preserve"> передался иначе, и POST вернул 400. Скрипт исправлен: JSON записывается во временный UTF-8 файл без BOM и передаётся через </w:t>
      </w:r>
      <w:r>
        <w:rPr>
          <w:rFonts w:ascii="Consolas" w:hAnsi="Consolas"/>
          <w:sz w:val="18"/>
        </w:rPr>
        <w:t>--data-binary @файл</w:t>
      </w:r>
      <w:r>
        <w:t xml:space="preserve">. Повторный запуск в Windows PowerShell 5.1 и на машине пользователя дал </w:t>
      </w:r>
      <w:r>
        <w:rPr>
          <w:rFonts w:ascii="Consolas" w:hAnsi="Consolas"/>
          <w:sz w:val="18"/>
        </w:rPr>
        <w:t>201</w:t>
      </w:r>
      <w:r>
        <w:t xml:space="preserve"> и прошёл весь сценарий.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Что означает REST?</w:t>
      </w:r>
      <w:r>
        <w:t xml:space="preserve"> Representational State Transfer — архитектурный стиль, где клиент работает с ресурсами через единообразный HTTP-интерфейс и передаёт представления ресурсов, например JSON.</w:t>
      </w:r>
    </w:p>
    <w:p>
      <w:pPr>
        <w:ind w:left="340" w:hanging="255"/>
      </w:pPr>
      <w:r>
        <w:t xml:space="preserve">2. </w:t>
      </w:r>
      <w:r>
        <w:rPr>
          <w:b/>
        </w:rPr>
        <w:t>Как CRUD связан с HTTP?</w:t>
      </w:r>
      <w:r>
        <w:t xml:space="preserve"> Create — POST, Read — GET, Update — PATCH/PUT, Delete — DELETE. Метод выражает операцию, а путь указывает ресурс.</w:t>
      </w:r>
    </w:p>
    <w:p>
      <w:pPr>
        <w:ind w:left="340" w:hanging="255"/>
      </w:pPr>
      <w:r>
        <w:t xml:space="preserve">3. </w:t>
      </w:r>
      <w:r>
        <w:rPr>
          <w:b/>
        </w:rPr>
        <w:t>Зачем разделять handler, service и repository?</w:t>
      </w:r>
      <w:r>
        <w:t xml:space="preserve"> Handler отвечает за HTTP и JSON, service — за правила работы с заметками, repository — за хранение. Это позволяет менять способ хранения без переписывания HTTP-контракта и тестировать слои отдельно.</w:t>
      </w:r>
    </w:p>
    <w:p>
      <w:pPr>
        <w:ind w:left="340" w:hanging="255"/>
      </w:pPr>
      <w:r>
        <w:t xml:space="preserve">4. </w:t>
      </w:r>
      <w:r>
        <w:rPr>
          <w:b/>
        </w:rPr>
        <w:t>Что значит stateless?</w:t>
      </w:r>
      <w:r>
        <w:t xml:space="preserve"> Сервер не обязан помнить состояние клиентского диалога между запросами; каждый запрос содержит необходимую информацию. Сами заметки при этом могут храниться на сервере.</w:t>
      </w:r>
    </w:p>
    <w:p>
      <w:pPr>
        <w:ind w:left="340" w:hanging="255"/>
      </w:pPr>
      <w:r>
        <w:t xml:space="preserve">5. </w:t>
      </w:r>
      <w:r>
        <w:rPr>
          <w:b/>
        </w:rPr>
        <w:t>Зачем стандартные HTTP-коды?</w:t>
      </w:r>
      <w:r>
        <w:t xml:space="preserve"> Они позволяют клиенту различать успех, ошибку ввода, отсутствие ресурса и сбой сервера без разбора текста тела. </w:t>
      </w:r>
      <w:r>
        <w:rPr>
          <w:rFonts w:ascii="Consolas" w:hAnsi="Consolas"/>
          <w:sz w:val="18"/>
        </w:rPr>
        <w:t>204</w:t>
      </w:r>
      <w:r>
        <w:t xml:space="preserve"> прямо сообщает, что успешного тела нет.</w:t>
      </w:r>
    </w:p>
    <w:p>
      <w:pPr>
        <w:ind w:left="340" w:hanging="255"/>
      </w:pPr>
      <w:r>
        <w:t xml:space="preserve">6. </w:t>
      </w:r>
      <w:r>
        <w:rPr>
          <w:b/>
        </w:rPr>
        <w:t>Как добавить аутентификацию?</w:t>
      </w:r>
      <w:r>
        <w:t xml:space="preserve"> Перед защищёнными маршрутами ставят middleware, которое проверяет Bearer JWT или серверную сессию, помещает сведения пользователя в контекст и затем проверяет его права. Текущий №11 оставлен без аутентификации по заданию.</w:t>
      </w:r>
    </w:p>
    <w:p>
      <w:pPr>
        <w:ind w:left="340" w:hanging="255"/>
      </w:pPr>
      <w:r>
        <w:t xml:space="preserve">7. </w:t>
      </w:r>
      <w:r>
        <w:rPr>
          <w:b/>
        </w:rPr>
        <w:t>Зачем версия /api/v1/?</w:t>
      </w:r>
      <w:r>
        <w:t xml:space="preserve"> Она позволяет вводить несовместимые изменения в </w:t>
      </w:r>
      <w:r>
        <w:rPr>
          <w:rFonts w:ascii="Consolas" w:hAnsi="Consolas"/>
          <w:sz w:val="18"/>
        </w:rPr>
        <w:t>/api/v2/</w:t>
      </w:r>
      <w:r>
        <w:t>, сохраняя прежний контракт для клиентов первой версии.</w:t>
      </w:r>
    </w:p>
    <w:p>
      <w:pPr>
        <w:pStyle w:val="Heading1"/>
      </w:pPr>
      <w:r>
        <w:t>Вывод</w:t>
      </w:r>
    </w:p>
    <w:p>
      <w:pPr/>
      <w:r>
        <w:t xml:space="preserve">Самостоятельный Notes API реализует все пять CRUD-операций и разделение handler → service → repository. OpenAPI описывает маршруты и схемы. Код, тесты, реальный curl-прогон и скриншот подтверждают работу без базы данных; хранение пока ограничено памятью процесса. </w:t>
      </w:r>
      <w:hyperlink r:id="rId16">
        <w:r>
          <w:rPr>
            <w:color w:val="195A85"/>
          </w:rPr>
          <w:t>Репозиторий</w:t>
        </w:r>
      </w:hyperlink>
      <w:r>
        <w:t xml:space="preserve"> и </w:t>
      </w:r>
      <w:hyperlink r:id="rId17">
        <w:r>
          <w:rPr>
            <w:color w:val="195A85"/>
          </w:rPr>
          <w:t>код практики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 w:cs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11-notes/cmd/api/main.go" TargetMode="External"/><Relationship Id="rId10" Type="http://schemas.openxmlformats.org/officeDocument/2006/relationships/hyperlink" Target="https://github.com/Pondaaaaaa/GO/blob/main/practices/pz11-notes/internal/repo/note_mem.go" TargetMode="External"/><Relationship Id="rId11" Type="http://schemas.openxmlformats.org/officeDocument/2006/relationships/hyperlink" Target="https://github.com/Pondaaaaaa/GO/blob/main/practices/pz11-notes/internal/http/handlers/notes.go" TargetMode="External"/><Relationship Id="rId12" Type="http://schemas.openxmlformats.org/officeDocument/2006/relationships/hyperlink" Target="https://github.com/Pondaaaaaa/GO/blob/main/practices/pz11-notes/api/openapi.yaml" TargetMode="External"/><Relationship Id="rId13" Type="http://schemas.openxmlformats.org/officeDocument/2006/relationships/hyperlink" Target="https://github.com/Pondaaaaaa/GO/blob/main/practices/pz11-notes/README.md" TargetMode="External"/><Relationship Id="rId14" Type="http://schemas.openxmlformats.org/officeDocument/2006/relationships/hyperlink" Target="https://github.com/Pondaaaaaa/GO/blob/main/reports/logs/pz11-http.txt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github.com/Pondaaaaaa/GO" TargetMode="External"/><Relationship Id="rId17" Type="http://schemas.openxmlformats.org/officeDocument/2006/relationships/hyperlink" Target="https://github.com/Pondaaaaaa/GO/blob/main/practices/pz11-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