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1BAB" w14:textId="359711BF" w:rsidR="00B73360" w:rsidRPr="00B73360" w:rsidRDefault="00B73360" w:rsidP="00B73360">
      <w:pPr>
        <w:jc w:val="both"/>
        <w:rPr>
          <w:rFonts w:ascii="Times New Roman" w:hAnsi="Times New Roman" w:cs="Times New Roman"/>
          <w:b/>
          <w:bCs/>
        </w:rPr>
      </w:pPr>
      <w:r w:rsidRPr="00B73360">
        <w:rPr>
          <w:rFonts w:ascii="Times New Roman" w:hAnsi="Times New Roman" w:cs="Times New Roman"/>
          <w:b/>
          <w:bCs/>
        </w:rPr>
        <w:t>Technical Report on ARIMA Model for Public Transport Passenger Forecasting</w:t>
      </w:r>
    </w:p>
    <w:p w14:paraId="67C7DCA0" w14:textId="77777777" w:rsidR="00B73360" w:rsidRPr="00B73360" w:rsidRDefault="00B73360" w:rsidP="00B73360">
      <w:pPr>
        <w:jc w:val="both"/>
        <w:rPr>
          <w:rFonts w:ascii="Times New Roman" w:hAnsi="Times New Roman" w:cs="Times New Roman"/>
          <w:b/>
          <w:bCs/>
        </w:rPr>
      </w:pPr>
      <w:r w:rsidRPr="00B73360">
        <w:rPr>
          <w:rFonts w:ascii="Times New Roman" w:hAnsi="Times New Roman" w:cs="Times New Roman"/>
          <w:b/>
          <w:bCs/>
        </w:rPr>
        <w:t>1. Introduction</w:t>
      </w:r>
    </w:p>
    <w:p w14:paraId="7967C2CF" w14:textId="77777777" w:rsidR="00B73360" w:rsidRPr="00B73360" w:rsidRDefault="00B73360" w:rsidP="00B73360">
      <w:p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t xml:space="preserve">This report presents the use of the </w:t>
      </w:r>
      <w:r w:rsidRPr="00B73360">
        <w:rPr>
          <w:rFonts w:ascii="Times New Roman" w:hAnsi="Times New Roman" w:cs="Times New Roman"/>
          <w:b/>
          <w:bCs/>
        </w:rPr>
        <w:t>ARIMA (</w:t>
      </w:r>
      <w:proofErr w:type="spellStart"/>
      <w:r w:rsidRPr="00B73360">
        <w:rPr>
          <w:rFonts w:ascii="Times New Roman" w:hAnsi="Times New Roman" w:cs="Times New Roman"/>
          <w:b/>
          <w:bCs/>
        </w:rPr>
        <w:t>AutoRegressive</w:t>
      </w:r>
      <w:proofErr w:type="spellEnd"/>
      <w:r w:rsidRPr="00B73360">
        <w:rPr>
          <w:rFonts w:ascii="Times New Roman" w:hAnsi="Times New Roman" w:cs="Times New Roman"/>
          <w:b/>
          <w:bCs/>
        </w:rPr>
        <w:t xml:space="preserve"> Integrated Moving Average)</w:t>
      </w:r>
      <w:r w:rsidRPr="00B73360">
        <w:rPr>
          <w:rFonts w:ascii="Times New Roman" w:hAnsi="Times New Roman" w:cs="Times New Roman"/>
        </w:rPr>
        <w:t xml:space="preserve"> model to forecast passenger counts across various transport service types such as </w:t>
      </w:r>
      <w:r w:rsidRPr="00B73360">
        <w:rPr>
          <w:rFonts w:ascii="Times New Roman" w:hAnsi="Times New Roman" w:cs="Times New Roman"/>
          <w:i/>
          <w:iCs/>
        </w:rPr>
        <w:t>Local Route, Light Rail, Peak Service, Rapid Route,</w:t>
      </w:r>
      <w:r w:rsidRPr="00B73360">
        <w:rPr>
          <w:rFonts w:ascii="Times New Roman" w:hAnsi="Times New Roman" w:cs="Times New Roman"/>
        </w:rPr>
        <w:t xml:space="preserve"> and </w:t>
      </w:r>
      <w:r w:rsidRPr="00B73360">
        <w:rPr>
          <w:rFonts w:ascii="Times New Roman" w:hAnsi="Times New Roman" w:cs="Times New Roman"/>
          <w:i/>
          <w:iCs/>
        </w:rPr>
        <w:t>School</w:t>
      </w:r>
      <w:r w:rsidRPr="00B73360">
        <w:rPr>
          <w:rFonts w:ascii="Times New Roman" w:hAnsi="Times New Roman" w:cs="Times New Roman"/>
        </w:rPr>
        <w:t xml:space="preserve"> for the next 7 days. The primary objective is to identify trends, seasonality, and make accurate short-term predictions that can assist in operational planning and scheduling.</w:t>
      </w:r>
    </w:p>
    <w:p w14:paraId="7159527B" w14:textId="6440355D" w:rsidR="00B73360" w:rsidRPr="00B73360" w:rsidRDefault="00B73360" w:rsidP="00B73360">
      <w:pPr>
        <w:jc w:val="both"/>
        <w:rPr>
          <w:rFonts w:ascii="Times New Roman" w:hAnsi="Times New Roman" w:cs="Times New Roman"/>
          <w:b/>
          <w:bCs/>
        </w:rPr>
      </w:pPr>
      <w:r w:rsidRPr="00B73360">
        <w:rPr>
          <w:rFonts w:ascii="Times New Roman" w:hAnsi="Times New Roman" w:cs="Times New Roman"/>
          <w:b/>
          <w:bCs/>
        </w:rPr>
        <w:t>2.</w:t>
      </w:r>
      <w:r w:rsidRPr="00B73360">
        <w:rPr>
          <w:rFonts w:ascii="Times New Roman" w:hAnsi="Times New Roman" w:cs="Times New Roman"/>
          <w:b/>
          <w:bCs/>
        </w:rPr>
        <w:t>Algorithm Overview</w:t>
      </w:r>
    </w:p>
    <w:p w14:paraId="0ABE3897" w14:textId="77777777" w:rsidR="00B73360" w:rsidRPr="00B73360" w:rsidRDefault="00B73360" w:rsidP="00B73360">
      <w:p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t xml:space="preserve">The </w:t>
      </w:r>
      <w:r w:rsidRPr="00B73360">
        <w:rPr>
          <w:rFonts w:ascii="Times New Roman" w:hAnsi="Times New Roman" w:cs="Times New Roman"/>
          <w:b/>
          <w:bCs/>
        </w:rPr>
        <w:t>ARIMA model</w:t>
      </w:r>
      <w:r w:rsidRPr="00B73360">
        <w:rPr>
          <w:rFonts w:ascii="Times New Roman" w:hAnsi="Times New Roman" w:cs="Times New Roman"/>
        </w:rPr>
        <w:t xml:space="preserve"> is one of the most popular time series forecasting methods. It combines three key components:</w:t>
      </w:r>
    </w:p>
    <w:p w14:paraId="3E8DAEBB" w14:textId="77777777" w:rsidR="00B73360" w:rsidRPr="00B73360" w:rsidRDefault="00B73360" w:rsidP="00B733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AR (</w:t>
      </w:r>
      <w:proofErr w:type="spellStart"/>
      <w:r w:rsidRPr="00B73360">
        <w:rPr>
          <w:rFonts w:ascii="Times New Roman" w:hAnsi="Times New Roman" w:cs="Times New Roman"/>
          <w:b/>
          <w:bCs/>
        </w:rPr>
        <w:t>AutoRegressive</w:t>
      </w:r>
      <w:proofErr w:type="spellEnd"/>
      <w:r w:rsidRPr="00B73360">
        <w:rPr>
          <w:rFonts w:ascii="Times New Roman" w:hAnsi="Times New Roman" w:cs="Times New Roman"/>
          <w:b/>
          <w:bCs/>
        </w:rPr>
        <w:t>):</w:t>
      </w:r>
      <w:r w:rsidRPr="00B73360">
        <w:rPr>
          <w:rFonts w:ascii="Times New Roman" w:hAnsi="Times New Roman" w:cs="Times New Roman"/>
        </w:rPr>
        <w:t xml:space="preserve"> Uses the dependency between an observation and a number of lagged observations.</w:t>
      </w:r>
    </w:p>
    <w:p w14:paraId="5C750669" w14:textId="77777777" w:rsidR="00B73360" w:rsidRPr="00B73360" w:rsidRDefault="00B73360" w:rsidP="00B733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I (Integrated):</w:t>
      </w:r>
      <w:r w:rsidRPr="00B73360">
        <w:rPr>
          <w:rFonts w:ascii="Times New Roman" w:hAnsi="Times New Roman" w:cs="Times New Roman"/>
        </w:rPr>
        <w:t xml:space="preserve"> Uses differencing of raw observations to make the time series stationary (removes trend or seasonality).</w:t>
      </w:r>
    </w:p>
    <w:p w14:paraId="1083D91E" w14:textId="77777777" w:rsidR="00B73360" w:rsidRPr="00B73360" w:rsidRDefault="00B73360" w:rsidP="00B733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MA (Moving Average):</w:t>
      </w:r>
      <w:r w:rsidRPr="00B73360">
        <w:rPr>
          <w:rFonts w:ascii="Times New Roman" w:hAnsi="Times New Roman" w:cs="Times New Roman"/>
        </w:rPr>
        <w:t xml:space="preserve"> Uses the dependency between an observation and a residual error from a moving average model applied to lagged observations.</w:t>
      </w:r>
    </w:p>
    <w:p w14:paraId="2D2D07C0" w14:textId="77777777" w:rsidR="00B73360" w:rsidRPr="00B73360" w:rsidRDefault="00B73360" w:rsidP="00B73360">
      <w:p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t xml:space="preserve">The general form of the model is represented as </w:t>
      </w:r>
      <w:r w:rsidRPr="00B73360">
        <w:rPr>
          <w:rFonts w:ascii="Times New Roman" w:hAnsi="Times New Roman" w:cs="Times New Roman"/>
          <w:b/>
          <w:bCs/>
        </w:rPr>
        <w:t>ARIMA(p, d, q)</w:t>
      </w:r>
      <w:r w:rsidRPr="00B73360">
        <w:rPr>
          <w:rFonts w:ascii="Times New Roman" w:hAnsi="Times New Roman" w:cs="Times New Roman"/>
        </w:rPr>
        <w:t xml:space="preserve"> where:</w:t>
      </w:r>
    </w:p>
    <w:p w14:paraId="338F1EE7" w14:textId="77777777" w:rsidR="00B73360" w:rsidRPr="00B73360" w:rsidRDefault="00B73360" w:rsidP="00B7336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p</w:t>
      </w:r>
      <w:r w:rsidRPr="00B73360">
        <w:rPr>
          <w:rFonts w:ascii="Times New Roman" w:hAnsi="Times New Roman" w:cs="Times New Roman"/>
        </w:rPr>
        <w:t xml:space="preserve"> = number of lag observations in the model (AR term)</w:t>
      </w:r>
    </w:p>
    <w:p w14:paraId="14A148B5" w14:textId="77777777" w:rsidR="00B73360" w:rsidRPr="00B73360" w:rsidRDefault="00B73360" w:rsidP="00B7336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d</w:t>
      </w:r>
      <w:r w:rsidRPr="00B73360">
        <w:rPr>
          <w:rFonts w:ascii="Times New Roman" w:hAnsi="Times New Roman" w:cs="Times New Roman"/>
        </w:rPr>
        <w:t xml:space="preserve"> = number of times that the raw observations are differenced (to remove trend)</w:t>
      </w:r>
    </w:p>
    <w:p w14:paraId="0A6EF17E" w14:textId="77777777" w:rsidR="00B73360" w:rsidRPr="00B73360" w:rsidRDefault="00B73360" w:rsidP="00B7336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q</w:t>
      </w:r>
      <w:r w:rsidRPr="00B73360">
        <w:rPr>
          <w:rFonts w:ascii="Times New Roman" w:hAnsi="Times New Roman" w:cs="Times New Roman"/>
        </w:rPr>
        <w:t xml:space="preserve"> = size of the moving average window (MA term)</w:t>
      </w:r>
    </w:p>
    <w:p w14:paraId="5CFDD86F" w14:textId="577C64F9" w:rsidR="00B73360" w:rsidRPr="00B73360" w:rsidRDefault="00B73360" w:rsidP="00B73360">
      <w:pPr>
        <w:jc w:val="both"/>
        <w:rPr>
          <w:rFonts w:ascii="Times New Roman" w:hAnsi="Times New Roman" w:cs="Times New Roman"/>
          <w:b/>
          <w:bCs/>
        </w:rPr>
      </w:pPr>
      <w:r w:rsidRPr="00B73360">
        <w:rPr>
          <w:rFonts w:ascii="Times New Roman" w:hAnsi="Times New Roman" w:cs="Times New Roman"/>
          <w:b/>
          <w:bCs/>
        </w:rPr>
        <w:t>3</w:t>
      </w:r>
      <w:r w:rsidRPr="00B73360">
        <w:rPr>
          <w:rFonts w:ascii="Times New Roman" w:hAnsi="Times New Roman" w:cs="Times New Roman"/>
          <w:b/>
          <w:bCs/>
        </w:rPr>
        <w:t>. Model Selection and Parameter Tuning</w:t>
      </w:r>
    </w:p>
    <w:p w14:paraId="1164FC8F" w14:textId="77777777" w:rsidR="00B73360" w:rsidRPr="00B73360" w:rsidRDefault="00B73360" w:rsidP="00B73360">
      <w:p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t xml:space="preserve">To select the optimal parameters </w:t>
      </w:r>
      <w:r w:rsidRPr="00B73360">
        <w:rPr>
          <w:rFonts w:ascii="Times New Roman" w:hAnsi="Times New Roman" w:cs="Times New Roman"/>
          <w:i/>
          <w:iCs/>
        </w:rPr>
        <w:t>(p, d, q)</w:t>
      </w:r>
      <w:r w:rsidRPr="00B73360">
        <w:rPr>
          <w:rFonts w:ascii="Times New Roman" w:hAnsi="Times New Roman" w:cs="Times New Roman"/>
        </w:rPr>
        <w:t xml:space="preserve">, </w:t>
      </w:r>
      <w:r w:rsidRPr="00B73360">
        <w:rPr>
          <w:rFonts w:ascii="Times New Roman" w:hAnsi="Times New Roman" w:cs="Times New Roman"/>
          <w:b/>
          <w:bCs/>
        </w:rPr>
        <w:t>Akaike Information Criterion (AIC)</w:t>
      </w:r>
      <w:r w:rsidRPr="00B73360">
        <w:rPr>
          <w:rFonts w:ascii="Times New Roman" w:hAnsi="Times New Roman" w:cs="Times New Roman"/>
        </w:rPr>
        <w:t xml:space="preserve"> was used — a lower AIC indicates a better-fit model.</w:t>
      </w:r>
      <w:r w:rsidRPr="00B73360">
        <w:rPr>
          <w:rFonts w:ascii="Times New Roman" w:hAnsi="Times New Roman" w:cs="Times New Roman"/>
        </w:rPr>
        <w:br/>
        <w:t xml:space="preserve">After evaluating several combinations, </w:t>
      </w:r>
      <w:r w:rsidRPr="00B73360">
        <w:rPr>
          <w:rFonts w:ascii="Times New Roman" w:hAnsi="Times New Roman" w:cs="Times New Roman"/>
          <w:b/>
          <w:bCs/>
        </w:rPr>
        <w:t>ARIMA(2, 0, 2)</w:t>
      </w:r>
      <w:r w:rsidRPr="00B73360">
        <w:rPr>
          <w:rFonts w:ascii="Times New Roman" w:hAnsi="Times New Roman" w:cs="Times New Roman"/>
        </w:rPr>
        <w:t xml:space="preserve"> achieved the lowest AIC value (≈ 41935), suggesting the best balance between model accuracy and complexity.</w:t>
      </w:r>
    </w:p>
    <w:p w14:paraId="6A39B271" w14:textId="77777777" w:rsidR="00B73360" w:rsidRPr="00B73360" w:rsidRDefault="00B73360" w:rsidP="00B733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p = 2:</w:t>
      </w:r>
      <w:r w:rsidRPr="00B73360">
        <w:rPr>
          <w:rFonts w:ascii="Times New Roman" w:hAnsi="Times New Roman" w:cs="Times New Roman"/>
        </w:rPr>
        <w:t xml:space="preserve"> The model depends on the previous two lag values.</w:t>
      </w:r>
    </w:p>
    <w:p w14:paraId="427F979B" w14:textId="77777777" w:rsidR="00B73360" w:rsidRPr="00B73360" w:rsidRDefault="00B73360" w:rsidP="00B733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d = 0:</w:t>
      </w:r>
      <w:r w:rsidRPr="00B73360">
        <w:rPr>
          <w:rFonts w:ascii="Times New Roman" w:hAnsi="Times New Roman" w:cs="Times New Roman"/>
        </w:rPr>
        <w:t xml:space="preserve"> The data was already stationary (confirmed using the Augmented Dickey-Fuller test).</w:t>
      </w:r>
    </w:p>
    <w:p w14:paraId="5E0D6B5C" w14:textId="77777777" w:rsidR="00B73360" w:rsidRPr="00B73360" w:rsidRDefault="00B73360" w:rsidP="00B73360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B73360">
        <w:rPr>
          <w:rFonts w:ascii="Times New Roman" w:hAnsi="Times New Roman" w:cs="Times New Roman"/>
          <w:b/>
          <w:bCs/>
        </w:rPr>
        <w:t>q = 2:</w:t>
      </w:r>
      <w:r w:rsidRPr="00B73360">
        <w:rPr>
          <w:rFonts w:ascii="Times New Roman" w:hAnsi="Times New Roman" w:cs="Times New Roman"/>
        </w:rPr>
        <w:t xml:space="preserve"> The moving average term uses two previous forecast errors.</w:t>
      </w:r>
    </w:p>
    <w:p w14:paraId="3D923DD2" w14:textId="43DC95AB" w:rsidR="00B73360" w:rsidRPr="00B73360" w:rsidRDefault="00B73360" w:rsidP="00B73360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B733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73360">
        <w:rPr>
          <w:rFonts w:ascii="Times New Roman" w:hAnsi="Times New Roman" w:cs="Times New Roman"/>
          <w:b/>
          <w:bCs/>
        </w:rPr>
        <w:t>4. Model Evaluation</w:t>
      </w:r>
    </w:p>
    <w:p w14:paraId="4C611940" w14:textId="77777777" w:rsidR="00B73360" w:rsidRPr="00B73360" w:rsidRDefault="00B73360" w:rsidP="00B733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t>The model’s forecasting performance was assessed using:</w:t>
      </w:r>
    </w:p>
    <w:p w14:paraId="44128CC2" w14:textId="77777777" w:rsidR="00B73360" w:rsidRPr="00B73360" w:rsidRDefault="00B73360" w:rsidP="00B733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Mean Absolute Error (MAE):</w:t>
      </w:r>
      <w:r w:rsidRPr="00B73360">
        <w:rPr>
          <w:rFonts w:ascii="Times New Roman" w:hAnsi="Times New Roman" w:cs="Times New Roman"/>
        </w:rPr>
        <w:t xml:space="preserve"> 17023.36</w:t>
      </w:r>
    </w:p>
    <w:p w14:paraId="16AEC685" w14:textId="77777777" w:rsidR="00B73360" w:rsidRPr="00B73360" w:rsidRDefault="00B73360" w:rsidP="00B733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  <w:b/>
          <w:bCs/>
        </w:rPr>
        <w:t>Root Mean Squared Error (RMSE):</w:t>
      </w:r>
      <w:r w:rsidRPr="00B73360">
        <w:rPr>
          <w:rFonts w:ascii="Times New Roman" w:hAnsi="Times New Roman" w:cs="Times New Roman"/>
        </w:rPr>
        <w:t xml:space="preserve"> 18355.08</w:t>
      </w:r>
    </w:p>
    <w:p w14:paraId="4A02A033" w14:textId="77777777" w:rsidR="00B73360" w:rsidRPr="00B73360" w:rsidRDefault="00B73360" w:rsidP="00B733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lastRenderedPageBreak/>
        <w:t>These metrics indicate moderate prediction accuracy, which is acceptable for high-variance real-world transport data.</w:t>
      </w:r>
    </w:p>
    <w:p w14:paraId="6BA6E847" w14:textId="77777777" w:rsidR="00B73360" w:rsidRPr="00B73360" w:rsidRDefault="00B73360" w:rsidP="00B73360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B73360">
        <w:rPr>
          <w:rFonts w:ascii="Times New Roman" w:hAnsi="Times New Roman" w:cs="Times New Roman"/>
          <w:b/>
          <w:bCs/>
        </w:rPr>
        <w:t>5. Forecast Results</w:t>
      </w:r>
    </w:p>
    <w:p w14:paraId="7D29E8FF" w14:textId="77777777" w:rsidR="00B73360" w:rsidRPr="00B73360" w:rsidRDefault="00B73360" w:rsidP="00B73360">
      <w:pPr>
        <w:ind w:left="720"/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t>The ARIMA(2, 0, 2) model successfully forecasted passenger demand for the next 7 days.</w:t>
      </w:r>
      <w:r w:rsidRPr="00B73360">
        <w:rPr>
          <w:rFonts w:ascii="Times New Roman" w:hAnsi="Times New Roman" w:cs="Times New Roman"/>
        </w:rPr>
        <w:br/>
        <w:t>Forecasts show:</w:t>
      </w:r>
    </w:p>
    <w:p w14:paraId="4BDC6C8E" w14:textId="77777777" w:rsidR="00B73360" w:rsidRPr="00B73360" w:rsidRDefault="00B73360" w:rsidP="00B7336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t xml:space="preserve">Stable demand for </w:t>
      </w:r>
      <w:r w:rsidRPr="00B73360">
        <w:rPr>
          <w:rFonts w:ascii="Times New Roman" w:hAnsi="Times New Roman" w:cs="Times New Roman"/>
          <w:i/>
          <w:iCs/>
        </w:rPr>
        <w:t>Local Route</w:t>
      </w:r>
      <w:r w:rsidRPr="00B73360">
        <w:rPr>
          <w:rFonts w:ascii="Times New Roman" w:hAnsi="Times New Roman" w:cs="Times New Roman"/>
        </w:rPr>
        <w:t xml:space="preserve"> and </w:t>
      </w:r>
      <w:r w:rsidRPr="00B73360">
        <w:rPr>
          <w:rFonts w:ascii="Times New Roman" w:hAnsi="Times New Roman" w:cs="Times New Roman"/>
          <w:i/>
          <w:iCs/>
        </w:rPr>
        <w:t>Rapid Route</w:t>
      </w:r>
      <w:r w:rsidRPr="00B73360">
        <w:rPr>
          <w:rFonts w:ascii="Times New Roman" w:hAnsi="Times New Roman" w:cs="Times New Roman"/>
        </w:rPr>
        <w:t xml:space="preserve"> services.</w:t>
      </w:r>
    </w:p>
    <w:p w14:paraId="623D6F68" w14:textId="77777777" w:rsidR="00B73360" w:rsidRPr="00B73360" w:rsidRDefault="00B73360" w:rsidP="00B7336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t xml:space="preserve">Slight variations for </w:t>
      </w:r>
      <w:r w:rsidRPr="00B73360">
        <w:rPr>
          <w:rFonts w:ascii="Times New Roman" w:hAnsi="Times New Roman" w:cs="Times New Roman"/>
          <w:i/>
          <w:iCs/>
        </w:rPr>
        <w:t>Light Rail</w:t>
      </w:r>
      <w:r w:rsidRPr="00B73360">
        <w:rPr>
          <w:rFonts w:ascii="Times New Roman" w:hAnsi="Times New Roman" w:cs="Times New Roman"/>
        </w:rPr>
        <w:t xml:space="preserve"> and </w:t>
      </w:r>
      <w:r w:rsidRPr="00B73360">
        <w:rPr>
          <w:rFonts w:ascii="Times New Roman" w:hAnsi="Times New Roman" w:cs="Times New Roman"/>
          <w:i/>
          <w:iCs/>
        </w:rPr>
        <w:t>Peak Service</w:t>
      </w:r>
      <w:r w:rsidRPr="00B73360">
        <w:rPr>
          <w:rFonts w:ascii="Times New Roman" w:hAnsi="Times New Roman" w:cs="Times New Roman"/>
        </w:rPr>
        <w:t>.</w:t>
      </w:r>
    </w:p>
    <w:p w14:paraId="69E7D13B" w14:textId="77777777" w:rsidR="00B73360" w:rsidRPr="00B73360" w:rsidRDefault="00B73360" w:rsidP="00B7336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73360">
        <w:rPr>
          <w:rFonts w:ascii="Times New Roman" w:hAnsi="Times New Roman" w:cs="Times New Roman"/>
        </w:rPr>
        <w:t xml:space="preserve">Decline in </w:t>
      </w:r>
      <w:r w:rsidRPr="00B73360">
        <w:rPr>
          <w:rFonts w:ascii="Times New Roman" w:hAnsi="Times New Roman" w:cs="Times New Roman"/>
          <w:i/>
          <w:iCs/>
        </w:rPr>
        <w:t>School Route</w:t>
      </w:r>
      <w:r w:rsidRPr="00B73360">
        <w:rPr>
          <w:rFonts w:ascii="Times New Roman" w:hAnsi="Times New Roman" w:cs="Times New Roman"/>
        </w:rPr>
        <w:t xml:space="preserve"> usage (possibly due to holidays).</w:t>
      </w:r>
    </w:p>
    <w:p w14:paraId="78452ABA" w14:textId="77777777" w:rsidR="00B73360" w:rsidRPr="00B73360" w:rsidRDefault="00B73360" w:rsidP="00B733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33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Conclusion</w:t>
      </w:r>
    </w:p>
    <w:p w14:paraId="10851EA1" w14:textId="77777777" w:rsidR="00B73360" w:rsidRPr="00B73360" w:rsidRDefault="00B73360" w:rsidP="00B7336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3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ARIMA model effectively captured short-term patterns and provided reliable forecasts for operational planning. Although models like </w:t>
      </w:r>
      <w:r w:rsidRPr="00B733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Prophet</w:t>
      </w:r>
      <w:r w:rsidRPr="00B733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handle seasonality more robustly, </w:t>
      </w:r>
      <w:r w:rsidRPr="00B733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ARIMA</w:t>
      </w:r>
      <w:r w:rsidRPr="00B733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remains a strong choice for datasets with stable, stationary characteristics.</w:t>
      </w:r>
      <w:r w:rsidRPr="00B733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Further accuracy improvements could be achieved by incorporating exogenous variables (e.g., temperature, holidays, or events) using </w:t>
      </w:r>
      <w:r w:rsidRPr="00B733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SARIMAX</w:t>
      </w:r>
      <w:r w:rsidRPr="00B733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B733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Prophet</w:t>
      </w:r>
      <w:r w:rsidRPr="00B733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104E77" w14:textId="77777777" w:rsidR="00B73360" w:rsidRPr="00B73360" w:rsidRDefault="00B73360" w:rsidP="00B73360">
      <w:pPr>
        <w:jc w:val="both"/>
        <w:rPr>
          <w:rFonts w:ascii="Times New Roman" w:hAnsi="Times New Roman" w:cs="Times New Roman"/>
        </w:rPr>
      </w:pPr>
    </w:p>
    <w:p w14:paraId="133C8211" w14:textId="61C8B418" w:rsidR="00B73360" w:rsidRPr="00B73360" w:rsidRDefault="00B73360" w:rsidP="00B73360">
      <w:pPr>
        <w:ind w:left="720"/>
        <w:jc w:val="both"/>
        <w:rPr>
          <w:rFonts w:ascii="Times New Roman" w:hAnsi="Times New Roman" w:cs="Times New Roman"/>
        </w:rPr>
      </w:pPr>
    </w:p>
    <w:p w14:paraId="179C3E27" w14:textId="77777777" w:rsidR="00B73360" w:rsidRPr="00B73360" w:rsidRDefault="00B73360" w:rsidP="00B73360">
      <w:pPr>
        <w:jc w:val="both"/>
        <w:rPr>
          <w:rFonts w:ascii="Times New Roman" w:hAnsi="Times New Roman" w:cs="Times New Roman"/>
        </w:rPr>
      </w:pPr>
    </w:p>
    <w:p w14:paraId="6F6A92A4" w14:textId="77777777" w:rsidR="00B73360" w:rsidRPr="00B73360" w:rsidRDefault="00B73360" w:rsidP="00B73360">
      <w:pPr>
        <w:jc w:val="both"/>
        <w:rPr>
          <w:rFonts w:ascii="Times New Roman" w:hAnsi="Times New Roman" w:cs="Times New Roman"/>
        </w:rPr>
      </w:pPr>
    </w:p>
    <w:sectPr w:rsidR="00B73360" w:rsidRPr="00B73360" w:rsidSect="00B7336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55AE"/>
    <w:multiLevelType w:val="multilevel"/>
    <w:tmpl w:val="7AA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13DA7"/>
    <w:multiLevelType w:val="multilevel"/>
    <w:tmpl w:val="F0B4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C5AA0"/>
    <w:multiLevelType w:val="multilevel"/>
    <w:tmpl w:val="C59C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B54C2"/>
    <w:multiLevelType w:val="multilevel"/>
    <w:tmpl w:val="B82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2183A"/>
    <w:multiLevelType w:val="multilevel"/>
    <w:tmpl w:val="1F78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26495">
    <w:abstractNumId w:val="2"/>
  </w:num>
  <w:num w:numId="2" w16cid:durableId="611985334">
    <w:abstractNumId w:val="3"/>
  </w:num>
  <w:num w:numId="3" w16cid:durableId="2072843756">
    <w:abstractNumId w:val="0"/>
  </w:num>
  <w:num w:numId="4" w16cid:durableId="307825672">
    <w:abstractNumId w:val="4"/>
  </w:num>
  <w:num w:numId="5" w16cid:durableId="773551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60"/>
    <w:rsid w:val="00906DDE"/>
    <w:rsid w:val="00B7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E3CC"/>
  <w15:chartTrackingRefBased/>
  <w15:docId w15:val="{DFE361CF-0F72-4ED4-B21A-2588DACF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6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33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3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Ponnarasi P 22BAD066</dc:creator>
  <cp:keywords/>
  <dc:description/>
  <cp:lastModifiedBy>Ponnarasi P 22BAD066</cp:lastModifiedBy>
  <cp:revision>1</cp:revision>
  <dcterms:created xsi:type="dcterms:W3CDTF">2025-11-04T06:06:00Z</dcterms:created>
  <dcterms:modified xsi:type="dcterms:W3CDTF">2025-11-04T06:10:00Z</dcterms:modified>
</cp:coreProperties>
</file>