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366E94D5" w14:textId="693316B0" w:rsidR="00CF2C72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406396" w:history="1">
            <w:r w:rsidR="00CF2C72" w:rsidRPr="003669AF">
              <w:rPr>
                <w:rStyle w:val="Hyperlink"/>
                <w:noProof/>
              </w:rPr>
              <w:t>Bevezetés</w:t>
            </w:r>
            <w:r w:rsidR="00CF2C72">
              <w:rPr>
                <w:noProof/>
                <w:webHidden/>
              </w:rPr>
              <w:tab/>
            </w:r>
            <w:r w:rsidR="00CF2C72">
              <w:rPr>
                <w:noProof/>
                <w:webHidden/>
              </w:rPr>
              <w:fldChar w:fldCharType="begin"/>
            </w:r>
            <w:r w:rsidR="00CF2C72">
              <w:rPr>
                <w:noProof/>
                <w:webHidden/>
              </w:rPr>
              <w:instrText xml:space="preserve"> PAGEREF _Toc149406396 \h </w:instrText>
            </w:r>
            <w:r w:rsidR="00CF2C72">
              <w:rPr>
                <w:noProof/>
                <w:webHidden/>
              </w:rPr>
            </w:r>
            <w:r w:rsidR="00CF2C72">
              <w:rPr>
                <w:noProof/>
                <w:webHidden/>
              </w:rPr>
              <w:fldChar w:fldCharType="separate"/>
            </w:r>
            <w:r w:rsidR="00CF2C72">
              <w:rPr>
                <w:noProof/>
                <w:webHidden/>
              </w:rPr>
              <w:t>2</w:t>
            </w:r>
            <w:r w:rsidR="00CF2C72">
              <w:rPr>
                <w:noProof/>
                <w:webHidden/>
              </w:rPr>
              <w:fldChar w:fldCharType="end"/>
            </w:r>
          </w:hyperlink>
        </w:p>
        <w:p w14:paraId="4B50785C" w14:textId="300B7508" w:rsidR="00CF2C72" w:rsidRDefault="00CF2C7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7" w:history="1">
            <w:r w:rsidRPr="003669A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Alapok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6381D" w14:textId="6625CF3D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8" w:history="1">
            <w:r w:rsidRPr="003669A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9071" w14:textId="2F15A8C1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399" w:history="1">
            <w:r w:rsidRPr="003669A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 felhajtóerő változásai különböző vízviszonyok között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2C13" w14:textId="6810AEDA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0" w:history="1">
            <w:r w:rsidRPr="003669A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 stabilitás és a felhajtóerő középpontjának a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9378" w14:textId="28AC0742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1" w:history="1">
            <w:r w:rsidRPr="003669AF">
              <w:rPr>
                <w:rStyle w:val="Hyperlink"/>
                <w:noProof/>
                <w:highlight w:val="lightGray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22FC6" w14:textId="14A8097D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2" w:history="1">
            <w:r w:rsidRPr="003669AF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? Transverse and longitudinal stability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75DB" w14:textId="5D25F16A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3" w:history="1">
            <w:r w:rsidRPr="003669AF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Submarine Maneuvering and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0B82" w14:textId="4A8B5544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4" w:history="1">
            <w:r w:rsidRPr="003669AF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 víz alatti meghajtás és a légellenállás dinamikája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B2F80" w14:textId="4F1A358D" w:rsidR="00CF2C72" w:rsidRDefault="00CF2C7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5" w:history="1">
            <w:r w:rsidRPr="003669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Üzemeltetés és technológia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A20F6" w14:textId="693F580B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6" w:history="1">
            <w:r w:rsidRPr="003669A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Szenzorok és műszerek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F4EF7" w14:textId="7A84E236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7" w:history="1">
            <w:r w:rsidRPr="003669A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Kommunikációs technikák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2C27" w14:textId="7F38045E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8" w:history="1">
            <w:r w:rsidRPr="003669AF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Emberi interakció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A684" w14:textId="726234E9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09" w:history="1">
            <w:r w:rsidRPr="003669AF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Something about basic display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E154" w14:textId="15BAF096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0" w:history="1">
            <w:r w:rsidRPr="003669AF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44961" w14:textId="017A67EA" w:rsidR="00CF2C72" w:rsidRDefault="00CF2C7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1" w:history="1">
            <w:r w:rsidRPr="003669A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FDD70" w14:textId="09D77037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2" w:history="1">
            <w:r w:rsidRPr="003669A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EB4E" w14:textId="0CED96DC" w:rsidR="00CF2C72" w:rsidRDefault="00CF2C72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3" w:history="1">
            <w:r w:rsidRPr="003669AF">
              <w:rPr>
                <w:rStyle w:val="Hyperlink"/>
                <w:noProof/>
                <w:lang w:eastAsia="hu-HU" w:bidi="hu-HU"/>
              </w:rPr>
              <w:t>3.1.1.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5CC1B" w14:textId="4B214389" w:rsidR="00CF2C72" w:rsidRDefault="00CF2C72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4" w:history="1">
            <w:r w:rsidRPr="003669AF">
              <w:rPr>
                <w:rStyle w:val="Hyperlink"/>
                <w:noProof/>
                <w:highlight w:val="red"/>
              </w:rPr>
              <w:t>3.1.2.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  <w:highlight w:val="red"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3E732" w14:textId="448ADC35" w:rsidR="00CF2C72" w:rsidRDefault="00CF2C72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406415" w:history="1">
            <w:r w:rsidRPr="003669AF">
              <w:rPr>
                <w:rStyle w:val="Hyperlink"/>
                <w:noProof/>
                <w:highlight w:val="red"/>
              </w:rPr>
              <w:t>3.1.3.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  <w:highlight w:val="red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95CA1" w14:textId="65AE7FC6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6" w:history="1">
            <w:r w:rsidRPr="003669A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? Ardusub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362CD" w14:textId="7756BAB5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7" w:history="1">
            <w:r w:rsidRPr="003669AF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25C44" w14:textId="531024B4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8" w:history="1">
            <w:r w:rsidRPr="003669AF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A780A" w14:textId="32376CA5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19" w:history="1">
            <w:r w:rsidRPr="003669AF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0194" w14:textId="66607D09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0" w:history="1">
            <w:r w:rsidRPr="003669AF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584D3" w14:textId="21DA8E4E" w:rsidR="00CF2C72" w:rsidRDefault="00CF2C7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1" w:history="1">
            <w:r w:rsidRPr="003669A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56871" w14:textId="1F6D973B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2" w:history="1">
            <w:r w:rsidRPr="003669A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4B66F" w14:textId="170F00D3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3" w:history="1">
            <w:r w:rsidRPr="003669A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76BB6" w14:textId="31C497C0" w:rsidR="00CF2C72" w:rsidRDefault="00CF2C72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4" w:history="1">
            <w:r w:rsidRPr="003669A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BDF1C" w14:textId="12A3CD25" w:rsidR="00CF2C72" w:rsidRDefault="00CF2C72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406425" w:history="1">
            <w:r w:rsidRPr="003669A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3669AF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_Toc149406425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6C4B25A3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406396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51AA9F2" w:rsidR="00FE626D" w:rsidRDefault="00FE626D" w:rsidP="00FE626D">
      <w:pPr>
        <w:pStyle w:val="Heading1"/>
      </w:pPr>
      <w:bookmarkStart w:id="3" w:name="_Toc149406397"/>
      <w:r>
        <w:lastRenderedPageBreak/>
        <w:t>Alapok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406398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3288C80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r w:rsidR="00897F0A" w:rsidRPr="00897F0A">
        <w:rPr>
          <w:highlight w:val="darkGray"/>
          <w:lang w:eastAsia="hu-HU" w:bidi="hu-HU"/>
        </w:rPr>
        <w:t>BOOK1</w:t>
      </w:r>
    </w:p>
    <w:p w14:paraId="5B326BFF" w14:textId="38BA2695" w:rsidR="007F7B1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038C575F" w14:textId="77777777" w:rsidR="007F7B19" w:rsidRDefault="007F7B19" w:rsidP="007426F5">
      <w:pPr>
        <w:ind w:firstLine="284"/>
        <w:rPr>
          <w:lang w:eastAsia="hu-HU" w:bidi="hu-HU"/>
        </w:rPr>
      </w:pPr>
    </w:p>
    <w:p w14:paraId="673CAC64" w14:textId="02783546" w:rsidR="00FE626D" w:rsidRDefault="000C2208" w:rsidP="00FE626D">
      <w:pPr>
        <w:pStyle w:val="Heading2"/>
      </w:pPr>
      <w:bookmarkStart w:id="5" w:name="_Toc149406399"/>
      <w:r w:rsidRPr="000C2208">
        <w:lastRenderedPageBreak/>
        <w:t>A felhajtóerő változásai különböző vízviszonyok között</w:t>
      </w:r>
      <w:bookmarkEnd w:id="5"/>
    </w:p>
    <w:p w14:paraId="04F6CA98" w14:textId="05C06C86" w:rsidR="0085618F" w:rsidRDefault="00326578" w:rsidP="00791062">
      <w:pPr>
        <w:ind w:firstLine="284"/>
        <w:rPr>
          <w:lang w:eastAsia="hu-HU" w:bidi="hu-HU"/>
        </w:rPr>
      </w:pPr>
      <w:r w:rsidRPr="00326578">
        <w:rPr>
          <w:lang w:eastAsia="hu-HU" w:bidi="hu-HU"/>
        </w:rPr>
        <w:t xml:space="preserve">A felhajtóerő megértésében alapvető felismerni, hogy egy tengeralattjáró, egy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 w:rsidRPr="00326578">
        <w:rPr>
          <w:lang w:eastAsia="hu-HU" w:bidi="hu-HU"/>
        </w:rPr>
        <w:t xml:space="preserve"> jelzéssel jelölt folyadékmennyiséget szorít ki a vízvonaláig. Amikor lebeg, ennek a kiszorított folyadéknak a súlya megegyezik a </w:t>
      </w:r>
      <w:r w:rsidR="00647AB8">
        <w:rPr>
          <w:lang w:eastAsia="hu-HU" w:bidi="hu-HU"/>
        </w:rPr>
        <w:t xml:space="preserve">tengeralattjáró </w:t>
      </w:r>
      <w:r w:rsidRPr="00326578">
        <w:rPr>
          <w:lang w:eastAsia="hu-HU" w:bidi="hu-HU"/>
        </w:rPr>
        <w:t xml:space="preserve">és </w:t>
      </w:r>
      <w:r w:rsidR="00647AB8">
        <w:rPr>
          <w:lang w:eastAsia="hu-HU" w:bidi="hu-HU"/>
        </w:rPr>
        <w:t>a</w:t>
      </w:r>
      <w:r w:rsidRPr="00326578">
        <w:rPr>
          <w:lang w:eastAsia="hu-HU" w:bidi="hu-HU"/>
        </w:rPr>
        <w:t xml:space="preserve"> tartalm</w:t>
      </w:r>
      <w:r w:rsidR="00647AB8">
        <w:rPr>
          <w:lang w:eastAsia="hu-HU" w:bidi="hu-HU"/>
        </w:rPr>
        <w:t>ának a</w:t>
      </w:r>
      <w:r w:rsidRPr="00326578">
        <w:rPr>
          <w:lang w:eastAsia="hu-HU" w:bidi="hu-HU"/>
        </w:rPr>
        <w:t xml:space="preserve"> súlyával. Ha ismerjük a víz tömegsűrűségét </w:t>
      </w:r>
      <w:r w:rsidR="00647AB8">
        <w:rPr>
          <w:lang w:eastAsia="hu-HU" w:bidi="hu-HU"/>
        </w:rPr>
        <w:t>p-t</w:t>
      </w:r>
      <w:r w:rsidRPr="00326578">
        <w:rPr>
          <w:lang w:eastAsia="hu-HU" w:bidi="hu-HU"/>
        </w:rPr>
        <w:t xml:space="preserve">, akkor kiszámíthatjuk a kiszorított folyadék súlyát, amelyet eltolódási súlynak, </w:t>
      </w:r>
      <w:r w:rsidR="00647AB8">
        <w:rPr>
          <w:lang w:eastAsia="hu-HU" w:bidi="hu-HU"/>
        </w:rPr>
        <w:t>W-</w:t>
      </w:r>
      <w:proofErr w:type="spellStart"/>
      <w:r w:rsidR="00647AB8">
        <w:rPr>
          <w:lang w:eastAsia="hu-HU" w:bidi="hu-HU"/>
        </w:rPr>
        <w:t>nek</w:t>
      </w:r>
      <w:proofErr w:type="spellEnd"/>
      <w:r w:rsidRPr="00326578">
        <w:rPr>
          <w:lang w:eastAsia="hu-HU" w:bidi="hu-HU"/>
        </w:rPr>
        <w:t>, hívnak.</w:t>
      </w:r>
      <w:r w:rsidR="009A237B">
        <w:rPr>
          <w:lang w:eastAsia="hu-HU" w:bidi="hu-HU"/>
        </w:rPr>
        <w:t xml:space="preserve"> Ez</w:t>
      </w:r>
      <w:r w:rsidR="00E702A0">
        <w:rPr>
          <w:lang w:eastAsia="hu-HU" w:bidi="hu-HU"/>
        </w:rPr>
        <w:t>ek alapkán az eltolódási súly</w:t>
      </w:r>
      <w:r w:rsidR="009A237B">
        <w:rPr>
          <w:lang w:eastAsia="hu-HU" w:bidi="hu-HU"/>
        </w:rPr>
        <w:t xml:space="preserve"> a következőképpen számítható ki:</w:t>
      </w:r>
    </w:p>
    <w:p w14:paraId="2D5A9A85" w14:textId="26DE1A24" w:rsidR="009A237B" w:rsidRPr="009A237B" w:rsidRDefault="009A237B" w:rsidP="00791062">
      <w:pPr>
        <w:ind w:firstLine="284"/>
        <w:rPr>
          <w:sz w:val="32"/>
          <w:szCs w:val="28"/>
          <w:lang w:eastAsia="hu-HU" w:bidi="hu-HU"/>
        </w:rPr>
      </w:pPr>
      <m:oMathPara>
        <m:oMath>
          <m:r>
            <w:rPr>
              <w:rFonts w:ascii="Cambria Math" w:hAnsi="Cambria Math"/>
              <w:sz w:val="32"/>
              <w:szCs w:val="28"/>
              <w:lang w:eastAsia="hu-HU" w:bidi="hu-HU"/>
            </w:rPr>
            <m:t>W=pg∇</m:t>
          </m:r>
        </m:oMath>
      </m:oMathPara>
    </w:p>
    <w:p w14:paraId="2E494AC9" w14:textId="4CD38A99" w:rsidR="00B65285" w:rsidRDefault="009A237B" w:rsidP="00EA38BF">
      <w:pPr>
        <w:rPr>
          <w:lang w:eastAsia="hu-HU" w:bidi="hu-HU"/>
        </w:rPr>
      </w:pPr>
      <w:r>
        <w:rPr>
          <w:lang w:eastAsia="hu-HU" w:bidi="hu-HU"/>
        </w:rPr>
        <w:t xml:space="preserve">, ahol p a víz tömegsűrűsége, g a gravitációs gyorsulás, és </w:t>
      </w:r>
      <m:oMath>
        <m:r>
          <w:rPr>
            <w:rFonts w:ascii="Cambria Math" w:hAnsi="Cambria Math"/>
            <w:sz w:val="32"/>
            <w:szCs w:val="28"/>
            <w:lang w:eastAsia="hu-HU" w:bidi="hu-HU"/>
          </w:rPr>
          <m:t>∇</m:t>
        </m:r>
      </m:oMath>
      <w:r>
        <w:rPr>
          <w:lang w:eastAsia="hu-HU" w:bidi="hu-HU"/>
        </w:rPr>
        <w:t xml:space="preserve"> a</w:t>
      </w:r>
      <w:r w:rsidR="00E1686F">
        <w:rPr>
          <w:lang w:eastAsia="hu-HU" w:bidi="hu-HU"/>
        </w:rPr>
        <w:t xml:space="preserve"> kiszorított térfogat.</w:t>
      </w:r>
    </w:p>
    <w:p w14:paraId="5A7068CA" w14:textId="7E9612D1" w:rsidR="0001637E" w:rsidRDefault="00443ABA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sűrűség, p. jelentős szerepet játszik a felhajtóerő meghatározásában. </w:t>
      </w:r>
      <w:r w:rsidR="00EA38BF" w:rsidRPr="00EA38BF">
        <w:rPr>
          <w:lang w:eastAsia="hu-HU" w:bidi="hu-HU"/>
        </w:rPr>
        <w:t>Az SI egységekben az édesvíz</w:t>
      </w:r>
      <w:r w:rsidR="00EA38BF">
        <w:rPr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 w:rsidRPr="00EA38BF">
        <w:rPr>
          <w:sz w:val="22"/>
          <w:szCs w:val="20"/>
          <w:lang w:eastAsia="hu-HU" w:bidi="hu-HU"/>
        </w:rPr>
        <w:t xml:space="preserve"> </w:t>
      </w:r>
      <w:r w:rsidR="00EA38BF">
        <w:rPr>
          <w:lang w:eastAsia="hu-HU" w:bidi="hu-HU"/>
        </w:rPr>
        <w:t xml:space="preserve">értéke körülbelül 9.81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 </w:t>
      </w:r>
      <m:oMath>
        <m:r>
          <w:rPr>
            <w:rFonts w:ascii="Cambria Math" w:eastAsiaTheme="minorEastAsia" w:hAnsi="Cambria Math"/>
            <w:lang w:eastAsia="hu-HU" w:bidi="hu-HU"/>
          </w:rPr>
          <m:t>p=1.0t/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) </w:t>
      </w:r>
      <w:r w:rsidR="00EA38BF" w:rsidRPr="00EA38BF">
        <w:rPr>
          <w:rFonts w:eastAsiaTheme="minorEastAsia"/>
          <w:lang w:eastAsia="hu-HU" w:bidi="hu-HU"/>
        </w:rPr>
        <w:t>míg a sós víz esetében</w:t>
      </w:r>
      <w:r w:rsidR="00EA38BF">
        <w:rPr>
          <w:rFonts w:eastAsiaTheme="minorEastAsia"/>
          <w:lang w:eastAsia="hu-HU" w:bidi="hu-HU"/>
        </w:rPr>
        <w:t xml:space="preserve"> </w:t>
      </w:r>
      <m:oMath>
        <m:r>
          <w:rPr>
            <w:rFonts w:ascii="Cambria Math" w:hAnsi="Cambria Math"/>
            <w:sz w:val="28"/>
            <w:szCs w:val="24"/>
            <w:lang w:eastAsia="hu-HU" w:bidi="hu-HU"/>
          </w:rPr>
          <m:t>pg</m:t>
        </m:r>
      </m:oMath>
      <w:r w:rsidR="00EA38BF">
        <w:rPr>
          <w:rFonts w:eastAsiaTheme="minorEastAsia"/>
          <w:lang w:eastAsia="hu-HU" w:bidi="hu-HU"/>
        </w:rPr>
        <w:t xml:space="preserve"> 10.06 </w:t>
      </w:r>
      <m:oMath>
        <m:r>
          <w:rPr>
            <w:rFonts w:ascii="Cambria Math" w:hAnsi="Cambria Math"/>
            <w:lang w:eastAsia="hu-HU" w:bidi="hu-HU"/>
          </w:rPr>
          <m:t>kN/</m:t>
        </m:r>
        <m:sSup>
          <m:sSupPr>
            <m:ctrlPr>
              <w:rPr>
                <w:rFonts w:ascii="Cambria Math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 xml:space="preserve"> (</w:t>
      </w:r>
      <m:oMath>
        <m:r>
          <w:rPr>
            <w:rFonts w:ascii="Cambria Math" w:eastAsiaTheme="minorEastAsia" w:hAnsi="Cambria Math"/>
            <w:lang w:eastAsia="hu-HU" w:bidi="hu-HU"/>
          </w:rPr>
          <m:t>p=1.026t/</m:t>
        </m:r>
        <m:sSup>
          <m:sSupPr>
            <m:ctrlPr>
              <w:rPr>
                <w:rFonts w:ascii="Cambria Math" w:eastAsiaTheme="minorEastAsia" w:hAnsi="Cambria Math"/>
                <w:i/>
                <w:lang w:eastAsia="hu-HU" w:bidi="hu-HU"/>
              </w:rPr>
            </m:ctrlPr>
          </m:sSupPr>
          <m:e>
            <m:r>
              <w:rPr>
                <w:rFonts w:ascii="Cambria Math" w:eastAsiaTheme="minorEastAsia" w:hAnsi="Cambria Math"/>
                <w:lang w:eastAsia="hu-HU" w:bidi="hu-HU"/>
              </w:rPr>
              <m:t>m</m:t>
            </m:r>
          </m:e>
          <m:sup>
            <m:r>
              <w:rPr>
                <w:rFonts w:ascii="Cambria Math" w:eastAsiaTheme="minorEastAsia" w:hAnsi="Cambria Math"/>
                <w:lang w:eastAsia="hu-HU" w:bidi="hu-HU"/>
              </w:rPr>
              <m:t>3</m:t>
            </m:r>
          </m:sup>
        </m:sSup>
      </m:oMath>
      <w:r w:rsidR="00EA38BF">
        <w:rPr>
          <w:rFonts w:eastAsiaTheme="minorEastAsia"/>
          <w:lang w:eastAsia="hu-HU" w:bidi="hu-HU"/>
        </w:rPr>
        <w:t>)</w:t>
      </w:r>
      <w:r w:rsidR="001B5216">
        <w:rPr>
          <w:rFonts w:eastAsiaTheme="minorEastAsia"/>
          <w:lang w:eastAsia="hu-HU" w:bidi="hu-HU"/>
        </w:rPr>
        <w:t xml:space="preserve">. </w:t>
      </w:r>
      <w:r>
        <w:rPr>
          <w:lang w:eastAsia="hu-HU" w:bidi="hu-HU"/>
        </w:rPr>
        <w:t>A sósvízből az édesvízbe való váltás jelentősen befolyásolhatja a tengeralattjáró merülésé</w:t>
      </w:r>
      <w:r w:rsidR="002472F1">
        <w:rPr>
          <w:lang w:eastAsia="hu-HU" w:bidi="hu-HU"/>
        </w:rPr>
        <w:t>t</w:t>
      </w:r>
      <w:r>
        <w:rPr>
          <w:lang w:eastAsia="hu-HU" w:bidi="hu-HU"/>
        </w:rPr>
        <w:t xml:space="preserve"> a két víz különböző sűrűsége miatt. Ez a jelenség abból adódik, hogy az édesvíz sűrűsége körülbelül 2%-kal kevesebb, mint az óceáni sósvízé.</w:t>
      </w:r>
      <w:r w:rsidR="002472F1" w:rsidRPr="002472F1">
        <w:rPr>
          <w:highlight w:val="lightGray"/>
          <w:lang w:eastAsia="hu-HU" w:bidi="hu-HU"/>
        </w:rPr>
        <w:t xml:space="preserve"> </w:t>
      </w:r>
      <w:r w:rsidR="002472F1" w:rsidRPr="008376BF">
        <w:rPr>
          <w:highlight w:val="lightGray"/>
          <w:lang w:eastAsia="hu-HU" w:bidi="hu-HU"/>
        </w:rPr>
        <w:t>("</w:t>
      </w:r>
      <w:proofErr w:type="spellStart"/>
      <w:r w:rsidR="002472F1" w:rsidRPr="008376BF">
        <w:rPr>
          <w:highlight w:val="lightGray"/>
          <w:lang w:eastAsia="hu-HU" w:bidi="hu-HU"/>
        </w:rPr>
        <w:t>Displacement</w:t>
      </w:r>
      <w:proofErr w:type="spellEnd"/>
      <w:r w:rsidR="002472F1" w:rsidRPr="008376BF">
        <w:rPr>
          <w:highlight w:val="lightGray"/>
          <w:lang w:eastAsia="hu-HU" w:bidi="hu-HU"/>
        </w:rPr>
        <w:t xml:space="preserve"> and Center of </w:t>
      </w:r>
      <w:proofErr w:type="spellStart"/>
      <w:r w:rsidR="002472F1" w:rsidRPr="008376BF">
        <w:rPr>
          <w:highlight w:val="lightGray"/>
          <w:lang w:eastAsia="hu-HU" w:bidi="hu-HU"/>
        </w:rPr>
        <w:t>Buoyancy</w:t>
      </w:r>
      <w:proofErr w:type="spellEnd"/>
      <w:r w:rsidR="002472F1" w:rsidRPr="008376BF">
        <w:rPr>
          <w:highlight w:val="lightGray"/>
          <w:lang w:eastAsia="hu-HU" w:bidi="hu-HU"/>
        </w:rPr>
        <w:t>")</w:t>
      </w:r>
    </w:p>
    <w:p w14:paraId="2405A6F2" w14:textId="54B8FCDA" w:rsidR="00443ABA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Továbbá, egy lényeges tényező a hőmérsékelt hatása a víz sűrűségére. A számol</w:t>
      </w:r>
      <w:r w:rsidR="002472F1">
        <w:rPr>
          <w:lang w:eastAsia="hu-HU" w:bidi="hu-HU"/>
        </w:rPr>
        <w:t>ás során meghatározott</w:t>
      </w:r>
      <w:r>
        <w:rPr>
          <w:lang w:eastAsia="hu-HU" w:bidi="hu-HU"/>
        </w:rPr>
        <w:t xml:space="preserve"> alaphőmérséklettől való eltérés befolyásolhatja a felhajtóerőt, ami </w:t>
      </w:r>
      <w:r w:rsidR="004C1849">
        <w:rPr>
          <w:lang w:eastAsia="hu-HU" w:bidi="hu-HU"/>
        </w:rPr>
        <w:t>korrekciót tesz szükségessé a számításoknál.</w:t>
      </w:r>
    </w:p>
    <w:p w14:paraId="3FB90D2F" w14:textId="34ECAD5D" w:rsidR="008376BF" w:rsidRDefault="008376BF" w:rsidP="00443ABA">
      <w:pPr>
        <w:ind w:firstLine="284"/>
        <w:rPr>
          <w:lang w:eastAsia="hu-HU" w:bidi="hu-HU"/>
        </w:rPr>
      </w:pPr>
      <w:r>
        <w:rPr>
          <w:lang w:eastAsia="hu-HU" w:bidi="hu-HU"/>
        </w:rPr>
        <w:t>Összefoglalva, a víz sűrűsége, amelyet a sótartalom és a hőmérséklet befolyásol egy tengeralattjáró elmozdulásának alapvető eleme, ami</w:t>
      </w:r>
      <w:r w:rsidR="00AA1E5A">
        <w:rPr>
          <w:lang w:eastAsia="hu-HU" w:bidi="hu-HU"/>
        </w:rPr>
        <w:t xml:space="preserve"> alapját képezi a felhajtóerő számításoknak. Ez elengedhetetlen egy tengeralattjáró tervezéséhez és teljesítményéhez.</w:t>
      </w:r>
    </w:p>
    <w:p w14:paraId="430F5C4D" w14:textId="77777777" w:rsidR="00AA1E5A" w:rsidRDefault="00AA1E5A" w:rsidP="00443ABA">
      <w:pPr>
        <w:ind w:firstLine="284"/>
        <w:rPr>
          <w:lang w:eastAsia="hu-HU" w:bidi="hu-HU"/>
        </w:rPr>
      </w:pPr>
    </w:p>
    <w:p w14:paraId="13DA20D2" w14:textId="77777777" w:rsidR="001313A5" w:rsidRDefault="001313A5" w:rsidP="00443ABA">
      <w:pPr>
        <w:ind w:firstLine="284"/>
        <w:rPr>
          <w:lang w:eastAsia="hu-HU" w:bidi="hu-HU"/>
        </w:rPr>
      </w:pPr>
    </w:p>
    <w:p w14:paraId="3821E81A" w14:textId="06AF97A7" w:rsidR="00791062" w:rsidRDefault="000D0979" w:rsidP="00854F09">
      <w:pPr>
        <w:pStyle w:val="Heading2"/>
      </w:pPr>
      <w:bookmarkStart w:id="6" w:name="_Toc149406400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6"/>
    </w:p>
    <w:p w14:paraId="3FB7DC85" w14:textId="6AC6520E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 xml:space="preserve">. </w:t>
      </w:r>
      <w:r w:rsidRPr="00912EA0">
        <w:rPr>
          <w:highlight w:val="lightGray"/>
          <w:lang w:eastAsia="hu-HU" w:bidi="hu-HU"/>
        </w:rPr>
        <w:t>(</w:t>
      </w:r>
      <w:hyperlink r:id="rId10" w:history="1">
        <w:r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Pr="00912EA0">
        <w:rPr>
          <w:highlight w:val="lightGray"/>
          <w:lang w:eastAsia="hu-HU" w:bidi="hu-HU"/>
        </w:rPr>
        <w:t>)</w:t>
      </w:r>
      <w:r w:rsidR="00A5562C">
        <w:rPr>
          <w:lang w:eastAsia="hu-HU" w:bidi="hu-HU"/>
        </w:rPr>
        <w:t xml:space="preserve"> A felhajtóerő középpontjának jele: B.</w:t>
      </w:r>
    </w:p>
    <w:p w14:paraId="19BE7453" w14:textId="6742A6F9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</w:t>
      </w:r>
      <w:r w:rsidR="00626CB3">
        <w:rPr>
          <w:lang w:eastAsia="hu-HU" w:bidi="hu-HU"/>
        </w:rPr>
        <w:t>A</w:t>
      </w:r>
      <w:r>
        <w:rPr>
          <w:lang w:eastAsia="hu-HU" w:bidi="hu-HU"/>
        </w:rPr>
        <w:t xml:space="preserve">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  <w:r w:rsidR="00626CB3">
        <w:rPr>
          <w:lang w:eastAsia="hu-HU" w:bidi="hu-HU"/>
        </w:rPr>
        <w:t xml:space="preserve"> </w:t>
      </w:r>
      <w:r w:rsidR="00626CB3" w:rsidRPr="00912EA0">
        <w:rPr>
          <w:highlight w:val="lightGray"/>
          <w:lang w:eastAsia="hu-HU" w:bidi="hu-HU"/>
        </w:rPr>
        <w:t>(</w:t>
      </w:r>
      <w:hyperlink r:id="rId11" w:history="1">
        <w:r w:rsidR="00626CB3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626CB3" w:rsidRPr="00912EA0">
        <w:rPr>
          <w:highlight w:val="lightGray"/>
          <w:lang w:eastAsia="hu-HU" w:bidi="hu-HU"/>
        </w:rPr>
        <w:t>)</w:t>
      </w:r>
    </w:p>
    <w:p w14:paraId="11A26507" w14:textId="707CB638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lastRenderedPageBreak/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r w:rsidR="00DE1EB6" w:rsidRPr="00912EA0">
        <w:rPr>
          <w:highlight w:val="lightGray"/>
          <w:lang w:eastAsia="hu-HU" w:bidi="hu-HU"/>
        </w:rPr>
        <w:t>(</w:t>
      </w:r>
      <w:hyperlink r:id="rId12" w:history="1">
        <w:r w:rsidR="00DE1EB6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DE1EB6" w:rsidRPr="00912EA0">
        <w:rPr>
          <w:highlight w:val="lightGray"/>
          <w:lang w:eastAsia="hu-HU" w:bidi="hu-HU"/>
        </w:rPr>
        <w:t>)</w:t>
      </w:r>
    </w:p>
    <w:p w14:paraId="3F7B2C06" w14:textId="4D95D67F" w:rsidR="007D131B" w:rsidRDefault="007D131B" w:rsidP="00912EA0">
      <w:pPr>
        <w:ind w:firstLine="284"/>
        <w:rPr>
          <w:lang w:eastAsia="hu-HU" w:bidi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2A57" wp14:editId="6E30A82E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4381500" cy="1666875"/>
            <wp:effectExtent l="0" t="0" r="0" b="9525"/>
            <wp:wrapTopAndBottom/>
            <wp:docPr id="1393988839" name="Picture 1" descr="Drawing illustrating change of center of buoyancy and metacenter during submerg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illustrating change of center of buoyancy and metacenter during submergenc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142707B6" w14:textId="77777777" w:rsidR="00F53BFB" w:rsidRPr="00F02289" w:rsidRDefault="00F53BFB" w:rsidP="00F53BFB">
      <w:pPr>
        <w:pStyle w:val="Heading2"/>
        <w:rPr>
          <w:highlight w:val="lightGray"/>
        </w:rPr>
      </w:pPr>
      <w:bookmarkStart w:id="7" w:name="_Toc149406401"/>
      <w:r w:rsidRPr="00F02289">
        <w:rPr>
          <w:highlight w:val="lightGray"/>
        </w:rPr>
        <w:t>? Képletek a területhez, a mozgás, a középponthoz, a tehetetlenségi pillanathoz és a sugárhoz ?</w:t>
      </w:r>
      <w:bookmarkEnd w:id="7"/>
    </w:p>
    <w:p w14:paraId="385F941B" w14:textId="77777777" w:rsidR="00F53BFB" w:rsidRDefault="00F53BFB" w:rsidP="00F53BFB">
      <w:pPr>
        <w:rPr>
          <w:lang w:eastAsia="hu-HU" w:bidi="hu-HU"/>
        </w:rPr>
      </w:pPr>
    </w:p>
    <w:p w14:paraId="45C1921F" w14:textId="77777777" w:rsidR="00F53BFB" w:rsidRPr="00854F09" w:rsidRDefault="00F53BFB" w:rsidP="00F53BFB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431555A5" w14:textId="5048A729" w:rsidR="00D24CE6" w:rsidRDefault="00D24CE6" w:rsidP="00D24CE6">
      <w:pPr>
        <w:pStyle w:val="Heading2"/>
      </w:pPr>
      <w:bookmarkStart w:id="8" w:name="_Toc149406402"/>
      <w:r>
        <w:t xml:space="preserve">? </w:t>
      </w:r>
      <w:proofErr w:type="spellStart"/>
      <w:r w:rsidRPr="00D24CE6">
        <w:t>Transverse</w:t>
      </w:r>
      <w:proofErr w:type="spellEnd"/>
      <w:r>
        <w:t xml:space="preserve"> and </w:t>
      </w:r>
      <w:proofErr w:type="spellStart"/>
      <w:r>
        <w:t>l</w:t>
      </w:r>
      <w:r w:rsidRPr="00D24CE6">
        <w:t>ongitudinal</w:t>
      </w:r>
      <w:proofErr w:type="spellEnd"/>
      <w:r w:rsidRPr="00D24CE6">
        <w:t xml:space="preserve"> </w:t>
      </w:r>
      <w:proofErr w:type="spellStart"/>
      <w:r w:rsidRPr="00D24CE6">
        <w:t>stability</w:t>
      </w:r>
      <w:proofErr w:type="spellEnd"/>
      <w:r>
        <w:t xml:space="preserve"> ?</w:t>
      </w:r>
      <w:bookmarkEnd w:id="8"/>
    </w:p>
    <w:p w14:paraId="63D03B0F" w14:textId="77777777" w:rsidR="00D24CE6" w:rsidRDefault="00D24CE6" w:rsidP="00791062">
      <w:pPr>
        <w:rPr>
          <w:lang w:eastAsia="hu-HU" w:bidi="hu-HU"/>
        </w:rPr>
      </w:pPr>
    </w:p>
    <w:p w14:paraId="57464651" w14:textId="788D3055" w:rsidR="00D24CE6" w:rsidRDefault="00D24CE6" w:rsidP="00D24CE6">
      <w:pPr>
        <w:pStyle w:val="Heading2"/>
      </w:pPr>
      <w:bookmarkStart w:id="9" w:name="_Toc149406403"/>
      <w:proofErr w:type="spellStart"/>
      <w:r w:rsidRPr="00D24CE6">
        <w:t>Submarine</w:t>
      </w:r>
      <w:proofErr w:type="spellEnd"/>
      <w:r w:rsidRPr="00D24CE6">
        <w:t xml:space="preserve"> </w:t>
      </w:r>
      <w:proofErr w:type="spellStart"/>
      <w:r w:rsidRPr="00D24CE6">
        <w:t>Maneuvering</w:t>
      </w:r>
      <w:proofErr w:type="spellEnd"/>
      <w:r w:rsidRPr="00D24CE6">
        <w:t xml:space="preserve"> and </w:t>
      </w:r>
      <w:proofErr w:type="spellStart"/>
      <w:r w:rsidRPr="00D24CE6">
        <w:t>Control</w:t>
      </w:r>
      <w:bookmarkEnd w:id="9"/>
      <w:proofErr w:type="spellEnd"/>
    </w:p>
    <w:p w14:paraId="4C264F45" w14:textId="77777777" w:rsidR="00D24CE6" w:rsidRDefault="00D24CE6" w:rsidP="00791062">
      <w:pPr>
        <w:rPr>
          <w:lang w:eastAsia="hu-HU" w:bidi="hu-HU"/>
        </w:rPr>
      </w:pPr>
    </w:p>
    <w:p w14:paraId="776DE3A8" w14:textId="3CE914C0" w:rsidR="00F27C97" w:rsidRDefault="0028196D" w:rsidP="0028196D">
      <w:pPr>
        <w:pStyle w:val="Heading2"/>
      </w:pPr>
      <w:bookmarkStart w:id="10" w:name="_Toc149406404"/>
      <w:r w:rsidRPr="0028196D">
        <w:t>A víz alatti meghajtás és a légellenállás dinamikája</w:t>
      </w:r>
      <w:bookmarkEnd w:id="10"/>
    </w:p>
    <w:p w14:paraId="6B65F61E" w14:textId="77777777" w:rsidR="0028196D" w:rsidRDefault="0028196D" w:rsidP="00791062">
      <w:pPr>
        <w:rPr>
          <w:lang w:eastAsia="hu-HU" w:bidi="hu-HU"/>
        </w:rPr>
      </w:pPr>
    </w:p>
    <w:p w14:paraId="7B14DEF5" w14:textId="77777777" w:rsidR="0028196D" w:rsidRPr="0028196D" w:rsidRDefault="0028196D" w:rsidP="0028196D">
      <w:pPr>
        <w:pStyle w:val="Heading4"/>
      </w:pPr>
      <w:r w:rsidRPr="0028196D">
        <w:t>A víz alatti mozgásban fellépő ellenállás megértése</w:t>
      </w:r>
    </w:p>
    <w:p w14:paraId="0A0C2485" w14:textId="77777777" w:rsidR="0028196D" w:rsidRDefault="0028196D" w:rsidP="00791062">
      <w:pPr>
        <w:rPr>
          <w:lang w:eastAsia="hu-HU" w:bidi="hu-HU"/>
        </w:rPr>
      </w:pPr>
    </w:p>
    <w:p w14:paraId="539CEDA1" w14:textId="77777777" w:rsidR="0028196D" w:rsidRPr="0028196D" w:rsidRDefault="0028196D" w:rsidP="0028196D">
      <w:pPr>
        <w:pStyle w:val="Heading4"/>
      </w:pPr>
      <w:r w:rsidRPr="0028196D">
        <w:t>A víz alatti meghajtás alapelvei</w:t>
      </w:r>
    </w:p>
    <w:p w14:paraId="0D83F645" w14:textId="77777777" w:rsidR="00507705" w:rsidRPr="00507705" w:rsidRDefault="00507705" w:rsidP="00507705">
      <w:pPr>
        <w:pStyle w:val="Heading1"/>
      </w:pPr>
      <w:bookmarkStart w:id="11" w:name="_Toc149406405"/>
      <w:r w:rsidRPr="00507705">
        <w:lastRenderedPageBreak/>
        <w:t>Üzemeltetés és technológia</w:t>
      </w:r>
      <w:bookmarkEnd w:id="11"/>
    </w:p>
    <w:p w14:paraId="617AF232" w14:textId="77777777" w:rsidR="00507705" w:rsidRPr="00A26B15" w:rsidRDefault="00507705" w:rsidP="00E76983">
      <w:pPr>
        <w:pStyle w:val="Heading2"/>
        <w:ind w:left="851"/>
      </w:pPr>
      <w:bookmarkStart w:id="12" w:name="_Toc149406406"/>
      <w:r>
        <w:t>Szenzorok</w:t>
      </w:r>
      <w:r w:rsidRPr="00A26B15">
        <w:t xml:space="preserve"> és műszerek</w:t>
      </w:r>
      <w:bookmarkEnd w:id="12"/>
    </w:p>
    <w:p w14:paraId="14C4EB13" w14:textId="77777777" w:rsidR="00507705" w:rsidRDefault="00507705" w:rsidP="00791062">
      <w:pPr>
        <w:rPr>
          <w:lang w:eastAsia="hu-HU" w:bidi="hu-HU"/>
        </w:rPr>
      </w:pPr>
    </w:p>
    <w:p w14:paraId="54849D15" w14:textId="25AE7FA1" w:rsidR="00507705" w:rsidRPr="00CF2C72" w:rsidRDefault="00507705" w:rsidP="00CF2C72">
      <w:pPr>
        <w:pStyle w:val="Heading4"/>
      </w:pPr>
      <w:r w:rsidRPr="00CF2C72">
        <w:t>Bevezetés a</w:t>
      </w:r>
      <w:r w:rsidRPr="00CF2C72">
        <w:t xml:space="preserve"> szenzorokba</w:t>
      </w:r>
    </w:p>
    <w:p w14:paraId="4E33390A" w14:textId="77777777" w:rsidR="00507705" w:rsidRDefault="00507705" w:rsidP="00507705"/>
    <w:p w14:paraId="1C6973B8" w14:textId="77777777" w:rsidR="00507705" w:rsidRPr="00507705" w:rsidRDefault="00507705" w:rsidP="00507705"/>
    <w:p w14:paraId="4ECA2EF1" w14:textId="18BB61F5" w:rsidR="00F27C97" w:rsidRPr="00CF2C72" w:rsidRDefault="00507705" w:rsidP="00CF2C72">
      <w:pPr>
        <w:pStyle w:val="Heading4"/>
      </w:pPr>
      <w:r w:rsidRPr="00CF2C72">
        <w:t>Gyakran használt szenzorok</w:t>
      </w:r>
    </w:p>
    <w:p w14:paraId="45164FA4" w14:textId="77777777" w:rsidR="00F27C97" w:rsidRDefault="00F27C97" w:rsidP="00791062">
      <w:pPr>
        <w:rPr>
          <w:lang w:eastAsia="hu-HU" w:bidi="hu-HU"/>
        </w:rPr>
      </w:pPr>
    </w:p>
    <w:p w14:paraId="27EB16ED" w14:textId="77777777" w:rsidR="00F27C97" w:rsidRDefault="00F27C97" w:rsidP="00791062">
      <w:pPr>
        <w:rPr>
          <w:lang w:eastAsia="hu-HU" w:bidi="hu-HU"/>
        </w:rPr>
      </w:pPr>
    </w:p>
    <w:p w14:paraId="6CAAC81A" w14:textId="0D1803C1" w:rsidR="00507705" w:rsidRPr="00CF2C72" w:rsidRDefault="00507705" w:rsidP="00CF2C72">
      <w:pPr>
        <w:pStyle w:val="Heading4"/>
      </w:pPr>
      <w:r w:rsidRPr="00CF2C72">
        <w:t>A műszerek kalibrálása és karbantartása</w:t>
      </w:r>
    </w:p>
    <w:p w14:paraId="222A5130" w14:textId="77777777" w:rsidR="00F27C97" w:rsidRDefault="00F27C97" w:rsidP="00791062">
      <w:pPr>
        <w:rPr>
          <w:lang w:eastAsia="hu-HU" w:bidi="hu-HU"/>
        </w:rPr>
      </w:pPr>
    </w:p>
    <w:p w14:paraId="7FBB929B" w14:textId="77777777" w:rsidR="00F27C97" w:rsidRDefault="00F27C97" w:rsidP="00791062">
      <w:pPr>
        <w:rPr>
          <w:lang w:eastAsia="hu-HU" w:bidi="hu-HU"/>
        </w:rPr>
      </w:pPr>
    </w:p>
    <w:p w14:paraId="11EF08FB" w14:textId="77777777" w:rsidR="00507705" w:rsidRPr="00CF2C72" w:rsidRDefault="00507705" w:rsidP="00CF2C72">
      <w:pPr>
        <w:pStyle w:val="Heading2"/>
      </w:pPr>
      <w:bookmarkStart w:id="13" w:name="_Toc149406407"/>
      <w:r w:rsidRPr="00CF2C72">
        <w:t>Kommunikációs technikák</w:t>
      </w:r>
      <w:bookmarkEnd w:id="13"/>
    </w:p>
    <w:p w14:paraId="6BE01BE5" w14:textId="77777777" w:rsidR="00A26B15" w:rsidRDefault="00A26B15" w:rsidP="00791062">
      <w:pPr>
        <w:rPr>
          <w:lang w:eastAsia="hu-HU" w:bidi="hu-HU"/>
        </w:rPr>
      </w:pPr>
    </w:p>
    <w:p w14:paraId="510A3F48" w14:textId="77777777" w:rsidR="00507705" w:rsidRPr="00CF2C72" w:rsidRDefault="00507705" w:rsidP="00CF2C72">
      <w:pPr>
        <w:pStyle w:val="Heading4"/>
      </w:pPr>
      <w:r w:rsidRPr="00CF2C72">
        <w:t>Kihívások a víz alatti kommunikációban</w:t>
      </w:r>
    </w:p>
    <w:p w14:paraId="2A3F50FF" w14:textId="77777777" w:rsidR="00507705" w:rsidRDefault="00507705" w:rsidP="00791062">
      <w:pPr>
        <w:rPr>
          <w:lang w:eastAsia="hu-HU" w:bidi="hu-HU"/>
        </w:rPr>
      </w:pPr>
    </w:p>
    <w:p w14:paraId="594E514D" w14:textId="77777777" w:rsidR="00507705" w:rsidRPr="00CF2C72" w:rsidRDefault="00507705" w:rsidP="00CF2C72">
      <w:pPr>
        <w:pStyle w:val="Heading4"/>
        <w:rPr>
          <w:highlight w:val="red"/>
        </w:rPr>
      </w:pPr>
      <w:r w:rsidRPr="00CF2C72">
        <w:rPr>
          <w:highlight w:val="red"/>
        </w:rPr>
        <w:t>Akusztikus kommunikációs és modulációs technikák</w:t>
      </w:r>
    </w:p>
    <w:p w14:paraId="01017459" w14:textId="77777777" w:rsidR="00507705" w:rsidRDefault="00507705" w:rsidP="00791062">
      <w:pPr>
        <w:rPr>
          <w:lang w:eastAsia="hu-HU" w:bidi="hu-HU"/>
        </w:rPr>
      </w:pPr>
    </w:p>
    <w:p w14:paraId="395D7445" w14:textId="77777777" w:rsidR="00507705" w:rsidRDefault="00507705" w:rsidP="00791062">
      <w:pPr>
        <w:rPr>
          <w:lang w:eastAsia="hu-HU" w:bidi="hu-HU"/>
        </w:rPr>
      </w:pPr>
    </w:p>
    <w:p w14:paraId="2BBF8191" w14:textId="77777777" w:rsidR="00507705" w:rsidRPr="00CF2C72" w:rsidRDefault="00507705" w:rsidP="00CF2C72">
      <w:pPr>
        <w:pStyle w:val="Heading4"/>
      </w:pPr>
      <w:r w:rsidRPr="00CF2C72">
        <w:t>Új technológiák az UUV-kommunikációban</w:t>
      </w:r>
    </w:p>
    <w:p w14:paraId="3115DA98" w14:textId="77777777" w:rsidR="00E76983" w:rsidRPr="00E76983" w:rsidRDefault="00E76983" w:rsidP="00E76983"/>
    <w:p w14:paraId="30198FE3" w14:textId="77777777" w:rsidR="00507705" w:rsidRDefault="00507705" w:rsidP="00791062">
      <w:pPr>
        <w:rPr>
          <w:lang w:eastAsia="hu-HU" w:bidi="hu-HU"/>
        </w:rPr>
      </w:pPr>
    </w:p>
    <w:p w14:paraId="101279E1" w14:textId="6CD1274F" w:rsidR="00E76983" w:rsidRPr="00CF2C72" w:rsidRDefault="00E76983" w:rsidP="00CF2C72">
      <w:pPr>
        <w:pStyle w:val="Heading2"/>
      </w:pPr>
      <w:bookmarkStart w:id="14" w:name="_Toc149406408"/>
      <w:r w:rsidRPr="00CF2C72">
        <w:t>Emberi interakció</w:t>
      </w:r>
      <w:bookmarkEnd w:id="14"/>
    </w:p>
    <w:p w14:paraId="67CF4DF8" w14:textId="77777777" w:rsidR="00E76983" w:rsidRDefault="00E76983" w:rsidP="00791062">
      <w:pPr>
        <w:rPr>
          <w:lang w:eastAsia="hu-HU" w:bidi="hu-HU"/>
        </w:rPr>
      </w:pPr>
    </w:p>
    <w:p w14:paraId="123AC088" w14:textId="77777777" w:rsidR="00CF2C72" w:rsidRDefault="00CF2C72" w:rsidP="00791062">
      <w:pPr>
        <w:rPr>
          <w:lang w:eastAsia="hu-HU" w:bidi="hu-HU"/>
        </w:rPr>
      </w:pPr>
    </w:p>
    <w:p w14:paraId="0EF3F615" w14:textId="1762DF76" w:rsidR="00E76983" w:rsidRPr="00CF2C72" w:rsidRDefault="00E76983" w:rsidP="00CF2C72">
      <w:pPr>
        <w:pStyle w:val="Heading4"/>
      </w:pPr>
      <w:r w:rsidRPr="00CF2C72">
        <w:t>Bevezetés az ember-gép interakcióba az UUV-</w:t>
      </w:r>
      <w:proofErr w:type="spellStart"/>
      <w:r w:rsidRPr="00CF2C72">
        <w:t>ökné</w:t>
      </w:r>
      <w:proofErr w:type="spellEnd"/>
    </w:p>
    <w:p w14:paraId="61C77F5F" w14:textId="77777777" w:rsidR="00E76983" w:rsidRDefault="00E76983" w:rsidP="00791062">
      <w:pPr>
        <w:rPr>
          <w:lang w:eastAsia="hu-HU" w:bidi="hu-HU"/>
        </w:rPr>
      </w:pPr>
    </w:p>
    <w:p w14:paraId="5AF03AD1" w14:textId="77777777" w:rsidR="00CF2C72" w:rsidRDefault="00CF2C72" w:rsidP="00791062">
      <w:pPr>
        <w:rPr>
          <w:lang w:eastAsia="hu-HU" w:bidi="hu-HU"/>
        </w:rPr>
      </w:pPr>
    </w:p>
    <w:p w14:paraId="6400328C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Vezérlő interfészek: Fizikai és szoftveralapú megoldások</w:t>
      </w:r>
    </w:p>
    <w:p w14:paraId="49027EB6" w14:textId="77777777" w:rsidR="00E76983" w:rsidRDefault="00E76983" w:rsidP="00791062">
      <w:pPr>
        <w:rPr>
          <w:lang w:eastAsia="hu-HU" w:bidi="hu-HU"/>
        </w:rPr>
      </w:pPr>
    </w:p>
    <w:p w14:paraId="6EBB0ED4" w14:textId="77777777" w:rsidR="00E76983" w:rsidRDefault="00E76983" w:rsidP="00791062">
      <w:pPr>
        <w:rPr>
          <w:lang w:eastAsia="hu-HU" w:bidi="hu-HU"/>
        </w:rPr>
      </w:pPr>
    </w:p>
    <w:p w14:paraId="2127A638" w14:textId="77777777" w:rsidR="00E76983" w:rsidRPr="00CF2C72" w:rsidRDefault="00E76983" w:rsidP="00CF2C72">
      <w:pPr>
        <w:pStyle w:val="Heading4"/>
        <w:rPr>
          <w:highlight w:val="cyan"/>
        </w:rPr>
      </w:pPr>
      <w:r w:rsidRPr="00CF2C72">
        <w:rPr>
          <w:highlight w:val="cyan"/>
        </w:rPr>
        <w:t>A hatékony UUV-interfészek tervezési elvei</w:t>
      </w:r>
    </w:p>
    <w:p w14:paraId="5B75C661" w14:textId="77777777" w:rsidR="00E76983" w:rsidRDefault="00E76983" w:rsidP="00791062">
      <w:pPr>
        <w:rPr>
          <w:lang w:eastAsia="hu-HU" w:bidi="hu-HU"/>
        </w:rPr>
      </w:pPr>
    </w:p>
    <w:p w14:paraId="032CE8FE" w14:textId="77777777" w:rsidR="00E76983" w:rsidRDefault="00E76983" w:rsidP="00791062">
      <w:pPr>
        <w:rPr>
          <w:lang w:eastAsia="hu-HU" w:bidi="hu-HU"/>
        </w:rPr>
      </w:pPr>
    </w:p>
    <w:p w14:paraId="40B531D7" w14:textId="77777777" w:rsidR="00E76983" w:rsidRDefault="00E76983" w:rsidP="00791062">
      <w:pPr>
        <w:rPr>
          <w:lang w:eastAsia="hu-HU" w:bidi="hu-HU"/>
        </w:rPr>
      </w:pPr>
    </w:p>
    <w:p w14:paraId="3F2B4363" w14:textId="77777777" w:rsidR="00507705" w:rsidRDefault="00507705" w:rsidP="00791062">
      <w:pPr>
        <w:rPr>
          <w:lang w:eastAsia="hu-HU" w:bidi="hu-HU"/>
        </w:rPr>
      </w:pPr>
    </w:p>
    <w:p w14:paraId="05333DF5" w14:textId="7D1AA7CE" w:rsidR="00A26B15" w:rsidRDefault="00A26B15" w:rsidP="00791062">
      <w:pPr>
        <w:rPr>
          <w:lang w:eastAsia="hu-HU" w:bidi="hu-HU"/>
        </w:rPr>
      </w:pPr>
      <w:r w:rsidRPr="00A26B15">
        <w:rPr>
          <w:highlight w:val="darkGray"/>
          <w:lang w:eastAsia="hu-HU" w:bidi="hu-HU"/>
        </w:rPr>
        <w:lastRenderedPageBreak/>
        <w:t xml:space="preserve">Delve </w:t>
      </w:r>
      <w:proofErr w:type="spellStart"/>
      <w:r w:rsidRPr="00A26B15">
        <w:rPr>
          <w:highlight w:val="darkGray"/>
          <w:lang w:eastAsia="hu-HU" w:bidi="hu-HU"/>
        </w:rPr>
        <w:t>into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the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interface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controls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allowing</w:t>
      </w:r>
      <w:proofErr w:type="spellEnd"/>
      <w:r w:rsidRPr="00A26B15">
        <w:rPr>
          <w:highlight w:val="darkGray"/>
          <w:lang w:eastAsia="hu-HU" w:bidi="hu-HU"/>
        </w:rPr>
        <w:t xml:space="preserve"> operators </w:t>
      </w:r>
      <w:proofErr w:type="spellStart"/>
      <w:r w:rsidRPr="00A26B15">
        <w:rPr>
          <w:highlight w:val="darkGray"/>
          <w:lang w:eastAsia="hu-HU" w:bidi="hu-HU"/>
        </w:rPr>
        <w:t>to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interact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with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UUVs</w:t>
      </w:r>
      <w:proofErr w:type="spellEnd"/>
      <w:r w:rsidRPr="00A26B15">
        <w:rPr>
          <w:highlight w:val="darkGray"/>
          <w:lang w:eastAsia="hu-HU" w:bidi="hu-HU"/>
        </w:rPr>
        <w:t xml:space="preserve"> and </w:t>
      </w:r>
      <w:proofErr w:type="spellStart"/>
      <w:r w:rsidRPr="00A26B15">
        <w:rPr>
          <w:highlight w:val="darkGray"/>
          <w:lang w:eastAsia="hu-HU" w:bidi="hu-HU"/>
        </w:rPr>
        <w:t>how</w:t>
      </w:r>
      <w:proofErr w:type="spellEnd"/>
      <w:r w:rsidRPr="00A26B15">
        <w:rPr>
          <w:highlight w:val="darkGray"/>
          <w:lang w:eastAsia="hu-HU" w:bidi="hu-HU"/>
        </w:rPr>
        <w:t xml:space="preserve"> </w:t>
      </w:r>
      <w:proofErr w:type="spellStart"/>
      <w:r w:rsidRPr="00A26B15">
        <w:rPr>
          <w:highlight w:val="darkGray"/>
          <w:lang w:eastAsia="hu-HU" w:bidi="hu-HU"/>
        </w:rPr>
        <w:t>this</w:t>
      </w:r>
      <w:proofErr w:type="spellEnd"/>
      <w:r w:rsidRPr="00A26B15">
        <w:rPr>
          <w:highlight w:val="darkGray"/>
          <w:lang w:eastAsia="hu-HU" w:bidi="hu-HU"/>
        </w:rPr>
        <w:t xml:space="preserve"> is </w:t>
      </w:r>
      <w:proofErr w:type="spellStart"/>
      <w:r w:rsidRPr="00A26B15">
        <w:rPr>
          <w:highlight w:val="darkGray"/>
          <w:lang w:eastAsia="hu-HU" w:bidi="hu-HU"/>
        </w:rPr>
        <w:t>represented</w:t>
      </w:r>
      <w:proofErr w:type="spellEnd"/>
      <w:r w:rsidRPr="00A26B15">
        <w:rPr>
          <w:highlight w:val="darkGray"/>
          <w:lang w:eastAsia="hu-HU" w:bidi="hu-HU"/>
        </w:rPr>
        <w:t xml:space="preserve"> in </w:t>
      </w:r>
      <w:proofErr w:type="spellStart"/>
      <w:r w:rsidRPr="00A26B15">
        <w:rPr>
          <w:highlight w:val="darkGray"/>
          <w:lang w:eastAsia="hu-HU" w:bidi="hu-HU"/>
        </w:rPr>
        <w:t>simulators</w:t>
      </w:r>
      <w:proofErr w:type="spellEnd"/>
      <w:r w:rsidRPr="00A26B15">
        <w:rPr>
          <w:highlight w:val="darkGray"/>
          <w:lang w:eastAsia="hu-HU" w:bidi="hu-HU"/>
        </w:rPr>
        <w:t>.</w:t>
      </w:r>
    </w:p>
    <w:p w14:paraId="443F68CC" w14:textId="77777777" w:rsidR="00A26B15" w:rsidRDefault="00A26B15" w:rsidP="00791062">
      <w:pPr>
        <w:rPr>
          <w:lang w:eastAsia="hu-HU" w:bidi="hu-HU"/>
        </w:rPr>
      </w:pPr>
    </w:p>
    <w:p w14:paraId="2DFA0CD5" w14:textId="73993D0F" w:rsidR="00870031" w:rsidRDefault="00870031" w:rsidP="00870031">
      <w:pPr>
        <w:pStyle w:val="Heading2"/>
      </w:pPr>
      <w:bookmarkStart w:id="15" w:name="_Toc149406409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</w:t>
      </w:r>
      <w:proofErr w:type="spellStart"/>
      <w:r>
        <w:t>part</w:t>
      </w:r>
      <w:r w:rsidR="00F02289">
        <w:t>s</w:t>
      </w:r>
      <w:bookmarkEnd w:id="15"/>
      <w:proofErr w:type="spellEnd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4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6" w:name="_Toc149406410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6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5B7A9538" w14:textId="77777777" w:rsidR="00A26B15" w:rsidRDefault="00A26B15" w:rsidP="00870031">
      <w:pPr>
        <w:rPr>
          <w:lang w:eastAsia="hu-HU" w:bidi="hu-HU"/>
        </w:rPr>
      </w:pPr>
    </w:p>
    <w:p w14:paraId="7B62AAFE" w14:textId="3D785686" w:rsidR="006D144F" w:rsidRPr="00F83F8A" w:rsidRDefault="00853029" w:rsidP="00853029">
      <w:pPr>
        <w:pStyle w:val="Heading1"/>
      </w:pPr>
      <w:bookmarkStart w:id="17" w:name="_Toc149406411"/>
      <w:r w:rsidRPr="00F83F8A">
        <w:lastRenderedPageBreak/>
        <w:t>Elérhető szimulátorok</w:t>
      </w:r>
      <w:bookmarkEnd w:id="17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8" w:name="_Toc149406412"/>
      <w:proofErr w:type="spellStart"/>
      <w:r w:rsidRPr="00F83F8A">
        <w:t>UWSim</w:t>
      </w:r>
      <w:bookmarkEnd w:id="18"/>
      <w:proofErr w:type="spellEnd"/>
    </w:p>
    <w:p w14:paraId="252249AF" w14:textId="2953FCB5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 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9" w:name="_Toc149406413"/>
      <w:r>
        <w:rPr>
          <w:lang w:eastAsia="hu-HU" w:bidi="hu-HU"/>
        </w:rPr>
        <w:t>Működése</w:t>
      </w:r>
      <w:bookmarkEnd w:id="19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20" w:name="_Toc149406414"/>
      <w:r w:rsidRPr="0072616B">
        <w:rPr>
          <w:highlight w:val="red"/>
        </w:rPr>
        <w:t>Előnyei</w:t>
      </w:r>
      <w:bookmarkEnd w:id="20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1" w:name="_Toc149406415"/>
      <w:r w:rsidRPr="0072616B">
        <w:rPr>
          <w:highlight w:val="red"/>
        </w:rPr>
        <w:t>Hátrányai</w:t>
      </w:r>
      <w:bookmarkEnd w:id="21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2" w:name="_Toc149406416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2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3" w:name="_Toc149406417"/>
      <w:proofErr w:type="spellStart"/>
      <w:r w:rsidRPr="00F83F8A">
        <w:t>UUVSimulator</w:t>
      </w:r>
      <w:bookmarkEnd w:id="23"/>
      <w:proofErr w:type="spellEnd"/>
    </w:p>
    <w:p w14:paraId="4666D665" w14:textId="3769543F" w:rsidR="001B09E8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4" w:name="_Toc149406418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4"/>
    </w:p>
    <w:p w14:paraId="01341C72" w14:textId="7D4F3085" w:rsidR="001B09E8" w:rsidRDefault="00000000" w:rsidP="00853029">
      <w:pPr>
        <w:pStyle w:val="NoSpacing"/>
      </w:pPr>
      <w:hyperlink r:id="rId16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7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5" w:name="_Toc149406419"/>
      <w:proofErr w:type="spellStart"/>
      <w:r w:rsidRPr="00F83F8A">
        <w:t>Stonefish</w:t>
      </w:r>
      <w:bookmarkEnd w:id="25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6" w:name="_Toc149406420"/>
      <w:proofErr w:type="spellStart"/>
      <w:r w:rsidRPr="00F83F8A">
        <w:t>HoloOcean</w:t>
      </w:r>
      <w:bookmarkEnd w:id="26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7" w:name="_Toc149406421"/>
      <w:r w:rsidRPr="00F83F8A">
        <w:lastRenderedPageBreak/>
        <w:t>Szimulátor létrehozására  alkalmas szoftverek</w:t>
      </w:r>
      <w:bookmarkEnd w:id="27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8" w:name="_Toc149406422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8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9" w:name="_Toc149406423"/>
      <w:proofErr w:type="spellStart"/>
      <w:r>
        <w:t>Unity</w:t>
      </w:r>
      <w:bookmarkEnd w:id="29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30" w:name="_Toc149406424"/>
      <w:proofErr w:type="spellStart"/>
      <w:r>
        <w:t>Gazebo</w:t>
      </w:r>
      <w:bookmarkEnd w:id="30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1" w:name="_Toc149406425"/>
      <w:r>
        <w:lastRenderedPageBreak/>
        <w:t>Basic architecture</w:t>
      </w:r>
      <w:bookmarkEnd w:id="31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8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36C33" w14:textId="77777777" w:rsidR="00043E9F" w:rsidRPr="00F83F8A" w:rsidRDefault="00043E9F" w:rsidP="000A7CBD">
      <w:pPr>
        <w:spacing w:line="240" w:lineRule="auto"/>
      </w:pPr>
      <w:r w:rsidRPr="00F83F8A">
        <w:separator/>
      </w:r>
    </w:p>
  </w:endnote>
  <w:endnote w:type="continuationSeparator" w:id="0">
    <w:p w14:paraId="795890A3" w14:textId="77777777" w:rsidR="00043E9F" w:rsidRPr="00F83F8A" w:rsidRDefault="00043E9F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1B108DD6" w14:textId="77777777" w:rsidR="00043E9F" w:rsidRPr="00F83F8A" w:rsidRDefault="00043E9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E54F4" w14:textId="77777777" w:rsidR="00043E9F" w:rsidRPr="00F83F8A" w:rsidRDefault="00043E9F" w:rsidP="000A7CBD">
      <w:pPr>
        <w:spacing w:line="240" w:lineRule="auto"/>
      </w:pPr>
      <w:r w:rsidRPr="00F83F8A">
        <w:separator/>
      </w:r>
    </w:p>
  </w:footnote>
  <w:footnote w:type="continuationSeparator" w:id="0">
    <w:p w14:paraId="43BBCE18" w14:textId="77777777" w:rsidR="00043E9F" w:rsidRPr="00F83F8A" w:rsidRDefault="00043E9F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6A38F49C" w14:textId="77777777" w:rsidR="00043E9F" w:rsidRPr="00F83F8A" w:rsidRDefault="00043E9F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37E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3E9F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1C3E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208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13A5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216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36C04"/>
    <w:rsid w:val="002405E6"/>
    <w:rsid w:val="00244E22"/>
    <w:rsid w:val="0024555F"/>
    <w:rsid w:val="002472F1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196D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578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ABA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849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07705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26CB3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47AB8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2C4B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2888"/>
    <w:rsid w:val="007E5EBC"/>
    <w:rsid w:val="007E6076"/>
    <w:rsid w:val="007F0047"/>
    <w:rsid w:val="007F154B"/>
    <w:rsid w:val="007F178E"/>
    <w:rsid w:val="007F18BC"/>
    <w:rsid w:val="007F7B19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6BF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3E93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41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2BAE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237B"/>
    <w:rsid w:val="009A3AD4"/>
    <w:rsid w:val="009A4BB9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6B1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1E5A"/>
    <w:rsid w:val="00AA2879"/>
    <w:rsid w:val="00AA5A99"/>
    <w:rsid w:val="00AA704C"/>
    <w:rsid w:val="00AB0715"/>
    <w:rsid w:val="00AB10B0"/>
    <w:rsid w:val="00AB30B5"/>
    <w:rsid w:val="00AB36EF"/>
    <w:rsid w:val="00AB4DE3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285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2C72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4CE6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1686F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02A0"/>
    <w:rsid w:val="00E71C23"/>
    <w:rsid w:val="00E7318D"/>
    <w:rsid w:val="00E76869"/>
    <w:rsid w:val="00E76983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38BF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27C97"/>
    <w:rsid w:val="00F27E9B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3BFB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C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ind w:left="748" w:hanging="578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CF2C72"/>
    <w:pPr>
      <w:widowControl w:val="0"/>
      <w:numPr>
        <w:ilvl w:val="3"/>
        <w:numId w:val="15"/>
      </w:numPr>
      <w:autoSpaceDE w:val="0"/>
      <w:autoSpaceDN w:val="0"/>
      <w:ind w:left="1202" w:hanging="862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CF2C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CF2C72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itime.org/doc/fleetsub/chap5.php" TargetMode="External"/><Relationship Id="rId17" Type="http://schemas.openxmlformats.org/officeDocument/2006/relationships/hyperlink" Target="https://ieeexplore.ieee.org/document/5422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martin5/aqua-sim-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time.org/doc/fleetsub/chap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uvsimulator.github.io/" TargetMode="External"/><Relationship Id="rId10" Type="http://schemas.openxmlformats.org/officeDocument/2006/relationships/hyperlink" Target="https://maritime.org/doc/fleetsub/chap5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tter.com/IntSubEng/status/1239623766277316608/photo/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2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3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4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5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6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7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8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9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10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11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12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13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14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15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17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18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19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20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21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22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23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24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25</b:RefOrder>
  </b:Source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</b:Sources>
</file>

<file path=customXml/itemProps1.xml><?xml version="1.0" encoding="utf-8"?>
<ds:datastoreItem xmlns:ds="http://schemas.openxmlformats.org/officeDocument/2006/customXml" ds:itemID="{1588F32F-091A-4003-B5AE-E60E094C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21</Pages>
  <Words>3316</Words>
  <Characters>18907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130</cp:revision>
  <cp:lastPrinted>2022-11-10T10:55:00Z</cp:lastPrinted>
  <dcterms:created xsi:type="dcterms:W3CDTF">2023-10-01T11:38:00Z</dcterms:created>
  <dcterms:modified xsi:type="dcterms:W3CDTF">2023-10-28T15:27:00Z</dcterms:modified>
</cp:coreProperties>
</file>