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9C0D1" w14:textId="77777777" w:rsidR="001205BC" w:rsidRDefault="001205BC" w:rsidP="001205BC">
      <w:pPr>
        <w:rPr>
          <w:sz w:val="28"/>
          <w:szCs w:val="28"/>
        </w:rPr>
      </w:pPr>
      <w:r>
        <w:rPr>
          <w:sz w:val="28"/>
          <w:szCs w:val="28"/>
        </w:rPr>
        <w:t>Levantamento e Analise de Requisitos</w:t>
      </w:r>
    </w:p>
    <w:p w14:paraId="4056D7C2" w14:textId="77777777" w:rsidR="001205BC" w:rsidRDefault="001205BC" w:rsidP="001205BC">
      <w:pPr>
        <w:rPr>
          <w:sz w:val="28"/>
          <w:szCs w:val="28"/>
        </w:rPr>
      </w:pPr>
    </w:p>
    <w:p w14:paraId="5EA01267" w14:textId="77777777" w:rsidR="001205BC" w:rsidRDefault="001205BC" w:rsidP="001205BC">
      <w:pPr>
        <w:rPr>
          <w:sz w:val="24"/>
          <w:szCs w:val="24"/>
        </w:rPr>
      </w:pPr>
      <w:r w:rsidRPr="001205BC">
        <w:rPr>
          <w:sz w:val="24"/>
          <w:szCs w:val="24"/>
        </w:rPr>
        <w:t>Alunos: Isaa</w:t>
      </w:r>
      <w:r w:rsidR="008B0109">
        <w:rPr>
          <w:sz w:val="24"/>
          <w:szCs w:val="24"/>
        </w:rPr>
        <w:t>c G, Ana Lúci</w:t>
      </w:r>
      <w:r w:rsidR="001A29F9">
        <w:rPr>
          <w:sz w:val="24"/>
          <w:szCs w:val="24"/>
        </w:rPr>
        <w:t>a, Luka Sanches, Bá</w:t>
      </w:r>
      <w:r w:rsidRPr="001205BC">
        <w:rPr>
          <w:sz w:val="24"/>
          <w:szCs w:val="24"/>
        </w:rPr>
        <w:t xml:space="preserve">rbara </w:t>
      </w:r>
      <w:proofErr w:type="spellStart"/>
      <w:r w:rsidRPr="001205BC">
        <w:rPr>
          <w:sz w:val="24"/>
          <w:szCs w:val="24"/>
        </w:rPr>
        <w:t>Fontanezzi</w:t>
      </w:r>
      <w:proofErr w:type="spellEnd"/>
    </w:p>
    <w:p w14:paraId="3DEEECF5" w14:textId="33E1F808" w:rsidR="001205BC" w:rsidRDefault="001205BC" w:rsidP="001205BC">
      <w:pPr>
        <w:rPr>
          <w:sz w:val="24"/>
          <w:szCs w:val="24"/>
        </w:rPr>
      </w:pPr>
    </w:p>
    <w:p w14:paraId="1205504B" w14:textId="6C275196" w:rsidR="001205BC" w:rsidRDefault="001205BC" w:rsidP="001205BC">
      <w:pPr>
        <w:rPr>
          <w:sz w:val="24"/>
          <w:szCs w:val="24"/>
        </w:rPr>
      </w:pPr>
      <w:commentRangeStart w:id="0"/>
      <w:r>
        <w:rPr>
          <w:sz w:val="24"/>
          <w:szCs w:val="24"/>
        </w:rPr>
        <w:t>Referências: Entrevistas realizadas com</w:t>
      </w:r>
      <w:r w:rsidR="00192FCB">
        <w:rPr>
          <w:sz w:val="24"/>
          <w:szCs w:val="24"/>
        </w:rPr>
        <w:t xml:space="preserve"> os seguintes</w:t>
      </w:r>
      <w:r>
        <w:rPr>
          <w:sz w:val="24"/>
          <w:szCs w:val="24"/>
        </w:rPr>
        <w:t xml:space="preserve"> professores do corpo docente da </w:t>
      </w:r>
      <w:proofErr w:type="spellStart"/>
      <w:r>
        <w:rPr>
          <w:sz w:val="24"/>
          <w:szCs w:val="24"/>
        </w:rPr>
        <w:t>Etec</w:t>
      </w:r>
      <w:proofErr w:type="spellEnd"/>
      <w:r>
        <w:rPr>
          <w:sz w:val="24"/>
          <w:szCs w:val="24"/>
        </w:rPr>
        <w:t xml:space="preserve"> Rodrigues de Abreu</w:t>
      </w:r>
      <w:commentRangeEnd w:id="0"/>
      <w:r w:rsidR="00E25964">
        <w:rPr>
          <w:rStyle w:val="Refdecomentrio"/>
          <w:sz w:val="24"/>
          <w:szCs w:val="24"/>
        </w:rPr>
        <w:commentReference w:id="0"/>
      </w:r>
    </w:p>
    <w:p w14:paraId="7EF50D4A" w14:textId="0E5F702F" w:rsidR="00192FCB" w:rsidRDefault="00192FCB" w:rsidP="001205BC">
      <w:pPr>
        <w:rPr>
          <w:sz w:val="24"/>
          <w:szCs w:val="24"/>
        </w:rPr>
      </w:pPr>
      <w:r>
        <w:rPr>
          <w:sz w:val="24"/>
          <w:szCs w:val="24"/>
        </w:rPr>
        <w:t>Data da entrevista: 07/04/2026</w:t>
      </w:r>
    </w:p>
    <w:p w14:paraId="1B3F3F07" w14:textId="77777777" w:rsidR="00192FCB" w:rsidRDefault="00192FCB" w:rsidP="001205BC">
      <w:pPr>
        <w:rPr>
          <w:sz w:val="24"/>
          <w:szCs w:val="24"/>
        </w:rPr>
      </w:pPr>
    </w:p>
    <w:p w14:paraId="2CCE0E70" w14:textId="310732F0" w:rsidR="00192FCB" w:rsidRDefault="00192FCB" w:rsidP="001205BC">
      <w:pPr>
        <w:rPr>
          <w:sz w:val="24"/>
          <w:szCs w:val="24"/>
        </w:rPr>
      </w:pPr>
      <w:r>
        <w:rPr>
          <w:sz w:val="24"/>
          <w:szCs w:val="24"/>
        </w:rPr>
        <w:t>Entrevistados:</w:t>
      </w:r>
      <w:r w:rsidRPr="00192FCB">
        <w:t xml:space="preserve"> </w:t>
      </w:r>
      <w:r>
        <w:rPr>
          <w:sz w:val="24"/>
          <w:szCs w:val="24"/>
        </w:rPr>
        <w:t xml:space="preserve">Ana Paula </w:t>
      </w:r>
      <w:proofErr w:type="spellStart"/>
      <w:r>
        <w:rPr>
          <w:sz w:val="24"/>
          <w:szCs w:val="24"/>
        </w:rPr>
        <w:t>Zaniboni</w:t>
      </w:r>
      <w:proofErr w:type="spellEnd"/>
      <w:r>
        <w:rPr>
          <w:sz w:val="24"/>
          <w:szCs w:val="24"/>
        </w:rPr>
        <w:t xml:space="preserve"> Barreto, Eliete Regina de Souza</w:t>
      </w:r>
    </w:p>
    <w:p w14:paraId="70E60630" w14:textId="77777777" w:rsidR="001205BC" w:rsidRDefault="001205BC" w:rsidP="001205BC">
      <w:pPr>
        <w:rPr>
          <w:sz w:val="24"/>
          <w:szCs w:val="24"/>
        </w:rPr>
      </w:pPr>
      <w:bookmarkStart w:id="1" w:name="_GoBack"/>
      <w:bookmarkEnd w:id="1"/>
    </w:p>
    <w:p w14:paraId="43886170" w14:textId="77777777" w:rsidR="00D846D0" w:rsidRDefault="001205BC" w:rsidP="001205BC">
      <w:pPr>
        <w:rPr>
          <w:sz w:val="24"/>
          <w:szCs w:val="24"/>
        </w:rPr>
      </w:pPr>
      <w:commentRangeStart w:id="2"/>
      <w:r>
        <w:rPr>
          <w:sz w:val="24"/>
          <w:szCs w:val="24"/>
        </w:rPr>
        <w:t>Acessibilidade</w:t>
      </w:r>
      <w:commentRangeEnd w:id="2"/>
      <w:r w:rsidR="0040217B">
        <w:rPr>
          <w:rStyle w:val="Refdecomentrio"/>
          <w:sz w:val="24"/>
          <w:szCs w:val="24"/>
        </w:rPr>
        <w:commentReference w:id="2"/>
      </w:r>
      <w:r>
        <w:rPr>
          <w:sz w:val="24"/>
          <w:szCs w:val="24"/>
        </w:rPr>
        <w:t>:</w:t>
      </w:r>
    </w:p>
    <w:p w14:paraId="1935F0EA" w14:textId="79514B7F" w:rsidR="0040217B" w:rsidRPr="004628B7" w:rsidRDefault="0040217B" w:rsidP="001205BC">
      <w:pPr>
        <w:rPr>
          <w:rFonts w:ascii="Arial" w:hAnsi="Arial" w:cs="Arial"/>
          <w:sz w:val="24"/>
          <w:szCs w:val="24"/>
        </w:rPr>
      </w:pPr>
      <w:r w:rsidRPr="004628B7">
        <w:rPr>
          <w:rFonts w:ascii="Arial" w:hAnsi="Arial" w:cs="Arial"/>
          <w:sz w:val="24"/>
          <w:szCs w:val="24"/>
          <w:highlight w:val="yellow"/>
        </w:rPr>
        <w:t>Através da entrevista realizada com os professores</w:t>
      </w:r>
      <w:r w:rsidR="00192FCB">
        <w:rPr>
          <w:rFonts w:ascii="Arial" w:hAnsi="Arial" w:cs="Arial"/>
          <w:sz w:val="24"/>
          <w:szCs w:val="24"/>
          <w:highlight w:val="yellow"/>
        </w:rPr>
        <w:t xml:space="preserve"> dia 7 de abril,</w:t>
      </w:r>
      <w:r w:rsidRPr="004628B7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192FCB">
        <w:rPr>
          <w:rFonts w:ascii="Arial" w:hAnsi="Arial" w:cs="Arial"/>
          <w:sz w:val="24"/>
          <w:szCs w:val="24"/>
          <w:highlight w:val="yellow"/>
        </w:rPr>
        <w:t xml:space="preserve">foi possível concluir que existe </w:t>
      </w:r>
      <w:r w:rsidRPr="004628B7">
        <w:rPr>
          <w:rFonts w:ascii="Arial" w:hAnsi="Arial" w:cs="Arial"/>
          <w:sz w:val="24"/>
          <w:szCs w:val="24"/>
          <w:highlight w:val="yellow"/>
        </w:rPr>
        <w:t>uma disparidade no domínio das ferramentas digitais entre</w:t>
      </w:r>
      <w:r w:rsidR="00192FCB">
        <w:rPr>
          <w:rFonts w:ascii="Arial" w:hAnsi="Arial" w:cs="Arial"/>
          <w:sz w:val="24"/>
          <w:szCs w:val="24"/>
          <w:highlight w:val="yellow"/>
        </w:rPr>
        <w:t>,</w:t>
      </w:r>
      <w:r w:rsidRPr="004628B7">
        <w:rPr>
          <w:rFonts w:ascii="Arial" w:hAnsi="Arial" w:cs="Arial"/>
          <w:sz w:val="24"/>
          <w:szCs w:val="24"/>
          <w:highlight w:val="yellow"/>
        </w:rPr>
        <w:t xml:space="preserve"> os docentes da base técnica e da base comum. </w:t>
      </w:r>
      <w:r w:rsidR="003912E1" w:rsidRPr="004628B7">
        <w:rPr>
          <w:rFonts w:ascii="Arial" w:hAnsi="Arial" w:cs="Arial"/>
          <w:sz w:val="24"/>
          <w:szCs w:val="24"/>
        </w:rPr>
        <w:t xml:space="preserve">Os </w:t>
      </w:r>
      <w:r w:rsidRPr="004628B7">
        <w:rPr>
          <w:rFonts w:ascii="Arial" w:hAnsi="Arial" w:cs="Arial"/>
          <w:sz w:val="24"/>
          <w:szCs w:val="24"/>
          <w:highlight w:val="yellow"/>
        </w:rPr>
        <w:t>docentes</w:t>
      </w:r>
      <w:r w:rsidR="003912E1" w:rsidRPr="004628B7">
        <w:rPr>
          <w:rFonts w:ascii="Arial" w:hAnsi="Arial" w:cs="Arial"/>
          <w:sz w:val="24"/>
          <w:szCs w:val="24"/>
        </w:rPr>
        <w:t xml:space="preserve"> da base técnica</w:t>
      </w:r>
      <w:commentRangeStart w:id="3"/>
      <w:r w:rsidR="003912E1" w:rsidRPr="004628B7">
        <w:rPr>
          <w:rFonts w:ascii="Arial" w:hAnsi="Arial" w:cs="Arial"/>
          <w:sz w:val="24"/>
          <w:szCs w:val="24"/>
        </w:rPr>
        <w:t>, integrantes do corpo docente da ETEC</w:t>
      </w:r>
      <w:commentRangeEnd w:id="3"/>
      <w:r w:rsidRPr="004628B7">
        <w:rPr>
          <w:rStyle w:val="Refdecomentrio"/>
          <w:rFonts w:ascii="Arial" w:hAnsi="Arial" w:cs="Arial"/>
          <w:sz w:val="24"/>
          <w:szCs w:val="24"/>
        </w:rPr>
        <w:commentReference w:id="3"/>
      </w:r>
      <w:r w:rsidR="003912E1" w:rsidRPr="004628B7">
        <w:rPr>
          <w:rFonts w:ascii="Arial" w:hAnsi="Arial" w:cs="Arial"/>
          <w:sz w:val="24"/>
          <w:szCs w:val="24"/>
        </w:rPr>
        <w:t xml:space="preserve">, têm maior facilidade na utilização de plataformas que contribuem para a aprendizagem dos alunos. </w:t>
      </w:r>
      <w:r w:rsidR="004628B7" w:rsidRPr="004628B7">
        <w:rPr>
          <w:rFonts w:ascii="Arial" w:hAnsi="Arial" w:cs="Arial"/>
          <w:sz w:val="24"/>
          <w:szCs w:val="24"/>
          <w:highlight w:val="yellow"/>
        </w:rPr>
        <w:t>Por outro lado</w:t>
      </w:r>
      <w:r w:rsidR="003912E1" w:rsidRPr="004628B7">
        <w:rPr>
          <w:rFonts w:ascii="Arial" w:hAnsi="Arial" w:cs="Arial"/>
          <w:sz w:val="24"/>
          <w:szCs w:val="24"/>
        </w:rPr>
        <w:t xml:space="preserve">, </w:t>
      </w:r>
      <w:r w:rsidR="004628B7" w:rsidRPr="004628B7">
        <w:rPr>
          <w:rFonts w:ascii="Arial" w:hAnsi="Arial" w:cs="Arial"/>
          <w:sz w:val="24"/>
          <w:szCs w:val="24"/>
        </w:rPr>
        <w:t xml:space="preserve">os </w:t>
      </w:r>
      <w:r w:rsidR="004628B7" w:rsidRPr="004628B7">
        <w:rPr>
          <w:rFonts w:ascii="Arial" w:hAnsi="Arial" w:cs="Arial"/>
          <w:sz w:val="24"/>
          <w:szCs w:val="24"/>
          <w:highlight w:val="yellow"/>
        </w:rPr>
        <w:t>docentes</w:t>
      </w:r>
      <w:r w:rsidR="004628B7" w:rsidRPr="004628B7">
        <w:rPr>
          <w:rFonts w:ascii="Arial" w:hAnsi="Arial" w:cs="Arial"/>
          <w:sz w:val="24"/>
          <w:szCs w:val="24"/>
        </w:rPr>
        <w:t xml:space="preserve"> da base comum, por vezes, </w:t>
      </w:r>
      <w:r w:rsidR="004628B7" w:rsidRPr="004628B7">
        <w:rPr>
          <w:rFonts w:ascii="Arial" w:hAnsi="Arial" w:cs="Arial"/>
          <w:sz w:val="24"/>
          <w:szCs w:val="24"/>
          <w:highlight w:val="yellow"/>
        </w:rPr>
        <w:t>possuem menor familiaridade tecnológica</w:t>
      </w:r>
      <w:r w:rsidR="003912E1" w:rsidRPr="004628B7">
        <w:rPr>
          <w:rFonts w:ascii="Arial" w:hAnsi="Arial" w:cs="Arial"/>
          <w:sz w:val="24"/>
          <w:szCs w:val="24"/>
        </w:rPr>
        <w:t xml:space="preserve">, </w:t>
      </w:r>
      <w:r w:rsidR="004628B7" w:rsidRPr="004628B7">
        <w:rPr>
          <w:rFonts w:ascii="Arial" w:hAnsi="Arial" w:cs="Arial"/>
          <w:sz w:val="24"/>
          <w:szCs w:val="24"/>
        </w:rPr>
        <w:t xml:space="preserve">tornando a facilidade de navegação </w:t>
      </w:r>
      <w:r w:rsidR="004628B7" w:rsidRPr="004628B7">
        <w:rPr>
          <w:rFonts w:ascii="Arial" w:hAnsi="Arial" w:cs="Arial"/>
          <w:sz w:val="24"/>
          <w:szCs w:val="24"/>
          <w:highlight w:val="yellow"/>
        </w:rPr>
        <w:t>um requisito crítico para garantir a adoção do sistema</w:t>
      </w:r>
      <w:r w:rsidR="003912E1" w:rsidRPr="004628B7">
        <w:rPr>
          <w:rFonts w:ascii="Arial" w:hAnsi="Arial" w:cs="Arial"/>
          <w:sz w:val="24"/>
          <w:szCs w:val="24"/>
          <w:highlight w:val="yellow"/>
        </w:rPr>
        <w:t>.</w:t>
      </w:r>
      <w:r w:rsidR="003912E1" w:rsidRPr="004628B7">
        <w:rPr>
          <w:rFonts w:ascii="Arial" w:hAnsi="Arial" w:cs="Arial"/>
          <w:sz w:val="24"/>
          <w:szCs w:val="24"/>
        </w:rPr>
        <w:t xml:space="preserve"> </w:t>
      </w:r>
    </w:p>
    <w:p w14:paraId="75C785AB" w14:textId="0D979CB9" w:rsidR="0040217B" w:rsidRPr="004628B7" w:rsidRDefault="004628B7" w:rsidP="001205BC">
      <w:pPr>
        <w:rPr>
          <w:b/>
          <w:bCs/>
          <w:color w:val="EE0000"/>
        </w:rPr>
      </w:pPr>
      <w:r w:rsidRPr="004628B7">
        <w:rPr>
          <w:b/>
          <w:bCs/>
          <w:color w:val="EE0000"/>
        </w:rPr>
        <w:t>AQUI O GRUPO DEVE DETALHAR O QUE OS PROFESSORES RELATARAM</w:t>
      </w:r>
      <w:r>
        <w:rPr>
          <w:b/>
          <w:bCs/>
          <w:color w:val="EE0000"/>
        </w:rPr>
        <w:t>, FORAM FEITAS PERGUNTAS, E ELAS DEVEM SER COLOCADAS AQUI EM FORMA DE TEXTO.</w:t>
      </w:r>
    </w:p>
    <w:p w14:paraId="620EE538" w14:textId="6E262BC6" w:rsidR="001205BC" w:rsidRDefault="00A54DE9" w:rsidP="001205BC">
      <w:pPr>
        <w:rPr>
          <w:sz w:val="24"/>
          <w:szCs w:val="24"/>
        </w:rPr>
      </w:pPr>
      <w:r w:rsidRPr="00A54DE9">
        <w:rPr>
          <w:sz w:val="24"/>
          <w:szCs w:val="24"/>
        </w:rPr>
        <w:t xml:space="preserve">Sob essa ótica, </w:t>
      </w:r>
      <w:r w:rsidR="003912E1">
        <w:rPr>
          <w:sz w:val="24"/>
          <w:szCs w:val="24"/>
        </w:rPr>
        <w:t>a</w:t>
      </w:r>
      <w:r w:rsidR="003912E1" w:rsidRPr="003912E1">
        <w:rPr>
          <w:sz w:val="24"/>
          <w:szCs w:val="24"/>
        </w:rPr>
        <w:t xml:space="preserve"> usabilidade das plataformas </w:t>
      </w:r>
      <w:r w:rsidRPr="00A54DE9">
        <w:rPr>
          <w:sz w:val="24"/>
          <w:szCs w:val="24"/>
          <w:highlight w:val="yellow"/>
        </w:rPr>
        <w:t>configura-se como um fator determinante para o aproveitamento pedagógico.</w:t>
      </w:r>
      <w:r w:rsidR="003912E1" w:rsidRPr="003912E1">
        <w:rPr>
          <w:sz w:val="24"/>
          <w:szCs w:val="24"/>
        </w:rPr>
        <w:t xml:space="preserve"> </w:t>
      </w:r>
      <w:r w:rsidRPr="00A54DE9">
        <w:rPr>
          <w:sz w:val="24"/>
          <w:szCs w:val="24"/>
          <w:highlight w:val="yellow"/>
        </w:rPr>
        <w:t>A presença</w:t>
      </w:r>
      <w:r>
        <w:rPr>
          <w:sz w:val="24"/>
          <w:szCs w:val="24"/>
        </w:rPr>
        <w:t xml:space="preserve"> de</w:t>
      </w:r>
      <w:r w:rsidRPr="00A54DE9">
        <w:rPr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 w:rsidR="003912E1" w:rsidRPr="003912E1">
        <w:rPr>
          <w:sz w:val="24"/>
          <w:szCs w:val="24"/>
        </w:rPr>
        <w:t xml:space="preserve">nterfaces intuitivas, organização clara das ferramentas e facilidade de navegação contribuem para que </w:t>
      </w:r>
      <w:r w:rsidRPr="00A54DE9">
        <w:rPr>
          <w:sz w:val="24"/>
          <w:szCs w:val="24"/>
          <w:highlight w:val="yellow"/>
        </w:rPr>
        <w:t>docentes</w:t>
      </w:r>
      <w:r w:rsidRPr="00A54DE9">
        <w:rPr>
          <w:sz w:val="24"/>
          <w:szCs w:val="24"/>
        </w:rPr>
        <w:t xml:space="preserve"> </w:t>
      </w:r>
      <w:r w:rsidR="003912E1" w:rsidRPr="003912E1">
        <w:rPr>
          <w:sz w:val="24"/>
          <w:szCs w:val="24"/>
        </w:rPr>
        <w:t xml:space="preserve">e </w:t>
      </w:r>
      <w:r w:rsidRPr="00A54DE9">
        <w:rPr>
          <w:sz w:val="24"/>
          <w:szCs w:val="24"/>
          <w:highlight w:val="yellow"/>
        </w:rPr>
        <w:t>discentes</w:t>
      </w:r>
      <w:r w:rsidRPr="003912E1">
        <w:rPr>
          <w:sz w:val="24"/>
          <w:szCs w:val="24"/>
        </w:rPr>
        <w:t xml:space="preserve"> </w:t>
      </w:r>
      <w:r w:rsidR="003912E1" w:rsidRPr="003912E1">
        <w:rPr>
          <w:sz w:val="24"/>
          <w:szCs w:val="24"/>
        </w:rPr>
        <w:t xml:space="preserve">utilizem esses recursos de forma mais autônoma e produtiva, </w:t>
      </w:r>
      <w:r w:rsidRPr="00A54DE9">
        <w:rPr>
          <w:sz w:val="24"/>
          <w:szCs w:val="24"/>
          <w:highlight w:val="yellow"/>
        </w:rPr>
        <w:t>otimizando</w:t>
      </w:r>
      <w:r w:rsidRPr="00A54DE9">
        <w:rPr>
          <w:sz w:val="24"/>
          <w:szCs w:val="24"/>
        </w:rPr>
        <w:t xml:space="preserve"> </w:t>
      </w:r>
      <w:r w:rsidR="003912E1" w:rsidRPr="003912E1">
        <w:rPr>
          <w:sz w:val="24"/>
          <w:szCs w:val="24"/>
        </w:rPr>
        <w:t xml:space="preserve">o processo de </w:t>
      </w:r>
      <w:r w:rsidRPr="00A54DE9">
        <w:rPr>
          <w:sz w:val="24"/>
          <w:szCs w:val="24"/>
          <w:highlight w:val="yellow"/>
        </w:rPr>
        <w:t>ensino-aprendizagem</w:t>
      </w:r>
      <w:r w:rsidRPr="00A54DE9">
        <w:rPr>
          <w:sz w:val="24"/>
          <w:szCs w:val="24"/>
        </w:rPr>
        <w:t xml:space="preserve"> </w:t>
      </w:r>
      <w:r w:rsidR="003912E1" w:rsidRPr="003912E1">
        <w:rPr>
          <w:sz w:val="24"/>
          <w:szCs w:val="24"/>
        </w:rPr>
        <w:t xml:space="preserve">e reduzindo barreiras relacionadas ao </w:t>
      </w:r>
      <w:proofErr w:type="gramStart"/>
      <w:r w:rsidR="003912E1" w:rsidRPr="003912E1">
        <w:rPr>
          <w:sz w:val="24"/>
          <w:szCs w:val="24"/>
        </w:rPr>
        <w:t>uso</w:t>
      </w:r>
      <w:proofErr w:type="gramEnd"/>
      <w:r w:rsidR="003912E1" w:rsidRPr="003912E1">
        <w:rPr>
          <w:sz w:val="24"/>
          <w:szCs w:val="24"/>
        </w:rPr>
        <w:t xml:space="preserve"> da tecnologia.</w:t>
      </w:r>
    </w:p>
    <w:p w14:paraId="44712D28" w14:textId="77777777" w:rsidR="0040217B" w:rsidRDefault="0040217B" w:rsidP="001205BC">
      <w:pPr>
        <w:rPr>
          <w:sz w:val="24"/>
          <w:szCs w:val="24"/>
        </w:rPr>
      </w:pPr>
    </w:p>
    <w:p w14:paraId="7429288F" w14:textId="77777777" w:rsidR="00D846D0" w:rsidRDefault="001205BC" w:rsidP="00D846D0">
      <w:pPr>
        <w:rPr>
          <w:sz w:val="24"/>
          <w:szCs w:val="24"/>
        </w:rPr>
      </w:pPr>
      <w:r>
        <w:rPr>
          <w:sz w:val="24"/>
          <w:szCs w:val="24"/>
        </w:rPr>
        <w:t>Nível de utilidade:</w:t>
      </w:r>
    </w:p>
    <w:p w14:paraId="6A05E0B8" w14:textId="0589EF87" w:rsidR="00D846D0" w:rsidRDefault="00D846D0" w:rsidP="00D846D0">
      <w:pPr>
        <w:rPr>
          <w:sz w:val="24"/>
          <w:szCs w:val="24"/>
        </w:rPr>
      </w:pPr>
      <w:r w:rsidRPr="00D846D0">
        <w:rPr>
          <w:sz w:val="24"/>
          <w:szCs w:val="24"/>
        </w:rPr>
        <w:t xml:space="preserve">Os </w:t>
      </w:r>
      <w:r w:rsidR="001E1F61" w:rsidRPr="001E1F61">
        <w:rPr>
          <w:sz w:val="24"/>
          <w:szCs w:val="24"/>
          <w:highlight w:val="yellow"/>
        </w:rPr>
        <w:t>docentes</w:t>
      </w:r>
      <w:r w:rsidRPr="00D846D0">
        <w:rPr>
          <w:sz w:val="24"/>
          <w:szCs w:val="24"/>
        </w:rPr>
        <w:t xml:space="preserve"> que já utilizam plataformas digitais voltadas à educação e ao ensino tendem a considerá-las ferramentas muito úteis no processo de aprendizagem. Além disso, demonstram forte convicção de que um site voltado a estudos diários seria altamente benéfico para os alunos, </w:t>
      </w:r>
      <w:r w:rsidR="00596844">
        <w:rPr>
          <w:sz w:val="24"/>
          <w:szCs w:val="24"/>
        </w:rPr>
        <w:t>especialmente</w:t>
      </w:r>
      <w:r>
        <w:rPr>
          <w:sz w:val="24"/>
          <w:szCs w:val="24"/>
        </w:rPr>
        <w:t xml:space="preserve"> </w:t>
      </w:r>
      <w:r w:rsidRPr="00D846D0">
        <w:rPr>
          <w:sz w:val="24"/>
          <w:szCs w:val="24"/>
        </w:rPr>
        <w:t>diante da limitada oportunidade de aplicação prática desses conh</w:t>
      </w:r>
      <w:r>
        <w:rPr>
          <w:sz w:val="24"/>
          <w:szCs w:val="24"/>
        </w:rPr>
        <w:t>ecimentos no cotidiano escolar.</w:t>
      </w:r>
    </w:p>
    <w:p w14:paraId="0543D8B9" w14:textId="77777777" w:rsidR="001E1F61" w:rsidRDefault="001E1F61" w:rsidP="001205BC">
      <w:pPr>
        <w:rPr>
          <w:sz w:val="24"/>
          <w:szCs w:val="24"/>
        </w:rPr>
      </w:pPr>
    </w:p>
    <w:p w14:paraId="7E8AECE6" w14:textId="7245F2F2" w:rsidR="003912E1" w:rsidRPr="001E1F61" w:rsidRDefault="00D846D0" w:rsidP="001205BC">
      <w:pPr>
        <w:rPr>
          <w:sz w:val="24"/>
          <w:szCs w:val="24"/>
        </w:rPr>
      </w:pPr>
      <w:r w:rsidRPr="001E1F61">
        <w:rPr>
          <w:sz w:val="24"/>
          <w:szCs w:val="24"/>
        </w:rPr>
        <w:lastRenderedPageBreak/>
        <w:t xml:space="preserve">Nesse sentido, a proposta de um site de estudos diários </w:t>
      </w:r>
      <w:r w:rsidR="001E1F61" w:rsidRPr="001E1F61">
        <w:rPr>
          <w:sz w:val="24"/>
          <w:szCs w:val="24"/>
          <w:highlight w:val="yellow"/>
        </w:rPr>
        <w:t>destaca-se por estender o aprendizado para além da sala de aula</w:t>
      </w:r>
      <w:r w:rsidRPr="001E1F61">
        <w:rPr>
          <w:sz w:val="24"/>
          <w:szCs w:val="24"/>
        </w:rPr>
        <w:t xml:space="preserve">, promovendo a revisão constante de conteúdos e o desenvolvimento da autonomia dos estudantes. Ao oferecer atividades frequentes e acessíveis, a plataforma </w:t>
      </w:r>
      <w:r w:rsidR="001E1F61" w:rsidRPr="001E1F61">
        <w:rPr>
          <w:sz w:val="24"/>
          <w:szCs w:val="24"/>
          <w:highlight w:val="yellow"/>
        </w:rPr>
        <w:t>auxilia</w:t>
      </w:r>
      <w:r w:rsidR="001E1F61" w:rsidRPr="001E1F61">
        <w:rPr>
          <w:sz w:val="24"/>
          <w:szCs w:val="24"/>
        </w:rPr>
        <w:t xml:space="preserve"> </w:t>
      </w:r>
      <w:r w:rsidR="001E1F61">
        <w:rPr>
          <w:sz w:val="24"/>
          <w:szCs w:val="24"/>
        </w:rPr>
        <w:t>n</w:t>
      </w:r>
      <w:r w:rsidRPr="001E1F61">
        <w:rPr>
          <w:sz w:val="24"/>
          <w:szCs w:val="24"/>
        </w:rPr>
        <w:t xml:space="preserve">a fixação do conhecimento e </w:t>
      </w:r>
      <w:r w:rsidR="001E1F61" w:rsidRPr="001E1F61">
        <w:rPr>
          <w:sz w:val="24"/>
          <w:szCs w:val="24"/>
          <w:highlight w:val="yellow"/>
        </w:rPr>
        <w:t>na consolidação de</w:t>
      </w:r>
      <w:r w:rsidRPr="001E1F61">
        <w:rPr>
          <w:sz w:val="24"/>
          <w:szCs w:val="24"/>
        </w:rPr>
        <w:t xml:space="preserve"> uma rotina de estudos mais consistente, tornando o processo educativo mais dinâmico, eficiente e alinhado às necessidades atuais dos </w:t>
      </w:r>
      <w:r w:rsidR="001E1F61" w:rsidRPr="001E1F61">
        <w:rPr>
          <w:sz w:val="24"/>
          <w:szCs w:val="24"/>
          <w:highlight w:val="yellow"/>
        </w:rPr>
        <w:t>discentes</w:t>
      </w:r>
      <w:r w:rsidRPr="001E1F61">
        <w:rPr>
          <w:sz w:val="24"/>
          <w:szCs w:val="24"/>
        </w:rPr>
        <w:t>.</w:t>
      </w:r>
    </w:p>
    <w:p w14:paraId="32AF2FA3" w14:textId="77777777" w:rsidR="001205BC" w:rsidRDefault="001205BC" w:rsidP="001205BC">
      <w:pPr>
        <w:rPr>
          <w:sz w:val="28"/>
          <w:szCs w:val="28"/>
        </w:rPr>
      </w:pPr>
    </w:p>
    <w:p w14:paraId="3137AA35" w14:textId="77777777" w:rsidR="001205BC" w:rsidRDefault="001205BC" w:rsidP="001205BC">
      <w:pPr>
        <w:rPr>
          <w:sz w:val="28"/>
          <w:szCs w:val="28"/>
        </w:rPr>
      </w:pPr>
    </w:p>
    <w:p w14:paraId="3F89933D" w14:textId="77777777" w:rsidR="001205BC" w:rsidRPr="001205BC" w:rsidRDefault="001205BC" w:rsidP="001205BC">
      <w:pPr>
        <w:rPr>
          <w:sz w:val="28"/>
          <w:szCs w:val="28"/>
        </w:rPr>
      </w:pPr>
    </w:p>
    <w:sectPr w:rsidR="001205BC" w:rsidRPr="001205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NA PAULA ZANIBONI BARRETO" w:date="2026-04-28T17:45:00Z" w:initials="AB">
    <w:p w14:paraId="4F51F00E" w14:textId="77777777" w:rsidR="00E25964" w:rsidRDefault="00E25964" w:rsidP="00E25964">
      <w:pPr>
        <w:pStyle w:val="Textodecomentrio"/>
      </w:pPr>
      <w:r>
        <w:rPr>
          <w:rStyle w:val="Refdecomentrio"/>
        </w:rPr>
        <w:annotationRef/>
      </w:r>
      <w:r>
        <w:t xml:space="preserve">Importante relatar nome completo dos entrevistados. </w:t>
      </w:r>
    </w:p>
    <w:p w14:paraId="6F88B8B1" w14:textId="77777777" w:rsidR="00E25964" w:rsidRDefault="00E25964" w:rsidP="00E25964">
      <w:pPr>
        <w:pStyle w:val="Textodecomentrio"/>
      </w:pPr>
      <w:r>
        <w:t xml:space="preserve">Relatar </w:t>
      </w:r>
      <w:proofErr w:type="spellStart"/>
      <w:r>
        <w:t>tbm</w:t>
      </w:r>
      <w:proofErr w:type="spellEnd"/>
      <w:r>
        <w:t xml:space="preserve"> o dia em que foi feito a entrevista</w:t>
      </w:r>
    </w:p>
  </w:comment>
  <w:comment w:id="2" w:author="ANA PAULA ZANIBONI BARRETO" w:date="2026-04-28T17:56:00Z" w:initials="AB">
    <w:p w14:paraId="13C8C57B" w14:textId="77777777" w:rsidR="00A54DE9" w:rsidRDefault="0040217B" w:rsidP="00A54DE9">
      <w:pPr>
        <w:pStyle w:val="Textodecomentrio"/>
      </w:pPr>
      <w:r>
        <w:rPr>
          <w:rStyle w:val="Refdecomentrio"/>
        </w:rPr>
        <w:annotationRef/>
      </w:r>
      <w:r w:rsidR="00A54DE9">
        <w:t>Comece relatando que a entrevista foi realizada no dia "tal</w:t>
      </w:r>
      <w:proofErr w:type="gramStart"/>
      <w:r w:rsidR="00A54DE9">
        <w:t>",  com</w:t>
      </w:r>
      <w:proofErr w:type="gramEnd"/>
      <w:r w:rsidR="00A54DE9">
        <w:t xml:space="preserve"> os professores da </w:t>
      </w:r>
      <w:proofErr w:type="spellStart"/>
      <w:r w:rsidR="00A54DE9">
        <w:t>Etec</w:t>
      </w:r>
      <w:proofErr w:type="spellEnd"/>
      <w:r w:rsidR="00A54DE9">
        <w:t xml:space="preserve"> e foi dividida em base comum e </w:t>
      </w:r>
      <w:proofErr w:type="spellStart"/>
      <w:r w:rsidR="00A54DE9">
        <w:t>tecnica</w:t>
      </w:r>
      <w:proofErr w:type="spellEnd"/>
      <w:r w:rsidR="00A54DE9">
        <w:t xml:space="preserve">. E depois cite o nome completo de todos que foram entrevistados. </w:t>
      </w:r>
    </w:p>
  </w:comment>
  <w:comment w:id="3" w:author="ANA PAULA ZANIBONI BARRETO" w:date="2026-04-28T17:57:00Z" w:initials="AB">
    <w:p w14:paraId="5A81292B" w14:textId="4ED0A9DD" w:rsidR="0040217B" w:rsidRDefault="0040217B" w:rsidP="0040217B">
      <w:pPr>
        <w:pStyle w:val="Textodecomentrio"/>
      </w:pPr>
      <w:r>
        <w:rPr>
          <w:rStyle w:val="Refdecomentrio"/>
        </w:rPr>
        <w:annotationRef/>
      </w:r>
      <w:r>
        <w:t xml:space="preserve">Sendo assim não precisa colocar aqui 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F88B8B1" w15:done="0"/>
  <w15:commentEx w15:paraId="13C8C57B" w15:done="0"/>
  <w15:commentEx w15:paraId="5A8129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B5BCF0" w16cex:dateUtc="2026-04-28T20:45:00Z"/>
  <w16cex:commentExtensible w16cex:durableId="77E1E535" w16cex:dateUtc="2026-04-28T20:56:00Z"/>
  <w16cex:commentExtensible w16cex:durableId="0B742EDA" w16cex:dateUtc="2026-04-28T20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88B8B1" w16cid:durableId="4EB5BCF0"/>
  <w16cid:commentId w16cid:paraId="13C8C57B" w16cid:durableId="77E1E535"/>
  <w16cid:commentId w16cid:paraId="5A81292B" w16cid:durableId="0B742ED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NA PAULA ZANIBONI BARRETO">
    <w15:presenceInfo w15:providerId="AD" w15:userId="S::ana.barreto@etec.sp.gov.br::bac78252-1298-4227-8a16-6b852bae79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5BC"/>
    <w:rsid w:val="00007781"/>
    <w:rsid w:val="00066B46"/>
    <w:rsid w:val="001205BC"/>
    <w:rsid w:val="00152AF3"/>
    <w:rsid w:val="00192FCB"/>
    <w:rsid w:val="00197A4F"/>
    <w:rsid w:val="001A29F9"/>
    <w:rsid w:val="001E1F61"/>
    <w:rsid w:val="00277FFA"/>
    <w:rsid w:val="002B03B8"/>
    <w:rsid w:val="003912E1"/>
    <w:rsid w:val="0040217B"/>
    <w:rsid w:val="004628B7"/>
    <w:rsid w:val="00596844"/>
    <w:rsid w:val="008B0109"/>
    <w:rsid w:val="008B4D38"/>
    <w:rsid w:val="00A54DE9"/>
    <w:rsid w:val="00AD5AC7"/>
    <w:rsid w:val="00D846D0"/>
    <w:rsid w:val="00E25964"/>
    <w:rsid w:val="00E8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A238C"/>
  <w15:chartTrackingRefBased/>
  <w15:docId w15:val="{028DC8BB-9214-4062-9658-6878CA424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E2596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2596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2596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2596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25964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92F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92F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6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10" Type="http://schemas.microsoft.com/office/2016/09/relationships/commentsIds" Target="commentsIds.xml"/><Relationship Id="rId4" Type="http://schemas.openxmlformats.org/officeDocument/2006/relationships/comments" Target="comment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2026-05-12T20:58:00Z</dcterms:created>
  <dcterms:modified xsi:type="dcterms:W3CDTF">2026-05-12T20:58:00Z</dcterms:modified>
</cp:coreProperties>
</file>