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ubvj0evwiyg" w:id="0"/>
      <w:bookmarkEnd w:id="0"/>
      <w:r w:rsidDel="00000000" w:rsidR="00000000" w:rsidRPr="00000000">
        <w:rPr>
          <w:b w:val="1"/>
          <w:bCs w:val="1"/>
          <w:sz w:val="34"/>
          <w:szCs w:val="34"/>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lnesagy8aby" w:id="1"/>
      <w:bookmarkEnd w:id="1"/>
      <w:r w:rsidDel="00000000" w:rsidR="00000000" w:rsidRPr="00000000">
        <w:rPr>
          <w:b w:val="1"/>
          <w:bCs w:val="1"/>
          <w:sz w:val="34"/>
          <w:szCs w:val="34"/>
          <w:rtl w:val="0"/>
        </w:rPr>
        <w:t xml:space="preserve">Maersk are adding a workflow for intersection error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d9fvudmg4sh" w:id="2"/>
      <w:bookmarkEnd w:id="2"/>
      <w:r w:rsidDel="00000000" w:rsidR="00000000" w:rsidRPr="00000000">
        <w:rPr>
          <w:b w:val="1"/>
          <w:bCs w:val="1"/>
          <w:sz w:val="34"/>
          <w:szCs w:val="34"/>
          <w:rtl w:val="0"/>
        </w:rPr>
        <w:t xml:space="preserve">Prompt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Notes:</w:t>
        <w:br w:type="textWrapping"/>
        <w:t xml:space="preserve">things to consider</w:t>
      </w:r>
    </w:p>
    <w:p w:rsidR="00000000" w:rsidDel="00000000" w:rsidP="00000000" w:rsidRDefault="00000000" w:rsidRPr="00000000" w14:paraId="00000006">
      <w:pPr>
        <w:spacing w:after="240" w:before="240" w:lineRule="auto"/>
        <w:rPr/>
      </w:pPr>
      <w:r w:rsidDel="00000000" w:rsidR="00000000" w:rsidRPr="00000000">
        <w:rPr>
          <w:rtl w:val="0"/>
        </w:rPr>
        <w:t xml:space="preserve">Word2vec is self-supervision</w:t>
      </w:r>
    </w:p>
    <w:p w:rsidR="00000000" w:rsidDel="00000000" w:rsidP="00000000" w:rsidRDefault="00000000" w:rsidRPr="00000000" w14:paraId="00000007">
      <w:pPr>
        <w:spacing w:after="240" w:before="240" w:lineRule="auto"/>
        <w:rPr/>
      </w:pPr>
      <w:r w:rsidDel="00000000" w:rsidR="00000000" w:rsidRPr="00000000">
        <w:rPr>
          <w:rtl w:val="0"/>
        </w:rPr>
        <w:t xml:space="preserve">Supervised – human labels define target</w:t>
      </w:r>
    </w:p>
    <w:p w:rsidR="00000000" w:rsidDel="00000000" w:rsidP="00000000" w:rsidRDefault="00000000" w:rsidRPr="00000000" w14:paraId="00000008">
      <w:pPr>
        <w:spacing w:after="240" w:before="240" w:lineRule="auto"/>
        <w:rPr/>
      </w:pPr>
      <w:r w:rsidDel="00000000" w:rsidR="00000000" w:rsidRPr="00000000">
        <w:rPr>
          <w:rtl w:val="0"/>
        </w:rPr>
        <w:t xml:space="preserve">(e.g. sentiments) in training data</w:t>
      </w:r>
    </w:p>
    <w:p w:rsidR="00000000" w:rsidDel="00000000" w:rsidP="00000000" w:rsidRDefault="00000000" w:rsidRPr="00000000" w14:paraId="00000009">
      <w:pPr>
        <w:spacing w:after="240" w:before="240" w:lineRule="auto"/>
        <w:rPr/>
      </w:pPr>
      <w:r w:rsidDel="00000000" w:rsidR="00000000" w:rsidRPr="00000000">
        <w:rPr>
          <w:rtl w:val="0"/>
        </w:rPr>
        <w:t xml:space="preserve">Unsupervised – patterns in data and no</w:t>
      </w:r>
    </w:p>
    <w:p w:rsidR="00000000" w:rsidDel="00000000" w:rsidP="00000000" w:rsidRDefault="00000000" w:rsidRPr="00000000" w14:paraId="0000000A">
      <w:pPr>
        <w:spacing w:after="240" w:before="240" w:lineRule="auto"/>
        <w:rPr/>
      </w:pPr>
      <w:r w:rsidDel="00000000" w:rsidR="00000000" w:rsidRPr="00000000">
        <w:rPr>
          <w:rtl w:val="0"/>
        </w:rPr>
        <w:t xml:space="preserve">human labels</w:t>
      </w:r>
    </w:p>
    <w:p w:rsidR="00000000" w:rsidDel="00000000" w:rsidP="00000000" w:rsidRDefault="00000000" w:rsidRPr="00000000" w14:paraId="0000000B">
      <w:pPr>
        <w:spacing w:after="240" w:before="240" w:lineRule="auto"/>
        <w:rPr/>
      </w:pPr>
      <w:r w:rsidDel="00000000" w:rsidR="00000000" w:rsidRPr="00000000">
        <w:rPr>
          <w:rtl w:val="0"/>
        </w:rPr>
        <w:t xml:space="preserve">Self-supervised – no human labels.</w:t>
      </w:r>
    </w:p>
    <w:p w:rsidR="00000000" w:rsidDel="00000000" w:rsidP="00000000" w:rsidRDefault="00000000" w:rsidRPr="00000000" w14:paraId="0000000C">
      <w:pPr>
        <w:spacing w:after="240" w:before="240" w:lineRule="auto"/>
        <w:rPr/>
      </w:pPr>
      <w:r w:rsidDel="00000000" w:rsidR="00000000" w:rsidRPr="00000000">
        <w:rPr>
          <w:rtl w:val="0"/>
        </w:rPr>
        <w:t xml:space="preserve">Running text acts as implicitly supervised</w:t>
      </w:r>
    </w:p>
    <w:p w:rsidR="00000000" w:rsidDel="00000000" w:rsidP="00000000" w:rsidRDefault="00000000" w:rsidRPr="00000000" w14:paraId="0000000D">
      <w:pPr>
        <w:spacing w:after="240" w:before="240" w:lineRule="auto"/>
        <w:rPr/>
      </w:pPr>
      <w:r w:rsidDel="00000000" w:rsidR="00000000" w:rsidRPr="00000000">
        <w:rPr>
          <w:rtl w:val="0"/>
        </w:rPr>
        <w:t xml:space="preserve">training data!</w:t>
      </w:r>
    </w:p>
    <w:p w:rsidR="00000000" w:rsidDel="00000000" w:rsidP="00000000" w:rsidRDefault="00000000" w:rsidRPr="00000000" w14:paraId="0000000E">
      <w:pPr>
        <w:spacing w:after="240" w:before="240" w:lineRule="auto"/>
        <w:rPr/>
      </w:pPr>
      <w:r w:rsidDel="00000000" w:rsidR="00000000" w:rsidRPr="00000000">
        <w:rPr>
          <w:rtl w:val="0"/>
        </w:rPr>
        <w:t xml:space="preserve">Large corpus</w:t>
      </w:r>
    </w:p>
    <w:p w:rsidR="00000000" w:rsidDel="00000000" w:rsidP="00000000" w:rsidRDefault="00000000" w:rsidRPr="00000000" w14:paraId="0000000F">
      <w:pPr>
        <w:spacing w:after="240" w:before="240" w:lineRule="auto"/>
        <w:rPr/>
      </w:pPr>
      <w:r w:rsidDel="00000000" w:rsidR="00000000" w:rsidRPr="00000000">
        <w:rPr>
          <w:rtl w:val="0"/>
        </w:rPr>
        <w:t xml:space="preserve">• Every word in fixed vocabulary is represented by vector</w:t>
      </w:r>
    </w:p>
    <w:p w:rsidR="00000000" w:rsidDel="00000000" w:rsidP="00000000" w:rsidRDefault="00000000" w:rsidRPr="00000000" w14:paraId="00000010">
      <w:pPr>
        <w:spacing w:after="240" w:before="240" w:lineRule="auto"/>
        <w:rPr/>
      </w:pPr>
      <w:r w:rsidDel="00000000" w:rsidR="00000000" w:rsidRPr="00000000">
        <w:rPr>
          <w:rtl w:val="0"/>
        </w:rPr>
        <w:t xml:space="preserve">• Go through every position t in text, with centerword w and context</w:t>
      </w:r>
    </w:p>
    <w:p w:rsidR="00000000" w:rsidDel="00000000" w:rsidP="00000000" w:rsidRDefault="00000000" w:rsidRPr="00000000" w14:paraId="00000011">
      <w:pPr>
        <w:spacing w:after="240" w:before="240" w:lineRule="auto"/>
        <w:rPr/>
      </w:pPr>
      <w:r w:rsidDel="00000000" w:rsidR="00000000" w:rsidRPr="00000000">
        <w:rPr>
          <w:rtl w:val="0"/>
        </w:rPr>
        <w:t xml:space="preserve">words c</w:t>
      </w:r>
    </w:p>
    <w:p w:rsidR="00000000" w:rsidDel="00000000" w:rsidP="00000000" w:rsidRDefault="00000000" w:rsidRPr="00000000" w14:paraId="00000012">
      <w:pPr>
        <w:spacing w:after="240" w:before="240" w:lineRule="auto"/>
        <w:rPr/>
      </w:pPr>
      <w:r w:rsidDel="00000000" w:rsidR="00000000" w:rsidRPr="00000000">
        <w:rPr>
          <w:rtl w:val="0"/>
        </w:rPr>
        <w:t xml:space="preserve">• Use similarity of Word vector for w and c to calculate P(c|w) (skip-</w:t>
      </w:r>
    </w:p>
    <w:p w:rsidR="00000000" w:rsidDel="00000000" w:rsidP="00000000" w:rsidRDefault="00000000" w:rsidRPr="00000000" w14:paraId="00000013">
      <w:pPr>
        <w:spacing w:after="240" w:before="240" w:lineRule="auto"/>
        <w:rPr/>
      </w:pPr>
      <w:r w:rsidDel="00000000" w:rsidR="00000000" w:rsidRPr="00000000">
        <w:rPr>
          <w:rtl w:val="0"/>
        </w:rPr>
        <w:t xml:space="preserve">gram) or P(w|c)(CBOW)</w:t>
      </w:r>
    </w:p>
    <w:p w:rsidR="00000000" w:rsidDel="00000000" w:rsidP="00000000" w:rsidRDefault="00000000" w:rsidRPr="00000000" w14:paraId="00000014">
      <w:pPr>
        <w:spacing w:after="240" w:before="240" w:lineRule="auto"/>
        <w:rPr/>
      </w:pPr>
      <w:r w:rsidDel="00000000" w:rsidR="00000000" w:rsidRPr="00000000">
        <w:rPr>
          <w:rtl w:val="0"/>
        </w:rPr>
        <w:t xml:space="preserve">• Instead of counting how often each word w occurs near "apricot"</w:t>
      </w:r>
    </w:p>
    <w:p w:rsidR="00000000" w:rsidDel="00000000" w:rsidP="00000000" w:rsidRDefault="00000000" w:rsidRPr="00000000" w14:paraId="00000015">
      <w:pPr>
        <w:spacing w:after="240" w:before="240" w:lineRule="auto"/>
        <w:rPr/>
      </w:pPr>
      <w:r w:rsidDel="00000000" w:rsidR="00000000" w:rsidRPr="00000000">
        <w:rPr>
          <w:rtl w:val="0"/>
        </w:rPr>
        <w:t xml:space="preserve">• Train a classifier on a binary prediction task: Is w likely to show up near</w:t>
      </w:r>
    </w:p>
    <w:p w:rsidR="00000000" w:rsidDel="00000000" w:rsidP="00000000" w:rsidRDefault="00000000" w:rsidRPr="00000000" w14:paraId="00000016">
      <w:pPr>
        <w:spacing w:after="240" w:before="240" w:lineRule="auto"/>
        <w:rPr/>
      </w:pPr>
      <w:r w:rsidDel="00000000" w:rsidR="00000000" w:rsidRPr="00000000">
        <w:rPr>
          <w:rtl w:val="0"/>
        </w:rPr>
        <w:t xml:space="preserve">"apricot"?</w:t>
      </w:r>
    </w:p>
    <w:p w:rsidR="00000000" w:rsidDel="00000000" w:rsidP="00000000" w:rsidRDefault="00000000" w:rsidRPr="00000000" w14:paraId="00000017">
      <w:pPr>
        <w:spacing w:after="240" w:before="240" w:lineRule="auto"/>
        <w:rPr/>
      </w:pPr>
      <w:r w:rsidDel="00000000" w:rsidR="00000000" w:rsidRPr="00000000">
        <w:rPr>
          <w:rtl w:val="0"/>
        </w:rPr>
        <w:t xml:space="preserve">• The learned classifier weights are the word embeddings</w:t>
      </w:r>
    </w:p>
    <w:p w:rsidR="00000000" w:rsidDel="00000000" w:rsidP="00000000" w:rsidRDefault="00000000" w:rsidRPr="00000000" w14:paraId="00000018">
      <w:pPr>
        <w:spacing w:after="240" w:before="240" w:lineRule="auto"/>
        <w:rPr/>
      </w:pPr>
      <w:r w:rsidDel="00000000" w:rsidR="00000000" w:rsidRPr="00000000">
        <w:rPr>
          <w:rtl w:val="0"/>
        </w:rPr>
        <w:t xml:space="preserve">• Keep adjusting word vectors to maximize this probability</w:t>
      </w:r>
    </w:p>
    <w:p w:rsidR="00000000" w:rsidDel="00000000" w:rsidP="00000000" w:rsidRDefault="00000000" w:rsidRPr="00000000" w14:paraId="00000019">
      <w:pPr>
        <w:spacing w:after="240" w:before="240" w:lineRule="auto"/>
        <w:rPr/>
      </w:pPr>
      <w:r w:rsidDel="00000000" w:rsidR="00000000" w:rsidRPr="00000000">
        <w:rPr>
          <w:rtl w:val="0"/>
        </w:rPr>
        <w:t xml:space="preserve">nteresting Datasets</w:t>
      </w:r>
    </w:p>
    <w:p w:rsidR="00000000" w:rsidDel="00000000" w:rsidP="00000000" w:rsidRDefault="00000000" w:rsidRPr="00000000" w14:paraId="0000001A">
      <w:pPr>
        <w:spacing w:after="240" w:before="240" w:lineRule="auto"/>
        <w:rPr/>
      </w:pPr>
      <w:r w:rsidDel="00000000" w:rsidR="00000000" w:rsidRPr="00000000">
        <w:rPr>
          <w:rtl w:val="0"/>
        </w:rPr>
        <w:t xml:space="preserve">Supervised:</w:t>
      </w:r>
    </w:p>
    <w:p w:rsidR="00000000" w:rsidDel="00000000" w:rsidP="00000000" w:rsidRDefault="00000000" w:rsidRPr="00000000" w14:paraId="0000001B">
      <w:pPr>
        <w:spacing w:after="240" w:before="240" w:lineRule="auto"/>
        <w:rPr/>
      </w:pPr>
      <w:r w:rsidDel="00000000" w:rsidR="00000000" w:rsidRPr="00000000">
        <w:rPr>
          <w:rtl w:val="0"/>
        </w:rPr>
        <w:t xml:space="preserve">Lots of labeled text!</w:t>
      </w:r>
    </w:p>
    <w:p w:rsidR="00000000" w:rsidDel="00000000" w:rsidP="00000000" w:rsidRDefault="00000000" w:rsidRPr="00000000" w14:paraId="0000001C">
      <w:pPr>
        <w:spacing w:after="240" w:before="240" w:lineRule="auto"/>
        <w:rPr/>
      </w:pPr>
      <w:r w:rsidDel="00000000" w:rsidR="00000000" w:rsidRPr="00000000">
        <w:rPr>
          <w:rtl w:val="0"/>
        </w:rPr>
        <w:t xml:space="preserve">Label is about something valuable and interesting reflects</w:t>
      </w:r>
    </w:p>
    <w:p w:rsidR="00000000" w:rsidDel="00000000" w:rsidP="00000000" w:rsidRDefault="00000000" w:rsidRPr="00000000" w14:paraId="0000001D">
      <w:pPr>
        <w:spacing w:after="240" w:before="240" w:lineRule="auto"/>
        <w:rPr/>
      </w:pPr>
      <w:r w:rsidDel="00000000" w:rsidR="00000000" w:rsidRPr="00000000">
        <w:rPr>
          <w:rtl w:val="0"/>
        </w:rPr>
        <w:t xml:space="preserve">human judgment</w:t>
      </w:r>
    </w:p>
    <w:p w:rsidR="00000000" w:rsidDel="00000000" w:rsidP="00000000" w:rsidRDefault="00000000" w:rsidRPr="00000000" w14:paraId="0000001E">
      <w:pPr>
        <w:spacing w:after="240" w:before="240" w:lineRule="auto"/>
        <w:rPr/>
      </w:pPr>
      <w:r w:rsidDel="00000000" w:rsidR="00000000" w:rsidRPr="00000000">
        <w:rPr>
          <w:rtl w:val="0"/>
        </w:rPr>
        <w:t xml:space="preserve">OR, even better,</w:t>
      </w:r>
    </w:p>
    <w:p w:rsidR="00000000" w:rsidDel="00000000" w:rsidP="00000000" w:rsidRDefault="00000000" w:rsidRPr="00000000" w14:paraId="0000001F">
      <w:pPr>
        <w:spacing w:after="240" w:before="240" w:lineRule="auto"/>
        <w:rPr/>
      </w:pPr>
      <w:r w:rsidDel="00000000" w:rsidR="00000000" w:rsidRPr="00000000">
        <w:rPr>
          <w:rtl w:val="0"/>
        </w:rPr>
        <w:t xml:space="preserve">Label reflects human revealed preference</w:t>
      </w:r>
    </w:p>
    <w:p w:rsidR="00000000" w:rsidDel="00000000" w:rsidP="00000000" w:rsidRDefault="00000000" w:rsidRPr="00000000" w14:paraId="00000020">
      <w:pPr>
        <w:spacing w:after="240" w:before="240" w:lineRule="auto"/>
        <w:rPr/>
      </w:pPr>
      <w:r w:rsidDel="00000000" w:rsidR="00000000" w:rsidRPr="00000000">
        <w:rPr>
          <w:rtl w:val="0"/>
        </w:rPr>
        <w:t xml:space="preserve">Un/self-supervised</w:t>
      </w:r>
    </w:p>
    <w:p w:rsidR="00000000" w:rsidDel="00000000" w:rsidP="00000000" w:rsidRDefault="00000000" w:rsidRPr="00000000" w14:paraId="00000021">
      <w:pPr>
        <w:spacing w:after="240" w:before="240" w:lineRule="auto"/>
        <w:rPr/>
      </w:pPr>
      <w:r w:rsidDel="00000000" w:rsidR="00000000" w:rsidRPr="00000000">
        <w:rPr>
          <w:rtl w:val="0"/>
        </w:rPr>
        <w:t xml:space="preserve">Clustering/topic modelling (but needs to be a real use</w:t>
      </w:r>
    </w:p>
    <w:p w:rsidR="00000000" w:rsidDel="00000000" w:rsidP="00000000" w:rsidRDefault="00000000" w:rsidRPr="00000000" w14:paraId="00000022">
      <w:pPr>
        <w:spacing w:after="240" w:before="240" w:lineRule="auto"/>
        <w:rPr/>
      </w:pPr>
      <w:r w:rsidDel="00000000" w:rsidR="00000000" w:rsidRPr="00000000">
        <w:rPr>
          <w:rtl w:val="0"/>
        </w:rPr>
        <w:t xml:space="preserve">case)</w:t>
      </w:r>
    </w:p>
    <w:p w:rsidR="00000000" w:rsidDel="00000000" w:rsidP="00000000" w:rsidRDefault="00000000" w:rsidRPr="00000000" w14:paraId="00000023">
      <w:pPr>
        <w:spacing w:after="240" w:before="240" w:lineRule="auto"/>
        <w:rPr/>
      </w:pPr>
      <w:r w:rsidDel="00000000" w:rsidR="00000000" w:rsidRPr="00000000">
        <w:rPr>
          <w:rtl w:val="0"/>
        </w:rPr>
        <w:t xml:space="preserve">Language models (get inspiration from exercises the 23/4,</w:t>
      </w:r>
    </w:p>
    <w:p w:rsidR="00000000" w:rsidDel="00000000" w:rsidP="00000000" w:rsidRDefault="00000000" w:rsidRPr="00000000" w14:paraId="00000024">
      <w:pPr>
        <w:spacing w:after="240" w:before="240" w:lineRule="auto"/>
        <w:rPr/>
      </w:pPr>
      <w:r w:rsidDel="00000000" w:rsidR="00000000" w:rsidRPr="00000000">
        <w:rPr>
          <w:rtl w:val="0"/>
        </w:rPr>
        <w:t xml:space="preserve">where NobodyWho has a workshop on local LLM/SLMs)</w:t>
      </w:r>
    </w:p>
    <w:p w:rsidR="00000000" w:rsidDel="00000000" w:rsidP="00000000" w:rsidRDefault="00000000" w:rsidRPr="00000000" w14:paraId="00000025">
      <w:pPr>
        <w:spacing w:after="240" w:before="240" w:lineRule="auto"/>
        <w:rPr/>
      </w:pPr>
      <w:r w:rsidDel="00000000" w:rsidR="00000000" w:rsidRPr="00000000">
        <w:rPr>
          <w:rtl w:val="0"/>
        </w:rPr>
        <w:t xml:space="preserve">Approaches from simple to more sophisticated</w:t>
      </w:r>
    </w:p>
    <w:p w:rsidR="00000000" w:rsidDel="00000000" w:rsidP="00000000" w:rsidRDefault="00000000" w:rsidRPr="00000000" w14:paraId="00000026">
      <w:pPr>
        <w:spacing w:after="240" w:before="240" w:lineRule="auto"/>
        <w:rPr/>
      </w:pPr>
      <w:r w:rsidDel="00000000" w:rsidR="00000000" w:rsidRPr="00000000">
        <w:rPr>
          <w:rtl w:val="0"/>
        </w:rPr>
        <w:t xml:space="preserve">Bag of words representation, naive Bayes, logistic</w:t>
      </w:r>
    </w:p>
    <w:p w:rsidR="00000000" w:rsidDel="00000000" w:rsidP="00000000" w:rsidRDefault="00000000" w:rsidRPr="00000000" w14:paraId="00000027">
      <w:pPr>
        <w:spacing w:after="240" w:before="240" w:lineRule="auto"/>
        <w:rPr/>
      </w:pPr>
      <w:r w:rsidDel="00000000" w:rsidR="00000000" w:rsidRPr="00000000">
        <w:rPr>
          <w:rtl w:val="0"/>
        </w:rPr>
        <w:t xml:space="preserve">regression</w:t>
      </w:r>
    </w:p>
    <w:p w:rsidR="00000000" w:rsidDel="00000000" w:rsidP="00000000" w:rsidRDefault="00000000" w:rsidRPr="00000000" w14:paraId="00000028">
      <w:pPr>
        <w:spacing w:after="240" w:before="240" w:lineRule="auto"/>
        <w:rPr/>
      </w:pPr>
      <w:r w:rsidDel="00000000" w:rsidR="00000000" w:rsidRPr="00000000">
        <w:rPr>
          <w:rtl w:val="0"/>
        </w:rPr>
        <w:t xml:space="preserve">Word and sentence embeddings</w:t>
      </w:r>
    </w:p>
    <w:p w:rsidR="00000000" w:rsidDel="00000000" w:rsidP="00000000" w:rsidRDefault="00000000" w:rsidRPr="00000000" w14:paraId="00000029">
      <w:pPr>
        <w:spacing w:after="240" w:before="240" w:lineRule="auto"/>
        <w:rPr/>
      </w:pPr>
      <w:r w:rsidDel="00000000" w:rsidR="00000000" w:rsidRPr="00000000">
        <w:rPr>
          <w:rtl w:val="0"/>
        </w:rPr>
        <w:t xml:space="preserve">Neural network models</w:t>
      </w:r>
    </w:p>
    <w:p w:rsidR="00000000" w:rsidDel="00000000" w:rsidP="00000000" w:rsidRDefault="00000000" w:rsidRPr="00000000" w14:paraId="0000002A">
      <w:pPr>
        <w:spacing w:after="240" w:before="240" w:lineRule="auto"/>
        <w:rPr/>
      </w:pPr>
      <w:r w:rsidDel="00000000" w:rsidR="00000000" w:rsidRPr="00000000">
        <w:rPr>
          <w:rtl w:val="0"/>
        </w:rPr>
        <w:t xml:space="preserve">Prompting techniques for LLMs, such as few-shot</w:t>
      </w:r>
    </w:p>
    <w:p w:rsidR="00000000" w:rsidDel="00000000" w:rsidP="00000000" w:rsidRDefault="00000000" w:rsidRPr="00000000" w14:paraId="0000002B">
      <w:pPr>
        <w:spacing w:after="240" w:before="240" w:lineRule="auto"/>
        <w:rPr/>
      </w:pPr>
      <w:r w:rsidDel="00000000" w:rsidR="00000000" w:rsidRPr="00000000">
        <w:rPr>
          <w:rtl w:val="0"/>
        </w:rPr>
        <w:t xml:space="preserve">learning, chain of thought, RAG</w:t>
      </w:r>
    </w:p>
    <w:p w:rsidR="00000000" w:rsidDel="00000000" w:rsidP="00000000" w:rsidRDefault="00000000" w:rsidRPr="00000000" w14:paraId="0000002C">
      <w:pPr>
        <w:spacing w:after="240" w:before="240" w:lineRule="auto"/>
        <w:rPr/>
      </w:pPr>
      <w:r w:rsidDel="00000000" w:rsidR="00000000" w:rsidRPr="00000000">
        <w:rPr>
          <w:rtl w:val="0"/>
        </w:rPr>
        <w:t xml:space="preserve">Building upon pretrained models such as BERT and</w:t>
      </w:r>
    </w:p>
    <w:p w:rsidR="00000000" w:rsidDel="00000000" w:rsidP="00000000" w:rsidRDefault="00000000" w:rsidRPr="00000000" w14:paraId="0000002D">
      <w:pPr>
        <w:spacing w:after="240" w:before="240" w:lineRule="auto"/>
        <w:rPr/>
      </w:pPr>
      <w:r w:rsidDel="00000000" w:rsidR="00000000" w:rsidRPr="00000000">
        <w:rPr>
          <w:rtl w:val="0"/>
        </w:rPr>
        <w:t xml:space="preserve">GPT Local language models</w:t>
      </w:r>
    </w:p>
    <w:p w:rsidR="00000000" w:rsidDel="00000000" w:rsidP="00000000" w:rsidRDefault="00000000" w:rsidRPr="00000000" w14:paraId="0000002E">
      <w:pPr>
        <w:spacing w:after="240" w:before="240" w:lineRule="auto"/>
        <w:rPr/>
      </w:pPr>
      <w:r w:rsidDel="00000000" w:rsidR="00000000" w:rsidRPr="00000000">
        <w:rPr>
          <w:rtl w:val="0"/>
        </w:rPr>
        <w:t xml:space="preserve">Use several types of approaches</w:t>
      </w:r>
    </w:p>
    <w:p w:rsidR="00000000" w:rsidDel="00000000" w:rsidP="00000000" w:rsidRDefault="00000000" w:rsidRPr="00000000" w14:paraId="0000002F">
      <w:pPr>
        <w:spacing w:after="240" w:before="240" w:lineRule="auto"/>
        <w:rPr/>
      </w:pPr>
      <w:r w:rsidDel="00000000" w:rsidR="00000000" w:rsidRPr="00000000">
        <w:rPr>
          <w:rtl w:val="0"/>
        </w:rPr>
        <w:t xml:space="preserve">Compare simple approaches to</w:t>
      </w:r>
    </w:p>
    <w:p w:rsidR="00000000" w:rsidDel="00000000" w:rsidP="00000000" w:rsidRDefault="00000000" w:rsidRPr="00000000" w14:paraId="00000030">
      <w:pPr>
        <w:spacing w:after="240" w:before="240" w:lineRule="auto"/>
        <w:rPr/>
      </w:pPr>
      <w:r w:rsidDel="00000000" w:rsidR="00000000" w:rsidRPr="00000000">
        <w:rPr>
          <w:rtl w:val="0"/>
        </w:rPr>
        <w:t xml:space="preserve">sophisticated approaches</w:t>
      </w:r>
    </w:p>
    <w:p w:rsidR="00000000" w:rsidDel="00000000" w:rsidP="00000000" w:rsidRDefault="00000000" w:rsidRPr="00000000" w14:paraId="00000031">
      <w:pPr>
        <w:spacing w:after="240" w:before="240" w:lineRule="auto"/>
        <w:rPr/>
      </w:pPr>
      <w:r w:rsidDel="00000000" w:rsidR="00000000" w:rsidRPr="00000000">
        <w:rPr>
          <w:rtl w:val="0"/>
        </w:rPr>
        <w:t xml:space="preserve">ntuition: a representation of a word should be</w:t>
      </w:r>
    </w:p>
    <w:p w:rsidR="00000000" w:rsidDel="00000000" w:rsidP="00000000" w:rsidRDefault="00000000" w:rsidRPr="00000000" w14:paraId="00000032">
      <w:pPr>
        <w:spacing w:after="240" w:before="240" w:lineRule="auto"/>
        <w:rPr/>
      </w:pPr>
      <w:r w:rsidDel="00000000" w:rsidR="00000000" w:rsidRPr="00000000">
        <w:rPr>
          <w:rtl w:val="0"/>
        </w:rPr>
        <w:t xml:space="preserve">different in different contexts!</w:t>
      </w:r>
    </w:p>
    <w:p w:rsidR="00000000" w:rsidDel="00000000" w:rsidP="00000000" w:rsidRDefault="00000000" w:rsidRPr="00000000" w14:paraId="00000033">
      <w:pPr>
        <w:spacing w:after="240" w:before="240" w:lineRule="auto"/>
        <w:rPr/>
      </w:pPr>
      <w:r w:rsidDel="00000000" w:rsidR="00000000" w:rsidRPr="00000000">
        <w:rPr>
          <w:rtl w:val="0"/>
        </w:rPr>
        <w:t xml:space="preserve">• Contextual Embedding: each word has a different</w:t>
      </w:r>
    </w:p>
    <w:p w:rsidR="00000000" w:rsidDel="00000000" w:rsidP="00000000" w:rsidRDefault="00000000" w:rsidRPr="00000000" w14:paraId="00000034">
      <w:pPr>
        <w:spacing w:after="240" w:before="240" w:lineRule="auto"/>
        <w:rPr/>
      </w:pPr>
      <w:r w:rsidDel="00000000" w:rsidR="00000000" w:rsidRPr="00000000">
        <w:rPr>
          <w:rtl w:val="0"/>
        </w:rPr>
        <w:t xml:space="preserve">vector that expresses different meanings</w:t>
      </w:r>
    </w:p>
    <w:p w:rsidR="00000000" w:rsidDel="00000000" w:rsidP="00000000" w:rsidRDefault="00000000" w:rsidRPr="00000000" w14:paraId="00000035">
      <w:pPr>
        <w:spacing w:after="240" w:before="240" w:lineRule="auto"/>
        <w:rPr/>
      </w:pPr>
      <w:r w:rsidDel="00000000" w:rsidR="00000000" w:rsidRPr="00000000">
        <w:rPr>
          <w:rtl w:val="0"/>
        </w:rPr>
        <w:t xml:space="preserve">depending on the surrounding words</w:t>
      </w:r>
    </w:p>
    <w:p w:rsidR="00000000" w:rsidDel="00000000" w:rsidP="00000000" w:rsidRDefault="00000000" w:rsidRPr="00000000" w14:paraId="00000036">
      <w:pPr>
        <w:spacing w:after="240" w:before="240" w:lineRule="auto"/>
        <w:rPr/>
      </w:pPr>
      <w:r w:rsidDel="00000000" w:rsidR="00000000" w:rsidRPr="00000000">
        <w:rPr>
          <w:rtl w:val="0"/>
        </w:rPr>
        <w:t xml:space="preserve">• How to compute contextual embeddings?</w:t>
      </w:r>
    </w:p>
    <w:p w:rsidR="00000000" w:rsidDel="00000000" w:rsidP="00000000" w:rsidRDefault="00000000" w:rsidRPr="00000000" w14:paraId="00000037">
      <w:pPr>
        <w:spacing w:after="240" w:before="240" w:lineRule="auto"/>
        <w:rPr/>
      </w:pPr>
      <w:r w:rsidDel="00000000" w:rsidR="00000000" w:rsidRPr="00000000">
        <w:rPr>
          <w:rtl w:val="0"/>
        </w:rPr>
        <w:t xml:space="preserve">BERT is encoder model suited for classification tasks like sentiment</w:t>
      </w:r>
    </w:p>
    <w:p w:rsidR="00000000" w:rsidDel="00000000" w:rsidP="00000000" w:rsidRDefault="00000000" w:rsidRPr="00000000" w14:paraId="00000038">
      <w:pPr>
        <w:spacing w:after="240" w:before="240" w:lineRule="auto"/>
        <w:rPr/>
      </w:pPr>
      <w:r w:rsidDel="00000000" w:rsidR="00000000" w:rsidRPr="00000000">
        <w:rPr>
          <w:rtl w:val="0"/>
        </w:rPr>
        <w:t xml:space="preserve">analysis or ticket routin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Things to consider:</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Prompt engineering in node when working with LLM</w:t>
        <w:br w:type="textWrapp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are a technical document converter preparing source files for a chatbot knowledge base. Convert the attached Word document into a clean Markdown (.md) file following the strict rules below.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CONTEXT</w:t>
      </w:r>
    </w:p>
    <w:p w:rsidR="00000000" w:rsidDel="00000000" w:rsidP="00000000" w:rsidRDefault="00000000" w:rsidRPr="00000000" w14:paraId="00000040">
      <w:pPr>
        <w:rPr/>
      </w:pPr>
      <w:r w:rsidDel="00000000" w:rsidR="00000000" w:rsidRPr="00000000">
        <w:rPr>
          <w:rtl w:val="0"/>
        </w:rPr>
        <w:t xml:space="preserve">The output will be ingested by an LLM-powered chatbot that splits the document into chunks, embeds each chunk, and retrieves the most relevant ones at query time. The chatbot does not see filenames - only chunk content. Documents that share identical headings or sentences with sibling files cannot be distinguished by the chatbot.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CONVERSION RULES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 Heading hierarchy</w:t>
      </w:r>
    </w:p>
    <w:p w:rsidR="00000000" w:rsidDel="00000000" w:rsidP="00000000" w:rsidRDefault="00000000" w:rsidRPr="00000000" w14:paraId="00000045">
      <w:pPr>
        <w:rPr/>
      </w:pPr>
      <w:r w:rsidDel="00000000" w:rsidR="00000000" w:rsidRPr="00000000">
        <w:rPr>
          <w:rtl w:val="0"/>
        </w:rPr>
        <w:t xml:space="preserve">   - Use # for the document title (one per file)</w:t>
      </w:r>
    </w:p>
    <w:p w:rsidR="00000000" w:rsidDel="00000000" w:rsidP="00000000" w:rsidRDefault="00000000" w:rsidRPr="00000000" w14:paraId="00000046">
      <w:pPr>
        <w:rPr/>
      </w:pPr>
      <w:r w:rsidDel="00000000" w:rsidR="00000000" w:rsidRPr="00000000">
        <w:rPr>
          <w:rtl w:val="0"/>
        </w:rPr>
        <w:t xml:space="preserve">   - Use ## for major sections</w:t>
      </w:r>
    </w:p>
    <w:p w:rsidR="00000000" w:rsidDel="00000000" w:rsidP="00000000" w:rsidRDefault="00000000" w:rsidRPr="00000000" w14:paraId="00000047">
      <w:pPr>
        <w:rPr/>
      </w:pPr>
      <w:r w:rsidDel="00000000" w:rsidR="00000000" w:rsidRPr="00000000">
        <w:rPr>
          <w:rtl w:val="0"/>
        </w:rPr>
        <w:t xml:space="preserve">   - Use ### for sub-sections</w:t>
      </w:r>
    </w:p>
    <w:p w:rsidR="00000000" w:rsidDel="00000000" w:rsidP="00000000" w:rsidRDefault="00000000" w:rsidRPr="00000000" w14:paraId="00000048">
      <w:pPr>
        <w:rPr/>
      </w:pPr>
      <w:r w:rsidDel="00000000" w:rsidR="00000000" w:rsidRPr="00000000">
        <w:rPr>
          <w:rtl w:val="0"/>
        </w:rPr>
        <w:t xml:space="preserve">   - Never skip levels (no jumping from # to ###)</w:t>
      </w:r>
    </w:p>
    <w:p w:rsidR="00000000" w:rsidDel="00000000" w:rsidP="00000000" w:rsidRDefault="00000000" w:rsidRPr="00000000" w14:paraId="00000049">
      <w:pPr>
        <w:rPr/>
      </w:pPr>
      <w:r w:rsidDel="00000000" w:rsidR="00000000" w:rsidRPr="00000000">
        <w:rPr>
          <w:rtl w:val="0"/>
        </w:rPr>
        <w:t xml:space="preserve">   - Never convert bold text or ALL CAPS into headings - only convert items that were styled as headings in Word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 Self-distinguishing headings</w:t>
      </w:r>
    </w:p>
    <w:p w:rsidR="00000000" w:rsidDel="00000000" w:rsidP="00000000" w:rsidRDefault="00000000" w:rsidRPr="00000000" w14:paraId="0000004C">
      <w:pPr>
        <w:rPr/>
      </w:pPr>
      <w:r w:rsidDel="00000000" w:rsidR="00000000" w:rsidRPr="00000000">
        <w:rPr>
          <w:rtl w:val="0"/>
        </w:rPr>
        <w:t xml:space="preserve">   - Identify the system, region, version, or entity context this document covers</w:t>
      </w:r>
    </w:p>
    <w:p w:rsidR="00000000" w:rsidDel="00000000" w:rsidP="00000000" w:rsidRDefault="00000000" w:rsidRPr="00000000" w14:paraId="0000004D">
      <w:pPr>
        <w:rPr>
          <w:highlight w:val="yellow"/>
        </w:rPr>
      </w:pPr>
      <w:r w:rsidDel="00000000" w:rsidR="00000000" w:rsidRPr="00000000">
        <w:rPr>
          <w:rtl w:val="0"/>
        </w:rPr>
        <w:t xml:space="preserve">   </w:t>
      </w:r>
      <w:r w:rsidDel="00000000" w:rsidR="00000000" w:rsidRPr="00000000">
        <w:rPr>
          <w:highlight w:val="yellow"/>
          <w:rtl w:val="0"/>
        </w:rPr>
        <w:t xml:space="preserve">- Append that context to every H1, H2, and H3 heading</w:t>
      </w:r>
    </w:p>
    <w:p w:rsidR="00000000" w:rsidDel="00000000" w:rsidP="00000000" w:rsidRDefault="00000000" w:rsidRPr="00000000" w14:paraId="0000004E">
      <w:pPr>
        <w:rPr>
          <w:highlight w:val="yellow"/>
        </w:rPr>
      </w:pPr>
      <w:r w:rsidDel="00000000" w:rsidR="00000000" w:rsidRPr="00000000">
        <w:rPr>
          <w:highlight w:val="yellow"/>
          <w:rtl w:val="0"/>
        </w:rPr>
        <w:t xml:space="preserve">   - Example: "## Process flow" becomes "## Process flow - [context]"</w:t>
      </w:r>
    </w:p>
    <w:p w:rsidR="00000000" w:rsidDel="00000000" w:rsidP="00000000" w:rsidRDefault="00000000" w:rsidRPr="00000000" w14:paraId="0000004F">
      <w:pPr>
        <w:rPr>
          <w:highlight w:val="yellow"/>
        </w:rPr>
      </w:pPr>
      <w:r w:rsidDel="00000000" w:rsidR="00000000" w:rsidRPr="00000000">
        <w:rPr>
          <w:highlight w:val="yellow"/>
          <w:rtl w:val="0"/>
        </w:rPr>
        <w:t xml:space="preserve">   - Do this even if it feels repetitive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highlight w:val="yellow"/>
        </w:rPr>
      </w:pPr>
      <w:r w:rsidDel="00000000" w:rsidR="00000000" w:rsidRPr="00000000">
        <w:rPr>
          <w:highlight w:val="yellow"/>
          <w:rtl w:val="0"/>
        </w:rPr>
        <w:t xml:space="preserve">3. Remove boilerplate</w:t>
      </w:r>
    </w:p>
    <w:p w:rsidR="00000000" w:rsidDel="00000000" w:rsidP="00000000" w:rsidRDefault="00000000" w:rsidRPr="00000000" w14:paraId="00000052">
      <w:pPr>
        <w:rPr/>
      </w:pPr>
      <w:r w:rsidDel="00000000" w:rsidR="00000000" w:rsidRPr="00000000">
        <w:rPr>
          <w:rtl w:val="0"/>
        </w:rPr>
        <w:t xml:space="preserve">   - Delete document change history sections, version tables, author/approver lists, and distribution lists</w:t>
      </w:r>
    </w:p>
    <w:p w:rsidR="00000000" w:rsidDel="00000000" w:rsidP="00000000" w:rsidRDefault="00000000" w:rsidRPr="00000000" w14:paraId="00000053">
      <w:pPr>
        <w:rPr/>
      </w:pPr>
      <w:r w:rsidDel="00000000" w:rsidR="00000000" w:rsidRPr="00000000">
        <w:rPr>
          <w:rtl w:val="0"/>
        </w:rPr>
        <w:t xml:space="preserve">   - Reduce multi-paragraph scope statements to one line: "Applies to: [context]"</w:t>
      </w:r>
    </w:p>
    <w:p w:rsidR="00000000" w:rsidDel="00000000" w:rsidP="00000000" w:rsidRDefault="00000000" w:rsidRPr="00000000" w14:paraId="00000054">
      <w:pPr>
        <w:rPr/>
      </w:pPr>
      <w:r w:rsidDel="00000000" w:rsidR="00000000" w:rsidRPr="00000000">
        <w:rPr>
          <w:rtl w:val="0"/>
        </w:rPr>
        <w:t xml:space="preserve">   - Move any required metadata to a footer block at the very end, separated by a horizontal rule (---)</w:t>
      </w:r>
    </w:p>
    <w:p w:rsidR="00000000" w:rsidDel="00000000" w:rsidP="00000000" w:rsidRDefault="00000000" w:rsidRPr="00000000" w14:paraId="00000055">
      <w:pPr>
        <w:rPr/>
      </w:pPr>
      <w:r w:rsidDel="00000000" w:rsidR="00000000" w:rsidRPr="00000000">
        <w:rPr>
          <w:rtl w:val="0"/>
        </w:rPr>
        <w:t xml:space="preserve">   - Remove cover pages, table of contents, and headers/footers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highlight w:val="yellow"/>
        </w:rPr>
      </w:pPr>
      <w:r w:rsidDel="00000000" w:rsidR="00000000" w:rsidRPr="00000000">
        <w:rPr>
          <w:highlight w:val="yellow"/>
          <w:rtl w:val="0"/>
        </w:rPr>
        <w:t xml:space="preserve">4. Body text</w:t>
      </w:r>
    </w:p>
    <w:p w:rsidR="00000000" w:rsidDel="00000000" w:rsidP="00000000" w:rsidRDefault="00000000" w:rsidRPr="00000000" w14:paraId="00000058">
      <w:pPr>
        <w:rPr>
          <w:highlight w:val="yellow"/>
        </w:rPr>
      </w:pPr>
      <w:r w:rsidDel="00000000" w:rsidR="00000000" w:rsidRPr="00000000">
        <w:rPr>
          <w:highlight w:val="yellow"/>
          <w:rtl w:val="0"/>
        </w:rPr>
        <w:t xml:space="preserve">   - Embed the system/context name at least once per section</w:t>
      </w:r>
    </w:p>
    <w:p w:rsidR="00000000" w:rsidDel="00000000" w:rsidP="00000000" w:rsidRDefault="00000000" w:rsidRPr="00000000" w14:paraId="00000059">
      <w:pPr>
        <w:rPr>
          <w:highlight w:val="yellow"/>
        </w:rPr>
      </w:pPr>
      <w:r w:rsidDel="00000000" w:rsidR="00000000" w:rsidRPr="00000000">
        <w:rPr>
          <w:highlight w:val="yellow"/>
          <w:rtl w:val="0"/>
        </w:rPr>
        <w:t xml:space="preserve">   - Replace cross-references like "as mentioned above" or "see section 4.2" with the actual content - chunks are retrieved individually</w:t>
      </w:r>
    </w:p>
    <w:p w:rsidR="00000000" w:rsidDel="00000000" w:rsidP="00000000" w:rsidRDefault="00000000" w:rsidRPr="00000000" w14:paraId="0000005A">
      <w:pPr>
        <w:rPr/>
      </w:pPr>
      <w:r w:rsidDel="00000000" w:rsidR="00000000" w:rsidRPr="00000000">
        <w:rPr>
          <w:rtl w:val="0"/>
        </w:rPr>
        <w:t xml:space="preserve">   - Preserve T-codes, codes, IDs, and technical terms exactly as written</w:t>
      </w:r>
    </w:p>
    <w:p w:rsidR="00000000" w:rsidDel="00000000" w:rsidP="00000000" w:rsidRDefault="00000000" w:rsidRPr="00000000" w14:paraId="0000005B">
      <w:pPr>
        <w:rPr/>
      </w:pPr>
      <w:r w:rsidDel="00000000" w:rsidR="00000000" w:rsidRPr="00000000">
        <w:rPr>
          <w:rtl w:val="0"/>
        </w:rPr>
        <w:t xml:space="preserve">   - Bold field names, button labels, and codes using **bold**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5. Lists and steps</w:t>
      </w:r>
    </w:p>
    <w:p w:rsidR="00000000" w:rsidDel="00000000" w:rsidP="00000000" w:rsidRDefault="00000000" w:rsidRPr="00000000" w14:paraId="0000005E">
      <w:pPr>
        <w:rPr/>
      </w:pPr>
      <w:r w:rsidDel="00000000" w:rsidR="00000000" w:rsidRPr="00000000">
        <w:rPr>
          <w:rtl w:val="0"/>
        </w:rPr>
        <w:t xml:space="preserve">   - Convert procedural prose into numbered lists (1. 2. 3.)</w:t>
      </w:r>
    </w:p>
    <w:p w:rsidR="00000000" w:rsidDel="00000000" w:rsidP="00000000" w:rsidRDefault="00000000" w:rsidRPr="00000000" w14:paraId="0000005F">
      <w:pPr>
        <w:rPr/>
      </w:pPr>
      <w:r w:rsidDel="00000000" w:rsidR="00000000" w:rsidRPr="00000000">
        <w:rPr>
          <w:rtl w:val="0"/>
        </w:rPr>
        <w:t xml:space="preserve">   - Convert bullet lists in Word to - item format</w:t>
      </w:r>
    </w:p>
    <w:p w:rsidR="00000000" w:rsidDel="00000000" w:rsidP="00000000" w:rsidRDefault="00000000" w:rsidRPr="00000000" w14:paraId="00000060">
      <w:pPr>
        <w:rPr/>
      </w:pPr>
      <w:r w:rsidDel="00000000" w:rsidR="00000000" w:rsidRPr="00000000">
        <w:rPr>
          <w:rtl w:val="0"/>
        </w:rPr>
        <w:t xml:space="preserve">   - Each list item should be a complete, self-contained instruction</w:t>
      </w:r>
    </w:p>
    <w:p w:rsidR="00000000" w:rsidDel="00000000" w:rsidP="00000000" w:rsidRDefault="00000000" w:rsidRPr="00000000" w14:paraId="00000061">
      <w:pPr>
        <w:rPr/>
      </w:pPr>
      <w:r w:rsidDel="00000000" w:rsidR="00000000" w:rsidRPr="00000000">
        <w:rPr>
          <w:rtl w:val="0"/>
        </w:rPr>
        <w:t xml:space="preserve">   - Preserve nested lists with two-space indentation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6. Tables</w:t>
      </w:r>
    </w:p>
    <w:p w:rsidR="00000000" w:rsidDel="00000000" w:rsidP="00000000" w:rsidRDefault="00000000" w:rsidRPr="00000000" w14:paraId="00000064">
      <w:pPr>
        <w:rPr/>
      </w:pPr>
      <w:r w:rsidDel="00000000" w:rsidR="00000000" w:rsidRPr="00000000">
        <w:rPr>
          <w:rtl w:val="0"/>
        </w:rPr>
        <w:t xml:space="preserve">   - Convert simple tables to Markdown table syntax (| col | col | with --- separators)</w:t>
      </w:r>
    </w:p>
    <w:p w:rsidR="00000000" w:rsidDel="00000000" w:rsidP="00000000" w:rsidRDefault="00000000" w:rsidRPr="00000000" w14:paraId="00000065">
      <w:pPr>
        <w:rPr/>
      </w:pPr>
      <w:r w:rsidDel="00000000" w:rsidR="00000000" w:rsidRPr="00000000">
        <w:rPr>
          <w:rtl w:val="0"/>
        </w:rPr>
        <w:t xml:space="preserve">   - For complex tables (merged cells, formulas), convert to prose or a definition list, since chatbots handle prose better than complex tables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 Images and diagrams</w:t>
      </w:r>
    </w:p>
    <w:p w:rsidR="00000000" w:rsidDel="00000000" w:rsidP="00000000" w:rsidRDefault="00000000" w:rsidRPr="00000000" w14:paraId="00000068">
      <w:pPr>
        <w:rPr/>
      </w:pPr>
      <w:r w:rsidDel="00000000" w:rsidR="00000000" w:rsidRPr="00000000">
        <w:rPr>
          <w:rtl w:val="0"/>
        </w:rPr>
        <w:t xml:space="preserve">   - Replace each image with a text description in italics: *[Image: description of what the image shows]*</w:t>
      </w:r>
    </w:p>
    <w:p w:rsidR="00000000" w:rsidDel="00000000" w:rsidP="00000000" w:rsidRDefault="00000000" w:rsidRPr="00000000" w14:paraId="00000069">
      <w:pPr>
        <w:rPr/>
      </w:pPr>
      <w:r w:rsidDel="00000000" w:rsidR="00000000" w:rsidRPr="00000000">
        <w:rPr>
          <w:rtl w:val="0"/>
        </w:rPr>
        <w:t xml:space="preserve">   - Do not attempt to embed binary image data</w:t>
      </w:r>
    </w:p>
    <w:p w:rsidR="00000000" w:rsidDel="00000000" w:rsidP="00000000" w:rsidRDefault="00000000" w:rsidRPr="00000000" w14:paraId="0000006A">
      <w:pPr>
        <w:rPr/>
      </w:pPr>
      <w:r w:rsidDel="00000000" w:rsidR="00000000" w:rsidRPr="00000000">
        <w:rPr>
          <w:rtl w:val="0"/>
        </w:rPr>
        <w:t xml:space="preserve">   - For process flow diagrams, write out the flow as a numbered list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8. Whitespace and formatting</w:t>
      </w:r>
    </w:p>
    <w:p w:rsidR="00000000" w:rsidDel="00000000" w:rsidP="00000000" w:rsidRDefault="00000000" w:rsidRPr="00000000" w14:paraId="0000006D">
      <w:pPr>
        <w:rPr/>
      </w:pPr>
      <w:r w:rsidDel="00000000" w:rsidR="00000000" w:rsidRPr="00000000">
        <w:rPr>
          <w:rtl w:val="0"/>
        </w:rPr>
        <w:t xml:space="preserve">   - Preserve spaces between words (Word exports often produce "toECC" - fix these)</w:t>
      </w:r>
    </w:p>
    <w:p w:rsidR="00000000" w:rsidDel="00000000" w:rsidP="00000000" w:rsidRDefault="00000000" w:rsidRPr="00000000" w14:paraId="0000006E">
      <w:pPr>
        <w:rPr/>
      </w:pPr>
      <w:r w:rsidDel="00000000" w:rsidR="00000000" w:rsidRPr="00000000">
        <w:rPr>
          <w:rtl w:val="0"/>
        </w:rPr>
        <w:t xml:space="preserve">   - Use one blank line between paragraphs</w:t>
      </w:r>
    </w:p>
    <w:p w:rsidR="00000000" w:rsidDel="00000000" w:rsidP="00000000" w:rsidRDefault="00000000" w:rsidRPr="00000000" w14:paraId="0000006F">
      <w:pPr>
        <w:rPr/>
      </w:pPr>
      <w:r w:rsidDel="00000000" w:rsidR="00000000" w:rsidRPr="00000000">
        <w:rPr>
          <w:rtl w:val="0"/>
        </w:rPr>
        <w:t xml:space="preserve">   - Use two blank lines before each new section heading</w:t>
      </w:r>
    </w:p>
    <w:p w:rsidR="00000000" w:rsidDel="00000000" w:rsidP="00000000" w:rsidRDefault="00000000" w:rsidRPr="00000000" w14:paraId="00000070">
      <w:pPr>
        <w:rPr/>
      </w:pPr>
      <w:r w:rsidDel="00000000" w:rsidR="00000000" w:rsidRPr="00000000">
        <w:rPr>
          <w:rtl w:val="0"/>
        </w:rPr>
        <w:t xml:space="preserve">   - No trailing whitespace on any line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highlight w:val="yellow"/>
        </w:rPr>
      </w:pPr>
      <w:r w:rsidDel="00000000" w:rsidR="00000000" w:rsidRPr="00000000">
        <w:rPr>
          <w:highlight w:val="yellow"/>
          <w:rtl w:val="0"/>
        </w:rPr>
        <w:t xml:space="preserve">9. Cleanup</w:t>
      </w:r>
    </w:p>
    <w:p w:rsidR="00000000" w:rsidDel="00000000" w:rsidP="00000000" w:rsidRDefault="00000000" w:rsidRPr="00000000" w14:paraId="00000073">
      <w:pPr>
        <w:rPr>
          <w:highlight w:val="yellow"/>
        </w:rPr>
      </w:pPr>
      <w:r w:rsidDel="00000000" w:rsidR="00000000" w:rsidRPr="00000000">
        <w:rPr>
          <w:highlight w:val="yellow"/>
          <w:rtl w:val="0"/>
        </w:rPr>
        <w:t xml:space="preserve">   - Remove any "Version 1.0", "Confidential", "Draft" watermarks or stamps</w:t>
      </w:r>
    </w:p>
    <w:p w:rsidR="00000000" w:rsidDel="00000000" w:rsidP="00000000" w:rsidRDefault="00000000" w:rsidRPr="00000000" w14:paraId="00000074">
      <w:pPr>
        <w:rPr>
          <w:highlight w:val="yellow"/>
        </w:rPr>
      </w:pPr>
      <w:r w:rsidDel="00000000" w:rsidR="00000000" w:rsidRPr="00000000">
        <w:rPr>
          <w:highlight w:val="yellow"/>
          <w:rtl w:val="0"/>
        </w:rPr>
        <w:t xml:space="preserve">   - Remove page numbers and running headers</w:t>
      </w:r>
    </w:p>
    <w:p w:rsidR="00000000" w:rsidDel="00000000" w:rsidP="00000000" w:rsidRDefault="00000000" w:rsidRPr="00000000" w14:paraId="00000075">
      <w:pPr>
        <w:rPr>
          <w:highlight w:val="yellow"/>
        </w:rPr>
      </w:pPr>
      <w:r w:rsidDel="00000000" w:rsidR="00000000" w:rsidRPr="00000000">
        <w:rPr>
          <w:highlight w:val="yellow"/>
          <w:rtl w:val="0"/>
        </w:rPr>
        <w:t xml:space="preserve">   - Remove footnote references unless the footnote contains procedural information (in which case inline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OUTPUT FORMAT</w:t>
      </w:r>
    </w:p>
    <w:p w:rsidR="00000000" w:rsidDel="00000000" w:rsidP="00000000" w:rsidRDefault="00000000" w:rsidRPr="00000000" w14:paraId="00000078">
      <w:pPr>
        <w:rPr/>
      </w:pPr>
      <w:r w:rsidDel="00000000" w:rsidR="00000000" w:rsidRPr="00000000">
        <w:rPr>
          <w:rtl w:val="0"/>
        </w:rPr>
        <w:t xml:space="preserve">- Return the complete Markdown content in a single code block</w:t>
      </w:r>
    </w:p>
    <w:p w:rsidR="00000000" w:rsidDel="00000000" w:rsidP="00000000" w:rsidRDefault="00000000" w:rsidRPr="00000000" w14:paraId="00000079">
      <w:pPr>
        <w:rPr/>
      </w:pPr>
      <w:r w:rsidDel="00000000" w:rsidR="00000000" w:rsidRPr="00000000">
        <w:rPr>
          <w:rtl w:val="0"/>
        </w:rPr>
        <w:t xml:space="preserve">- Begin with the H1 title</w:t>
      </w:r>
    </w:p>
    <w:p w:rsidR="00000000" w:rsidDel="00000000" w:rsidP="00000000" w:rsidRDefault="00000000" w:rsidRPr="00000000" w14:paraId="0000007A">
      <w:pPr>
        <w:rPr/>
      </w:pPr>
      <w:r w:rsidDel="00000000" w:rsidR="00000000" w:rsidRPr="00000000">
        <w:rPr>
          <w:rtl w:val="0"/>
        </w:rPr>
        <w:t xml:space="preserve">- End with a metadata footer separated by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QUALITY CHECK</w:t>
      </w:r>
    </w:p>
    <w:p w:rsidR="00000000" w:rsidDel="00000000" w:rsidP="00000000" w:rsidRDefault="00000000" w:rsidRPr="00000000" w14:paraId="0000007D">
      <w:pPr>
        <w:rPr/>
      </w:pPr>
      <w:r w:rsidDel="00000000" w:rsidR="00000000" w:rsidRPr="00000000">
        <w:rPr>
          <w:rtl w:val="0"/>
        </w:rPr>
        <w:t xml:space="preserve">Before finalising, verify:</w:t>
      </w:r>
    </w:p>
    <w:p w:rsidR="00000000" w:rsidDel="00000000" w:rsidP="00000000" w:rsidRDefault="00000000" w:rsidRPr="00000000" w14:paraId="0000007E">
      <w:pPr>
        <w:rPr/>
      </w:pPr>
      <w:r w:rsidDel="00000000" w:rsidR="00000000" w:rsidRPr="00000000">
        <w:rPr>
          <w:rtl w:val="0"/>
        </w:rPr>
        <w:t xml:space="preserve">- No two headings in the document are identical</w:t>
      </w:r>
    </w:p>
    <w:p w:rsidR="00000000" w:rsidDel="00000000" w:rsidP="00000000" w:rsidRDefault="00000000" w:rsidRPr="00000000" w14:paraId="0000007F">
      <w:pPr>
        <w:rPr/>
      </w:pPr>
      <w:r w:rsidDel="00000000" w:rsidR="00000000" w:rsidRPr="00000000">
        <w:rPr>
          <w:rtl w:val="0"/>
        </w:rPr>
        <w:t xml:space="preserve">- The system/context is present in every section heading</w:t>
      </w:r>
    </w:p>
    <w:p w:rsidR="00000000" w:rsidDel="00000000" w:rsidP="00000000" w:rsidRDefault="00000000" w:rsidRPr="00000000" w14:paraId="00000080">
      <w:pPr>
        <w:rPr/>
      </w:pPr>
      <w:r w:rsidDel="00000000" w:rsidR="00000000" w:rsidRPr="00000000">
        <w:rPr>
          <w:rtl w:val="0"/>
        </w:rPr>
        <w:t xml:space="preserve">- A reader picking up any single section can identify which context it applies to</w:t>
      </w:r>
    </w:p>
    <w:p w:rsidR="00000000" w:rsidDel="00000000" w:rsidP="00000000" w:rsidRDefault="00000000" w:rsidRPr="00000000" w14:paraId="00000081">
      <w:pPr>
        <w:rPr/>
      </w:pPr>
      <w:r w:rsidDel="00000000" w:rsidR="00000000" w:rsidRPr="00000000">
        <w:rPr>
          <w:rtl w:val="0"/>
        </w:rPr>
        <w:t xml:space="preserve">- All change history and boilerplate has been removed or moved to the footer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If the source document is missing context (no clear system or version reference), ask me to provide it before converting.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88jud1z6c2x2" w:id="3"/>
      <w:bookmarkEnd w:id="3"/>
      <w:r w:rsidDel="00000000" w:rsidR="00000000" w:rsidRPr="00000000">
        <w:rPr>
          <w:b w:val="1"/>
          <w:bCs w:val="1"/>
          <w:sz w:val="34"/>
          <w:szCs w:val="34"/>
          <w:rtl w:val="0"/>
        </w:rPr>
        <w:t xml:space="preserve">1. What Docling Is -- The Full Pipeline</w:t>
      </w:r>
    </w:p>
    <w:p w:rsidR="00000000" w:rsidDel="00000000" w:rsidP="00000000" w:rsidRDefault="00000000" w:rsidRPr="00000000" w14:paraId="00000087">
      <w:pPr>
        <w:spacing w:after="240" w:before="240" w:lineRule="auto"/>
        <w:rPr/>
      </w:pPr>
      <w:r w:rsidDel="00000000" w:rsidR="00000000" w:rsidRPr="00000000">
        <w:rPr>
          <w:rtl w:val="0"/>
        </w:rPr>
        <w:t xml:space="preserve">Docling is an open-source toolkit for AI-driven document conversion, powered by state-of-the-art specialized AI models for layout analysis (DocLayNet) and table structure recognition (TableFormer), and runs efficiently on commodity hardware in a small resource budget.</w:t>
      </w:r>
    </w:p>
    <w:p w:rsidR="00000000" w:rsidDel="00000000" w:rsidP="00000000" w:rsidRDefault="00000000" w:rsidRPr="00000000" w14:paraId="00000088">
      <w:pPr>
        <w:spacing w:after="240" w:before="240" w:lineRule="auto"/>
        <w:rPr/>
      </w:pPr>
      <w:r w:rsidDel="00000000" w:rsidR="00000000" w:rsidRPr="00000000">
        <w:rPr>
          <w:rtl w:val="0"/>
        </w:rPr>
        <w:t xml:space="preserve">It was released by IBM Research in Fall 2024 and has become prominent in the NLP field, parsing documents from .pdf and .docx to .pptx and html, converting them into formats like Markdown or JSON to prepare content for generative AI applications.</w:t>
      </w:r>
    </w:p>
    <w:p w:rsidR="00000000" w:rsidDel="00000000" w:rsidP="00000000" w:rsidRDefault="00000000" w:rsidRPr="00000000" w14:paraId="00000089">
      <w:pPr>
        <w:spacing w:after="240" w:before="240" w:lineRule="auto"/>
        <w:rPr/>
      </w:pPr>
      <w:r w:rsidDel="00000000" w:rsidR="00000000" w:rsidRPr="00000000">
        <w:rPr>
          <w:rtl w:val="0"/>
        </w:rPr>
        <w:t xml:space="preserve">The pipeline has five distinct stages: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brjgg18t8w7m" w:id="4"/>
      <w:bookmarkEnd w:id="4"/>
      <w:r w:rsidDel="00000000" w:rsidR="00000000" w:rsidRPr="00000000">
        <w:rPr>
          <w:b w:val="1"/>
          <w:bCs w:val="1"/>
          <w:color w:val="000000"/>
          <w:sz w:val="26"/>
          <w:szCs w:val="26"/>
          <w:rtl w:val="0"/>
        </w:rPr>
        <w:t xml:space="preserve">Stage 1 -- Document Ingestion</w:t>
      </w:r>
    </w:p>
    <w:p w:rsidR="00000000" w:rsidDel="00000000" w:rsidP="00000000" w:rsidRDefault="00000000" w:rsidRPr="00000000" w14:paraId="0000008B">
      <w:pPr>
        <w:spacing w:after="240" w:before="240" w:lineRule="auto"/>
        <w:rPr/>
      </w:pPr>
      <w:r w:rsidDel="00000000" w:rsidR="00000000" w:rsidRPr="00000000">
        <w:rPr>
          <w:rtl w:val="0"/>
        </w:rPr>
        <w:t xml:space="preserve">Docling parses multiple document formats including PDF, DOCX, PPTX, XLSX, HTML, WAV, MP3, images (PNG, TIFF, JPEG), LaTeX, plain text, and more. For your case this means OneStream manuals, release notes, FAQ PDFs, and support docs can all be ingested through a single unified pipeline.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cqjo7y8085m8" w:id="5"/>
      <w:bookmarkEnd w:id="5"/>
      <w:r w:rsidDel="00000000" w:rsidR="00000000" w:rsidRPr="00000000">
        <w:rPr>
          <w:b w:val="1"/>
          <w:bCs w:val="1"/>
          <w:color w:val="000000"/>
          <w:sz w:val="26"/>
          <w:szCs w:val="26"/>
          <w:rtl w:val="0"/>
        </w:rPr>
        <w:t xml:space="preserve">Stage 2 -- Layout Analysis (DocLayNet)</w:t>
      </w:r>
    </w:p>
    <w:p w:rsidR="00000000" w:rsidDel="00000000" w:rsidP="00000000" w:rsidRDefault="00000000" w:rsidRPr="00000000" w14:paraId="0000008D">
      <w:pPr>
        <w:spacing w:after="240" w:before="240" w:lineRule="auto"/>
        <w:rPr/>
      </w:pPr>
      <w:r w:rsidDel="00000000" w:rsidR="00000000" w:rsidRPr="00000000">
        <w:rPr>
          <w:rtl w:val="0"/>
        </w:rPr>
        <w:t xml:space="preserve">The underlying Layout Analysis Model uses RT-DETR architecture trained on the DocLayNet dataset for page element classification. IBM trained the vision model on 81,000 manually labeled pages including patents, manuals, and 10-K filings, achieving within five percentage points of human accuracy on page element identification. This means it correctly separates headings, body paragraphs, tables, code blocks, and captions -- rather than dumping them all as a flat string.</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7cwipof3cwo2" w:id="6"/>
      <w:bookmarkEnd w:id="6"/>
      <w:r w:rsidDel="00000000" w:rsidR="00000000" w:rsidRPr="00000000">
        <w:rPr>
          <w:b w:val="1"/>
          <w:bCs w:val="1"/>
          <w:color w:val="000000"/>
          <w:sz w:val="26"/>
          <w:szCs w:val="26"/>
          <w:rtl w:val="0"/>
        </w:rPr>
        <w:t xml:space="preserve">Stage 3 -- Table Structure Recognition (TableFormer)</w:t>
      </w:r>
    </w:p>
    <w:p w:rsidR="00000000" w:rsidDel="00000000" w:rsidP="00000000" w:rsidRDefault="00000000" w:rsidRPr="00000000" w14:paraId="0000008F">
      <w:pPr>
        <w:spacing w:after="240" w:before="240" w:lineRule="auto"/>
        <w:rPr/>
      </w:pPr>
      <w:r w:rsidDel="00000000" w:rsidR="00000000" w:rsidRPr="00000000">
        <w:rPr>
          <w:rtl w:val="0"/>
        </w:rPr>
        <w:t xml:space="preserve">The TableFormer model, trained on 1M+ tables from scientific, financial, and general datasets, handles complex table structures including partial or missing borderlines, empty cells, cell spans, and hierarchical headers. For OneStream, this is critical because feature comparison tables, error code tables, and configuration matrices are exactly what support agents and users need -- and naive PDF parsers destroy their structure.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gzwk0lfw7ujp" w:id="7"/>
      <w:bookmarkEnd w:id="7"/>
      <w:r w:rsidDel="00000000" w:rsidR="00000000" w:rsidRPr="00000000">
        <w:rPr>
          <w:b w:val="1"/>
          <w:bCs w:val="1"/>
          <w:color w:val="000000"/>
          <w:sz w:val="26"/>
          <w:szCs w:val="26"/>
          <w:rtl w:val="0"/>
        </w:rPr>
        <w:t xml:space="preserve">Stage 4 -- Unified DoclingDocument Representation</w:t>
      </w:r>
    </w:p>
    <w:p w:rsidR="00000000" w:rsidDel="00000000" w:rsidP="00000000" w:rsidRDefault="00000000" w:rsidRPr="00000000" w14:paraId="00000091">
      <w:pPr>
        <w:spacing w:after="240" w:before="240" w:lineRule="auto"/>
        <w:rPr/>
      </w:pPr>
      <w:r w:rsidDel="00000000" w:rsidR="00000000" w:rsidRPr="00000000">
        <w:rPr>
          <w:rtl w:val="0"/>
        </w:rPr>
        <w:t xml:space="preserve">All output flows through the DoclingDocument unified representation format, which exports to Markdown, JSON, HTML, or DocTags. This is the key handoff point to Dify.</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13v68ttvrrpr" w:id="8"/>
      <w:bookmarkEnd w:id="8"/>
      <w:r w:rsidDel="00000000" w:rsidR="00000000" w:rsidRPr="00000000">
        <w:rPr>
          <w:b w:val="1"/>
          <w:bCs w:val="1"/>
          <w:color w:val="000000"/>
          <w:sz w:val="26"/>
          <w:szCs w:val="26"/>
          <w:rtl w:val="0"/>
        </w:rPr>
        <w:t xml:space="preserve">Stage 5 -- Export and Integration</w:t>
      </w:r>
    </w:p>
    <w:p w:rsidR="00000000" w:rsidDel="00000000" w:rsidP="00000000" w:rsidRDefault="00000000" w:rsidRPr="00000000" w14:paraId="00000093">
      <w:pPr>
        <w:spacing w:after="240" w:before="240" w:lineRule="auto"/>
        <w:rPr/>
      </w:pPr>
      <w:r w:rsidDel="00000000" w:rsidR="00000000" w:rsidRPr="00000000">
        <w:rPr>
          <w:rtl w:val="0"/>
        </w:rPr>
        <w:t xml:space="preserve">At the core of Docling's output is DocTags, a structured markup format that describes every page element -- including tables, charts, code, forms, and captions -- along with their spatial and logical relationships. This explicit tagging allows the model to separate content from structure, producing outputs that are compact, machine-readable, and easily convertible to formats such as Markdown, JSON, or HTML.</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ptfx7sdo2whf" w:id="9"/>
      <w:bookmarkEnd w:id="9"/>
      <w:r w:rsidDel="00000000" w:rsidR="00000000" w:rsidRPr="00000000">
        <w:rPr>
          <w:b w:val="1"/>
          <w:bCs w:val="1"/>
          <w:sz w:val="34"/>
          <w:szCs w:val="34"/>
          <w:rtl w:val="0"/>
        </w:rPr>
        <w:t xml:space="preserve">2. Why This Matters for Your Specific Problem</w:t>
      </w:r>
    </w:p>
    <w:p w:rsidR="00000000" w:rsidDel="00000000" w:rsidP="00000000" w:rsidRDefault="00000000" w:rsidRPr="00000000" w14:paraId="00000096">
      <w:pPr>
        <w:spacing w:after="240" w:before="240" w:lineRule="auto"/>
        <w:rPr/>
      </w:pPr>
      <w:r w:rsidDel="00000000" w:rsidR="00000000" w:rsidRPr="00000000">
        <w:rPr>
          <w:rtl w:val="0"/>
        </w:rPr>
        <w:t xml:space="preserve">Your project has already reframed the core problem as a </w:t>
      </w:r>
      <w:r w:rsidDel="00000000" w:rsidR="00000000" w:rsidRPr="00000000">
        <w:rPr>
          <w:b w:val="1"/>
          <w:bCs w:val="1"/>
          <w:rtl w:val="0"/>
        </w:rPr>
        <w:t xml:space="preserve">query-document alignment issue</w:t>
      </w:r>
      <w:r w:rsidDel="00000000" w:rsidR="00000000" w:rsidRPr="00000000">
        <w:rPr>
          <w:rtl w:val="0"/>
        </w:rPr>
        <w:t xml:space="preserve"> -- users ask in natural support-ticket language but the Dify KB contains dense, poorly chunked documentation. Docling directly attacks the document side of that gap.</w:t>
      </w:r>
    </w:p>
    <w:p w:rsidR="00000000" w:rsidDel="00000000" w:rsidP="00000000" w:rsidRDefault="00000000" w:rsidRPr="00000000" w14:paraId="00000097">
      <w:pPr>
        <w:spacing w:after="240" w:before="240" w:lineRule="auto"/>
        <w:rPr/>
      </w:pPr>
      <w:r w:rsidDel="00000000" w:rsidR="00000000" w:rsidRPr="00000000">
        <w:rPr>
          <w:rtl w:val="0"/>
        </w:rPr>
        <w:t xml:space="preserve">Here is what goes wrong without Docling in a Dify RAG setup:</w:t>
      </w:r>
    </w:p>
    <w:p w:rsidR="00000000" w:rsidDel="00000000" w:rsidP="00000000" w:rsidRDefault="00000000" w:rsidRPr="00000000" w14:paraId="00000098">
      <w:pPr>
        <w:spacing w:after="240" w:before="240" w:lineRule="auto"/>
        <w:rPr/>
      </w:pPr>
      <w:r w:rsidDel="00000000" w:rsidR="00000000" w:rsidRPr="00000000">
        <w:rPr>
          <w:rtl w:val="0"/>
        </w:rPr>
        <w:t xml:space="preserve">When an LLM receives a user query, it first uses keywords to search within the knowledge base. Based on those keywords, the knowledge base returns content chunks with high relevance rankings, giving the LLM crucial context to generate more precise answers.</w:t>
      </w:r>
    </w:p>
    <w:p w:rsidR="00000000" w:rsidDel="00000000" w:rsidP="00000000" w:rsidRDefault="00000000" w:rsidRPr="00000000" w14:paraId="00000099">
      <w:pPr>
        <w:spacing w:after="240" w:before="240" w:lineRule="auto"/>
        <w:rPr/>
      </w:pPr>
      <w:r w:rsidDel="00000000" w:rsidR="00000000" w:rsidRPr="00000000">
        <w:rPr>
          <w:rtl w:val="0"/>
        </w:rPr>
        <w:t xml:space="preserve">The problem is that if the knowledge base chunks were created from badly parsed PDFs, the chunks themselves are broken -- headings fused into paragraphs, tables rendered as random numbers, code examples corrupted. The retrieval step finds the right document but returns garbage chunks, so the LLM answer is wrong even though the routing was correct. This is your alignment gap.</w:t>
      </w:r>
    </w:p>
    <w:p w:rsidR="00000000" w:rsidDel="00000000" w:rsidP="00000000" w:rsidRDefault="00000000" w:rsidRPr="00000000" w14:paraId="0000009A">
      <w:pPr>
        <w:spacing w:after="240" w:before="240" w:lineRule="auto"/>
        <w:rPr/>
      </w:pPr>
      <w:r w:rsidDel="00000000" w:rsidR="00000000" w:rsidRPr="00000000">
        <w:rPr>
          <w:rtl w:val="0"/>
        </w:rPr>
        <w:t xml:space="preserve">Docling fixes the document side by ensuring:</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b w:val="1"/>
          <w:bCs w:val="1"/>
          <w:rtl w:val="0"/>
        </w:rPr>
        <w:t xml:space="preserve">Headings become semantic anchors</w:t>
      </w:r>
      <w:r w:rsidDel="00000000" w:rsidR="00000000" w:rsidRPr="00000000">
        <w:rPr>
          <w:rtl w:val="0"/>
        </w:rPr>
        <w:t xml:space="preserve"> that chunk boundaries respect</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rtl w:val="0"/>
        </w:rPr>
        <w:t xml:space="preserve">Tables stay intact</w:t>
      </w:r>
      <w:r w:rsidDel="00000000" w:rsidR="00000000" w:rsidRPr="00000000">
        <w:rPr>
          <w:rtl w:val="0"/>
        </w:rPr>
        <w:t xml:space="preserve"> as structured Markdown tables, not scrambled cells</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b w:val="1"/>
          <w:bCs w:val="1"/>
          <w:rtl w:val="0"/>
        </w:rPr>
        <w:t xml:space="preserve">Code blocks are preserved</w:t>
      </w:r>
      <w:r w:rsidDel="00000000" w:rsidR="00000000" w:rsidRPr="00000000">
        <w:rPr>
          <w:rtl w:val="0"/>
        </w:rPr>
        <w:t xml:space="preserve"> with proper fencing</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b w:val="1"/>
          <w:bCs w:val="1"/>
          <w:rtl w:val="0"/>
        </w:rPr>
        <w:t xml:space="preserve">Reading order is correct</w:t>
      </w:r>
      <w:r w:rsidDel="00000000" w:rsidR="00000000" w:rsidRPr="00000000">
        <w:rPr>
          <w:rtl w:val="0"/>
        </w:rPr>
        <w:t xml:space="preserve"> -- no more content from sidebars mixed into body paragraphs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2toes68209fn" w:id="10"/>
      <w:bookmarkEnd w:id="10"/>
      <w:r w:rsidDel="00000000" w:rsidR="00000000" w:rsidRPr="00000000">
        <w:rPr>
          <w:b w:val="1"/>
          <w:bCs w:val="1"/>
          <w:sz w:val="34"/>
          <w:szCs w:val="34"/>
          <w:rtl w:val="0"/>
        </w:rPr>
        <w:t xml:space="preserve">3. Practical Implementation for Your Dify Chatbot</w:t>
      </w:r>
    </w:p>
    <w:p w:rsidR="00000000" w:rsidDel="00000000" w:rsidP="00000000" w:rsidRDefault="00000000" w:rsidRPr="00000000" w14:paraId="000000A1">
      <w:pPr>
        <w:spacing w:after="240" w:before="240" w:lineRule="auto"/>
        <w:rPr/>
      </w:pPr>
      <w:r w:rsidDel="00000000" w:rsidR="00000000" w:rsidRPr="00000000">
        <w:rPr>
          <w:rtl w:val="0"/>
        </w:rPr>
        <w:t xml:space="preserve">Here is the exact workflow from raw OneStream documentation to improved Dify retrieval:</w:t>
      </w:r>
    </w:p>
    <w:p w:rsidR="00000000" w:rsidDel="00000000" w:rsidP="00000000" w:rsidRDefault="00000000" w:rsidRPr="00000000" w14:paraId="000000A2">
      <w:pPr>
        <w:rPr/>
      </w:pPr>
      <w:r w:rsidDel="00000000" w:rsidR="00000000" w:rsidRPr="00000000">
        <w:rPr>
          <w:rtl w:val="0"/>
        </w:rPr>
        <w:t xml:space="preserve"># ── Step 1: Install Docling ───────────────────────────────────────</w:t>
      </w:r>
    </w:p>
    <w:p w:rsidR="00000000" w:rsidDel="00000000" w:rsidP="00000000" w:rsidRDefault="00000000" w:rsidRPr="00000000" w14:paraId="000000A3">
      <w:pPr>
        <w:rPr/>
      </w:pPr>
      <w:r w:rsidDel="00000000" w:rsidR="00000000" w:rsidRPr="00000000">
        <w:rPr>
          <w:rtl w:val="0"/>
        </w:rPr>
        <w:t xml:space="preserve"># pip install docling</w:t>
      </w:r>
    </w:p>
    <w:p w:rsidR="00000000" w:rsidDel="00000000" w:rsidP="00000000" w:rsidRDefault="00000000" w:rsidRPr="00000000" w14:paraId="000000A4">
      <w:pPr>
        <w:rPr/>
      </w:pPr>
      <w:r w:rsidDel="00000000" w:rsidR="00000000" w:rsidRPr="00000000">
        <w:rPr>
          <w:rtl w:val="0"/>
        </w:rPr>
        <w:t xml:space="preserve"># Requires Python 3.10+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from docling.document_converter import DocumentConverter</w:t>
      </w:r>
    </w:p>
    <w:p w:rsidR="00000000" w:rsidDel="00000000" w:rsidP="00000000" w:rsidRDefault="00000000" w:rsidRPr="00000000" w14:paraId="000000A7">
      <w:pPr>
        <w:rPr/>
      </w:pPr>
      <w:r w:rsidDel="00000000" w:rsidR="00000000" w:rsidRPr="00000000">
        <w:rPr>
          <w:rtl w:val="0"/>
        </w:rPr>
        <w:t xml:space="preserve">from pathlib import Path</w:t>
      </w:r>
    </w:p>
    <w:p w:rsidR="00000000" w:rsidDel="00000000" w:rsidP="00000000" w:rsidRDefault="00000000" w:rsidRPr="00000000" w14:paraId="000000A8">
      <w:pPr>
        <w:rPr/>
      </w:pPr>
      <w:r w:rsidDel="00000000" w:rsidR="00000000" w:rsidRPr="00000000">
        <w:rPr>
          <w:rtl w:val="0"/>
        </w:rPr>
        <w:t xml:space="preserve">import json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Step 2: Convert OneStream knowledge base documents ────────────</w:t>
      </w:r>
    </w:p>
    <w:p w:rsidR="00000000" w:rsidDel="00000000" w:rsidP="00000000" w:rsidRDefault="00000000" w:rsidRPr="00000000" w14:paraId="000000AB">
      <w:pPr>
        <w:rPr/>
      </w:pPr>
      <w:r w:rsidDel="00000000" w:rsidR="00000000" w:rsidRPr="00000000">
        <w:rPr>
          <w:rtl w:val="0"/>
        </w:rPr>
        <w:t xml:space="preserve">converter = DocumentConverter()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Can be a local path or URL -- handles PDF, DOCX, PPTX etc.</w:t>
      </w:r>
    </w:p>
    <w:p w:rsidR="00000000" w:rsidDel="00000000" w:rsidP="00000000" w:rsidRDefault="00000000" w:rsidRPr="00000000" w14:paraId="000000AE">
      <w:pPr>
        <w:rPr/>
      </w:pPr>
      <w:r w:rsidDel="00000000" w:rsidR="00000000" w:rsidRPr="00000000">
        <w:rPr>
          <w:rtl w:val="0"/>
        </w:rPr>
        <w:t xml:space="preserve">KB_DOCS = [</w:t>
      </w:r>
    </w:p>
    <w:p w:rsidR="00000000" w:rsidDel="00000000" w:rsidP="00000000" w:rsidRDefault="00000000" w:rsidRPr="00000000" w14:paraId="000000AF">
      <w:pPr>
        <w:rPr/>
      </w:pPr>
      <w:r w:rsidDel="00000000" w:rsidR="00000000" w:rsidRPr="00000000">
        <w:rPr>
          <w:rtl w:val="0"/>
        </w:rPr>
        <w:t xml:space="preserve">    "/path/to/onestream_admin_guide.pdf",</w:t>
      </w:r>
    </w:p>
    <w:p w:rsidR="00000000" w:rsidDel="00000000" w:rsidP="00000000" w:rsidRDefault="00000000" w:rsidRPr="00000000" w14:paraId="000000B0">
      <w:pPr>
        <w:rPr/>
      </w:pPr>
      <w:r w:rsidDel="00000000" w:rsidR="00000000" w:rsidRPr="00000000">
        <w:rPr>
          <w:rtl w:val="0"/>
        </w:rPr>
        <w:t xml:space="preserve">    "/path/to/onestream_release_notes.docx",</w:t>
      </w:r>
    </w:p>
    <w:p w:rsidR="00000000" w:rsidDel="00000000" w:rsidP="00000000" w:rsidRDefault="00000000" w:rsidRPr="00000000" w14:paraId="000000B1">
      <w:pPr>
        <w:rPr/>
      </w:pPr>
      <w:r w:rsidDel="00000000" w:rsidR="00000000" w:rsidRPr="00000000">
        <w:rPr>
          <w:rtl w:val="0"/>
        </w:rPr>
        <w:t xml:space="preserve">    "/path/to/onestream_faq.pdf",</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converted_docs = []</w:t>
      </w:r>
    </w:p>
    <w:p w:rsidR="00000000" w:rsidDel="00000000" w:rsidP="00000000" w:rsidRDefault="00000000" w:rsidRPr="00000000" w14:paraId="000000B5">
      <w:pPr>
        <w:rPr/>
      </w:pPr>
      <w:r w:rsidDel="00000000" w:rsidR="00000000" w:rsidRPr="00000000">
        <w:rPr>
          <w:rtl w:val="0"/>
        </w:rPr>
        <w:t xml:space="preserve">for doc_path in KB_DOCS:</w:t>
      </w:r>
    </w:p>
    <w:p w:rsidR="00000000" w:rsidDel="00000000" w:rsidP="00000000" w:rsidRDefault="00000000" w:rsidRPr="00000000" w14:paraId="000000B6">
      <w:pPr>
        <w:rPr/>
      </w:pPr>
      <w:r w:rsidDel="00000000" w:rsidR="00000000" w:rsidRPr="00000000">
        <w:rPr>
          <w:rtl w:val="0"/>
        </w:rPr>
        <w:t xml:space="preserve">    result = converter.convert(doc_path)</w:t>
      </w:r>
    </w:p>
    <w:p w:rsidR="00000000" w:rsidDel="00000000" w:rsidP="00000000" w:rsidRDefault="00000000" w:rsidRPr="00000000" w14:paraId="000000B7">
      <w:pPr>
        <w:rPr/>
      </w:pPr>
      <w:r w:rsidDel="00000000" w:rsidR="00000000" w:rsidRPr="00000000">
        <w:rPr>
          <w:rtl w:val="0"/>
        </w:rPr>
        <w:t xml:space="preserve">    converted_docs.append({</w:t>
      </w:r>
    </w:p>
    <w:p w:rsidR="00000000" w:rsidDel="00000000" w:rsidP="00000000" w:rsidRDefault="00000000" w:rsidRPr="00000000" w14:paraId="000000B8">
      <w:pPr>
        <w:rPr/>
      </w:pPr>
      <w:r w:rsidDel="00000000" w:rsidR="00000000" w:rsidRPr="00000000">
        <w:rPr>
          <w:rtl w:val="0"/>
        </w:rPr>
        <w:t xml:space="preserve">        "source": doc_path,</w:t>
      </w:r>
    </w:p>
    <w:p w:rsidR="00000000" w:rsidDel="00000000" w:rsidP="00000000" w:rsidRDefault="00000000" w:rsidRPr="00000000" w14:paraId="000000B9">
      <w:pPr>
        <w:rPr/>
      </w:pPr>
      <w:r w:rsidDel="00000000" w:rsidR="00000000" w:rsidRPr="00000000">
        <w:rPr>
          <w:rtl w:val="0"/>
        </w:rPr>
        <w:t xml:space="preserve">        "markdown": result.document.export_to_markdown(),</w:t>
      </w:r>
    </w:p>
    <w:p w:rsidR="00000000" w:rsidDel="00000000" w:rsidP="00000000" w:rsidRDefault="00000000" w:rsidRPr="00000000" w14:paraId="000000BA">
      <w:pPr>
        <w:rPr/>
      </w:pPr>
      <w:r w:rsidDel="00000000" w:rsidR="00000000" w:rsidRPr="00000000">
        <w:rPr>
          <w:rtl w:val="0"/>
        </w:rPr>
        <w:t xml:space="preserve">        "json": result.document.export_to_dict()  # full structure with bboxes</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Step 3: Inspect what you got ─────────────────────────────────</w:t>
      </w:r>
    </w:p>
    <w:p w:rsidR="00000000" w:rsidDel="00000000" w:rsidP="00000000" w:rsidRDefault="00000000" w:rsidRPr="00000000" w14:paraId="000000BE">
      <w:pPr>
        <w:rPr/>
      </w:pPr>
      <w:r w:rsidDel="00000000" w:rsidR="00000000" w:rsidRPr="00000000">
        <w:rPr>
          <w:rtl w:val="0"/>
        </w:rPr>
        <w:t xml:space="preserve"># The markdown output is what you upload to Dify's Knowledge Base</w:t>
      </w:r>
    </w:p>
    <w:p w:rsidR="00000000" w:rsidDel="00000000" w:rsidP="00000000" w:rsidRDefault="00000000" w:rsidRPr="00000000" w14:paraId="000000BF">
      <w:pPr>
        <w:rPr/>
      </w:pPr>
      <w:r w:rsidDel="00000000" w:rsidR="00000000" w:rsidRPr="00000000">
        <w:rPr>
          <w:rtl w:val="0"/>
        </w:rPr>
        <w:t xml:space="preserve"># Check that tables, headers, and code blocks rendered correctly</w:t>
      </w:r>
    </w:p>
    <w:p w:rsidR="00000000" w:rsidDel="00000000" w:rsidP="00000000" w:rsidRDefault="00000000" w:rsidRPr="00000000" w14:paraId="000000C0">
      <w:pPr>
        <w:rPr/>
      </w:pPr>
      <w:r w:rsidDel="00000000" w:rsidR="00000000" w:rsidRPr="00000000">
        <w:rPr>
          <w:rtl w:val="0"/>
        </w:rPr>
        <w:t xml:space="preserve">print(converted_docs[0]["markdown"][:2000])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Step 4: Save clean Markdown files for Dify upload ─────────────</w:t>
      </w:r>
    </w:p>
    <w:p w:rsidR="00000000" w:rsidDel="00000000" w:rsidP="00000000" w:rsidRDefault="00000000" w:rsidRPr="00000000" w14:paraId="000000C3">
      <w:pPr>
        <w:rPr/>
      </w:pPr>
      <w:r w:rsidDel="00000000" w:rsidR="00000000" w:rsidRPr="00000000">
        <w:rPr>
          <w:rtl w:val="0"/>
        </w:rPr>
        <w:t xml:space="preserve">for i, doc in enumerate(converted_docs):</w:t>
      </w:r>
    </w:p>
    <w:p w:rsidR="00000000" w:rsidDel="00000000" w:rsidP="00000000" w:rsidRDefault="00000000" w:rsidRPr="00000000" w14:paraId="000000C4">
      <w:pPr>
        <w:rPr/>
      </w:pPr>
      <w:r w:rsidDel="00000000" w:rsidR="00000000" w:rsidRPr="00000000">
        <w:rPr>
          <w:rtl w:val="0"/>
        </w:rPr>
        <w:t xml:space="preserve">    out_path = Path(f"/path/to/dify_kb/doc_{i}.md")</w:t>
      </w:r>
    </w:p>
    <w:p w:rsidR="00000000" w:rsidDel="00000000" w:rsidP="00000000" w:rsidRDefault="00000000" w:rsidRPr="00000000" w14:paraId="000000C5">
      <w:pPr>
        <w:rPr/>
      </w:pPr>
      <w:r w:rsidDel="00000000" w:rsidR="00000000" w:rsidRPr="00000000">
        <w:rPr>
          <w:rtl w:val="0"/>
        </w:rPr>
        <w:t xml:space="preserve">    out_path.write_text(doc["markdown"], encoding="utf-8")</w:t>
      </w:r>
    </w:p>
    <w:p w:rsidR="00000000" w:rsidDel="00000000" w:rsidP="00000000" w:rsidRDefault="00000000" w:rsidRPr="00000000" w14:paraId="000000C6">
      <w:pPr>
        <w:rPr/>
      </w:pPr>
      <w:r w:rsidDel="00000000" w:rsidR="00000000" w:rsidRPr="00000000">
        <w:rPr>
          <w:rtl w:val="0"/>
        </w:rPr>
        <w:t xml:space="preserve">    print(f"Saved: {out_path} ({len(doc['markdown'])} chars)")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Then in Dify:</w:t>
      </w:r>
    </w:p>
    <w:p w:rsidR="00000000" w:rsidDel="00000000" w:rsidP="00000000" w:rsidRDefault="00000000" w:rsidRPr="00000000" w14:paraId="000000C9">
      <w:pPr>
        <w:numPr>
          <w:ilvl w:val="0"/>
          <w:numId w:val="2"/>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Knowledge</w:t>
      </w:r>
      <w:r w:rsidDel="00000000" w:rsidR="00000000" w:rsidRPr="00000000">
        <w:rPr>
          <w:rtl w:val="0"/>
        </w:rPr>
        <w:t xml:space="preserve"> -- Create Knowledge</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Upload the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files produced above</w:t>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Set chunk size to ~500 tokens with 50-token overlap (Markdown headings act as natural break points that Dify respects)</w:t>
      </w:r>
    </w:p>
    <w:p w:rsidR="00000000" w:rsidDel="00000000" w:rsidP="00000000" w:rsidRDefault="00000000" w:rsidRPr="00000000" w14:paraId="000000CC">
      <w:pPr>
        <w:numPr>
          <w:ilvl w:val="0"/>
          <w:numId w:val="2"/>
        </w:numPr>
        <w:spacing w:after="240" w:before="0" w:beforeAutospacing="0" w:lineRule="auto"/>
        <w:ind w:left="720" w:hanging="360"/>
      </w:pPr>
      <w:r w:rsidDel="00000000" w:rsidR="00000000" w:rsidRPr="00000000">
        <w:rPr>
          <w:rtl w:val="0"/>
        </w:rPr>
        <w:t xml:space="preserve">Use hybrid retrieval (keyword + vector) -- the clean structure makes keyword matches much more precise</w:t>
      </w:r>
    </w:p>
    <w:p w:rsidR="00000000" w:rsidDel="00000000" w:rsidP="00000000" w:rsidRDefault="00000000" w:rsidRPr="00000000" w14:paraId="000000CD">
      <w:pPr>
        <w:spacing w:after="240" w:before="240" w:lineRule="auto"/>
        <w:rPr/>
      </w:pPr>
      <w:r w:rsidDel="00000000" w:rsidR="00000000" w:rsidRPr="00000000">
        <w:rPr>
          <w:rtl w:val="0"/>
        </w:rPr>
        <w:t xml:space="preserve">Docling is explicitly listed by Dify as a supported Knowledge Pipeline plugin in their enterprise RAG ecosystem, alongside tools like LlamaParse, Unstructured, and Mistral OCR. This means it is a recognized production-grade integration, not a workaround.</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hff08prp1zl1" w:id="11"/>
      <w:bookmarkEnd w:id="11"/>
      <w:r w:rsidDel="00000000" w:rsidR="00000000" w:rsidRPr="00000000">
        <w:rPr>
          <w:b w:val="1"/>
          <w:bCs w:val="1"/>
          <w:sz w:val="34"/>
          <w:szCs w:val="34"/>
          <w:rtl w:val="0"/>
        </w:rPr>
        <w:t xml:space="preserve">4. Connecting It to Your NLP Pipeline</w:t>
      </w:r>
    </w:p>
    <w:p w:rsidR="00000000" w:rsidDel="00000000" w:rsidP="00000000" w:rsidRDefault="00000000" w:rsidRPr="00000000" w14:paraId="000000D0">
      <w:pPr>
        <w:spacing w:after="240" w:before="240" w:lineRule="auto"/>
        <w:rPr/>
      </w:pPr>
      <w:r w:rsidDel="00000000" w:rsidR="00000000" w:rsidRPr="00000000">
        <w:rPr>
          <w:rtl w:val="0"/>
        </w:rPr>
        <w:t xml:space="preserve">Docling is a </w:t>
      </w:r>
      <w:r w:rsidDel="00000000" w:rsidR="00000000" w:rsidRPr="00000000">
        <w:rPr>
          <w:b w:val="1"/>
          <w:bCs w:val="1"/>
          <w:rtl w:val="0"/>
        </w:rPr>
        <w:t xml:space="preserve">pre-processing layer</w:t>
      </w:r>
      <w:r w:rsidDel="00000000" w:rsidR="00000000" w:rsidRPr="00000000">
        <w:rPr>
          <w:rtl w:val="0"/>
        </w:rPr>
        <w:t xml:space="preserve"> that sits before everything else in your pipeline. Here is where it fits in relation to your existing phases:</w:t>
      </w:r>
    </w:p>
    <w:p w:rsidR="00000000" w:rsidDel="00000000" w:rsidP="00000000" w:rsidRDefault="00000000" w:rsidRPr="00000000" w14:paraId="000000D1">
      <w:pPr>
        <w:rPr/>
      </w:pPr>
      <w:r w:rsidDel="00000000" w:rsidR="00000000" w:rsidRPr="00000000">
        <w:rPr>
          <w:rtl w:val="0"/>
        </w:rPr>
        <w:t xml:space="preserve">Raw OneStream PDFs / DOCX</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[DOCLING]  ◄── NEW -- converts docs to clean Markdown/JSON</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Dify Knowledge Base (chunked, indexed)</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Phase 5 of your pipeline:</w:t>
      </w:r>
    </w:p>
    <w:p w:rsidR="00000000" w:rsidDel="00000000" w:rsidP="00000000" w:rsidRDefault="00000000" w:rsidRPr="00000000" w14:paraId="000000DB">
      <w:pPr>
        <w:rPr/>
      </w:pPr>
      <w:r w:rsidDel="00000000" w:rsidR="00000000" w:rsidRPr="00000000">
        <w:rPr>
          <w:rtl w:val="0"/>
        </w:rPr>
        <w:t xml:space="preserve"> Semantic Similarity / RAG Retrieval</w:t>
      </w:r>
    </w:p>
    <w:p w:rsidR="00000000" w:rsidDel="00000000" w:rsidP="00000000" w:rsidRDefault="00000000" w:rsidRPr="00000000" w14:paraId="000000DC">
      <w:pPr>
        <w:rPr/>
      </w:pPr>
      <w:r w:rsidDel="00000000" w:rsidR="00000000" w:rsidRPr="00000000">
        <w:rPr>
          <w:rtl w:val="0"/>
        </w:rPr>
        <w:t xml:space="preserve"> (word2vec / sentence embeddings / cosine similarity)</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Chatbot answer generation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Your existing ticket-side NLP (preprocessing, LDA topic modeling, TF-IDF classifiers) already handles the </w:t>
      </w:r>
      <w:r w:rsidDel="00000000" w:rsidR="00000000" w:rsidRPr="00000000">
        <w:rPr>
          <w:b w:val="1"/>
          <w:bCs w:val="1"/>
          <w:rtl w:val="0"/>
        </w:rPr>
        <w:t xml:space="preserve">query side</w:t>
      </w:r>
      <w:r w:rsidDel="00000000" w:rsidR="00000000" w:rsidRPr="00000000">
        <w:rPr>
          <w:rtl w:val="0"/>
        </w:rPr>
        <w:t xml:space="preserve"> of alignment. Docling handles the </w:t>
      </w:r>
      <w:r w:rsidDel="00000000" w:rsidR="00000000" w:rsidRPr="00000000">
        <w:rPr>
          <w:b w:val="1"/>
          <w:bCs w:val="1"/>
          <w:rtl w:val="0"/>
        </w:rPr>
        <w:t xml:space="preserve">document side</w:t>
      </w:r>
      <w:r w:rsidDel="00000000" w:rsidR="00000000" w:rsidRPr="00000000">
        <w:rPr>
          <w:rtl w:val="0"/>
        </w:rPr>
        <w:t xml:space="preserve">. Together they close the alignment gap from both ends.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ap9srit1fmxv" w:id="12"/>
      <w:bookmarkEnd w:id="12"/>
      <w:r w:rsidDel="00000000" w:rsidR="00000000" w:rsidRPr="00000000">
        <w:rPr>
          <w:b w:val="1"/>
          <w:bCs w:val="1"/>
          <w:sz w:val="34"/>
          <w:szCs w:val="34"/>
          <w:rtl w:val="0"/>
        </w:rPr>
        <w:t xml:space="preserve">5. How to Write About It in the NLP Paper</w:t>
      </w:r>
    </w:p>
    <w:p w:rsidR="00000000" w:rsidDel="00000000" w:rsidP="00000000" w:rsidRDefault="00000000" w:rsidRPr="00000000" w14:paraId="000000E4">
      <w:pPr>
        <w:spacing w:after="240" w:before="240" w:lineRule="auto"/>
        <w:rPr/>
      </w:pPr>
      <w:r w:rsidDel="00000000" w:rsidR="00000000" w:rsidRPr="00000000">
        <w:rPr>
          <w:rtl w:val="0"/>
        </w:rPr>
        <w:t xml:space="preserve">Here is a suggested section-by-section framing using the paper structure you were given: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ds000jrh7apl" w:id="13"/>
      <w:bookmarkEnd w:id="13"/>
      <w:r w:rsidDel="00000000" w:rsidR="00000000" w:rsidRPr="00000000">
        <w:rPr>
          <w:b w:val="1"/>
          <w:bCs w:val="1"/>
          <w:color w:val="000000"/>
          <w:sz w:val="26"/>
          <w:szCs w:val="26"/>
          <w:rtl w:val="0"/>
        </w:rPr>
        <w:t xml:space="preserve">In the Relevant Literature section</w:t>
      </w:r>
    </w:p>
    <w:p w:rsidR="00000000" w:rsidDel="00000000" w:rsidP="00000000" w:rsidRDefault="00000000" w:rsidRPr="00000000" w14:paraId="000000E7">
      <w:pPr>
        <w:spacing w:after="240" w:before="240" w:lineRule="auto"/>
        <w:rPr/>
      </w:pPr>
      <w:r w:rsidDel="00000000" w:rsidR="00000000" w:rsidRPr="00000000">
        <w:rPr>
          <w:rtl w:val="0"/>
        </w:rPr>
        <w:t xml:space="preserve">Write it as a paragraph like this:</w:t>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t xml:space="preserve">"A key challenge in retrieval-augmented generation (RAG) systems is what Zhao et al. (2024) term the query-document alignment problem: the semantic mismatch between colloquial user queries and the dense, structured language of enterprise documentation. Auer et al. (2024) -- the authors of Docling -- address the document side of this problem in their paper 'Docling: An Efficient Open-Source Toolkit for AI-driven Document Conversion' (arXiv:2408.09869, presented at AAAI 2025). The paper demonstrates that naive PDF extraction produces structurally degraded text -- particularly for tables and multi-column layouts -- and proposes a pipeline combining DocLayNet (a layout analysis model trained on 81,000 manually annotated pages) with TableFormer (a model trained on over one million tables) to produce semantically structured Markdown output. This is directly relevant to our project: the OneStream knowledge base consists of product manuals, release notes, and FAQ documents in PDF and DOCX format, where naive extraction corrupts exactly the table-heavy and heading-structured content that support users query most frequently."</w:t>
      </w:r>
    </w:p>
    <w:p w:rsidR="00000000" w:rsidDel="00000000" w:rsidP="00000000" w:rsidRDefault="00000000" w:rsidRPr="00000000" w14:paraId="000000E9">
      <w:pPr>
        <w:spacing w:after="240" w:before="240" w:lineRule="auto"/>
        <w:rPr/>
      </w:pPr>
      <w:r w:rsidDel="00000000" w:rsidR="00000000" w:rsidRPr="00000000">
        <w:rPr>
          <w:rtl w:val="0"/>
        </w:rPr>
        <w:t xml:space="preserve">The APA citation for the Docling technical report is:</w:t>
      </w:r>
    </w:p>
    <w:p w:rsidR="00000000" w:rsidDel="00000000" w:rsidP="00000000" w:rsidRDefault="00000000" w:rsidRPr="00000000" w14:paraId="000000EA">
      <w:pPr>
        <w:spacing w:after="240" w:before="240" w:lineRule="auto"/>
        <w:ind w:left="600" w:right="600" w:firstLine="0"/>
        <w:rPr/>
      </w:pPr>
      <w:r w:rsidDel="00000000" w:rsidR="00000000" w:rsidRPr="00000000">
        <w:rPr>
          <w:rtl w:val="0"/>
        </w:rPr>
        <w:t xml:space="preserve">Deep Search Team. (2024). </w:t>
      </w:r>
      <w:r w:rsidDel="00000000" w:rsidR="00000000" w:rsidRPr="00000000">
        <w:rPr>
          <w:i w:val="1"/>
          <w:iCs w:val="1"/>
          <w:rtl w:val="0"/>
        </w:rPr>
        <w:t xml:space="preserve">Docling technical report</w:t>
      </w:r>
      <w:r w:rsidDel="00000000" w:rsidR="00000000" w:rsidRPr="00000000">
        <w:rPr>
          <w:rtl w:val="0"/>
        </w:rPr>
        <w:t xml:space="preserve"> (Version 1.0.0). arXiv. https://doi.org/10.48550/arXiv.2408.09869</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r408sb40ah5r" w:id="14"/>
      <w:bookmarkEnd w:id="14"/>
      <w:r w:rsidDel="00000000" w:rsidR="00000000" w:rsidRPr="00000000">
        <w:rPr>
          <w:b w:val="1"/>
          <w:bCs w:val="1"/>
          <w:color w:val="000000"/>
          <w:sz w:val="26"/>
          <w:szCs w:val="26"/>
          <w:rtl w:val="0"/>
        </w:rPr>
        <w:t xml:space="preserve">In the ML Task / Methodology section</w:t>
      </w:r>
    </w:p>
    <w:p w:rsidR="00000000" w:rsidDel="00000000" w:rsidP="00000000" w:rsidRDefault="00000000" w:rsidRPr="00000000" w14:paraId="000000ED">
      <w:pPr>
        <w:spacing w:after="240" w:before="240" w:lineRule="auto"/>
        <w:rPr/>
      </w:pPr>
      <w:r w:rsidDel="00000000" w:rsidR="00000000" w:rsidRPr="00000000">
        <w:rPr>
          <w:rtl w:val="0"/>
        </w:rPr>
        <w:t xml:space="preserve">Frame Docling as your document preprocessing step:</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"Prior to RAG pipeline construction, all OneStream knowledge base documents were converted using Docling (Deep Search Team, 2024), an IBM Research open-source toolkit employing the DocLayNet layout analysis model and TableFormer table structure recognition model. Docling converts source PDFs and DOCX files into semantically structured Markdown, preserving heading hierarchies, table structures, and code blocks that naive extraction corrupts. The resulting Markdown files were uploaded to Dify's knowledge base with chunk sizes of 500 tokens and 50-token overlap, using heading boundaries as natural chunk delimiters. This preprocessing step directly addresses the document side of the query-document alignment problem identified in the system analysis phase."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6737nknpei3s" w:id="15"/>
      <w:bookmarkEnd w:id="15"/>
      <w:r w:rsidDel="00000000" w:rsidR="00000000" w:rsidRPr="00000000">
        <w:rPr>
          <w:b w:val="1"/>
          <w:bCs w:val="1"/>
          <w:color w:val="000000"/>
          <w:sz w:val="26"/>
          <w:szCs w:val="26"/>
          <w:rtl w:val="0"/>
        </w:rPr>
        <w:t xml:space="preserve">In the Relevance section</w:t>
      </w:r>
    </w:p>
    <w:p w:rsidR="00000000" w:rsidDel="00000000" w:rsidP="00000000" w:rsidRDefault="00000000" w:rsidRPr="00000000" w14:paraId="000000F1">
      <w:pPr>
        <w:spacing w:after="240" w:before="240" w:lineRule="auto"/>
        <w:rPr/>
      </w:pPr>
      <w:r w:rsidDel="00000000" w:rsidR="00000000" w:rsidRPr="00000000">
        <w:rPr>
          <w:rtl w:val="0"/>
        </w:rPr>
        <w:t xml:space="preserve">This is your strongest argument for Docling:</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"The query-document alignment problem is not merely a routing problem -- it is a data quality problem. An LLM-based chatbot can route an intent correctly and still fail to retrieve useful content if the underlying knowledge base was ingested from structurally corrupted document parsing. Docling operationalizes this insight at zero labeling cost: unlike supervised NLP approaches that require annotated training data, Docling improves retrieval quality as a pure preprocessing step, making it a practical and scalable intervention for enterprise chatbot deployments. This represents a methodologically interesting hybrid of classical NLP (the ticket-side pipeline using TF-IDF, LDA, Naive Bayes, and Logistic Regression) with document intelligence tooling -- demonstrating that chatbot quality improvements require attention to both ends of the retrieval pipeline simultaneously."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46626lmag8kz" w:id="16"/>
      <w:bookmarkEnd w:id="16"/>
      <w:r w:rsidDel="00000000" w:rsidR="00000000" w:rsidRPr="00000000">
        <w:rPr>
          <w:b w:val="1"/>
          <w:bCs w:val="1"/>
          <w:sz w:val="34"/>
          <w:szCs w:val="34"/>
          <w:rtl w:val="0"/>
        </w:rPr>
        <w:t xml:space="preserve">6. One Honest Caveat for Your Paper</w:t>
      </w:r>
    </w:p>
    <w:p w:rsidR="00000000" w:rsidDel="00000000" w:rsidP="00000000" w:rsidRDefault="00000000" w:rsidRPr="00000000" w14:paraId="000000F5">
      <w:pPr>
        <w:spacing w:after="240" w:before="240" w:lineRule="auto"/>
        <w:rPr/>
      </w:pPr>
      <w:r w:rsidDel="00000000" w:rsidR="00000000" w:rsidRPr="00000000">
        <w:rPr>
          <w:rtl w:val="0"/>
        </w:rPr>
        <w:t xml:space="preserve">Docling is a document parsing tool, not an NLP technique in the Jurafsky &amp; Martin or Manning &amp; Schutze sense. It will not directly tie back to your course materials. You should frame it precisely as an </w:t>
      </w:r>
      <w:r w:rsidDel="00000000" w:rsidR="00000000" w:rsidRPr="00000000">
        <w:rPr>
          <w:b w:val="1"/>
          <w:bCs w:val="1"/>
          <w:rtl w:val="0"/>
        </w:rPr>
        <w:t xml:space="preserve">engineering pre-processing step</w:t>
      </w:r>
      <w:r w:rsidDel="00000000" w:rsidR="00000000" w:rsidRPr="00000000">
        <w:rPr>
          <w:rtl w:val="0"/>
        </w:rPr>
        <w:t xml:space="preserve"> that enables your NLP techniques to work on higher-quality inputs -- not as an NLP method itself. The NLP paper credit comes from what your pipeline does with the cleaned text (LDA, TF-IDF, classifiers, embeddings). Docling is the data quality layer that makes those methods more effective. This framing is both honest and compelling for a business-value argument.</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TICKETS                                  KB DOCUMENTS</w:t>
      </w:r>
    </w:p>
    <w:p w:rsidR="00000000" w:rsidDel="00000000" w:rsidP="00000000" w:rsidRDefault="00000000" w:rsidRPr="00000000" w14:paraId="000000F9">
      <w:pPr>
        <w:rPr>
          <w:b w:val="1"/>
          <w:bCs w:val="1"/>
        </w:rPr>
      </w:pPr>
      <w:r w:rsidDel="00000000" w:rsidR="00000000" w:rsidRPr="00000000">
        <w:rPr>
          <w:b w:val="1"/>
          <w:bCs w:val="1"/>
          <w:rtl w:val="0"/>
        </w:rPr>
        <w:t xml:space="preserve">───────                                  ────────────</w:t>
      </w:r>
    </w:p>
    <w:p w:rsidR="00000000" w:rsidDel="00000000" w:rsidP="00000000" w:rsidRDefault="00000000" w:rsidRPr="00000000" w14:paraId="000000FA">
      <w:pPr>
        <w:rPr>
          <w:b w:val="1"/>
          <w:bCs w:val="1"/>
        </w:rPr>
      </w:pPr>
      <w:r w:rsidDel="00000000" w:rsidR="00000000" w:rsidRPr="00000000">
        <w:rPr>
          <w:b w:val="1"/>
          <w:bCs w:val="1"/>
          <w:rtl w:val="0"/>
        </w:rPr>
        <w:t xml:space="preserve">Raw text                                 Raw PDFs</w:t>
      </w:r>
    </w:p>
    <w:p w:rsidR="00000000" w:rsidDel="00000000" w:rsidP="00000000" w:rsidRDefault="00000000" w:rsidRPr="00000000" w14:paraId="000000FB">
      <w:pPr>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00FC">
      <w:pPr>
        <w:rPr>
          <w:b w:val="1"/>
          <w:bCs w:val="1"/>
        </w:rPr>
      </w:pPr>
      <w:r w:rsidDel="00000000" w:rsidR="00000000" w:rsidRPr="00000000">
        <w:rPr>
          <w:rFonts w:ascii="Arial Unicode MS" w:cs="Arial Unicode MS" w:eastAsia="Arial Unicode MS" w:hAnsi="Arial Unicode MS"/>
          <w:b w:val="1"/>
          <w:bCs w:val="1"/>
          <w:rtl w:val="0"/>
        </w:rPr>
        <w:t xml:space="preserve">[Phase 1] Preprocessing ←─ identical ─→ Preprocessing</w:t>
      </w:r>
    </w:p>
    <w:p w:rsidR="00000000" w:rsidDel="00000000" w:rsidP="00000000" w:rsidRDefault="00000000" w:rsidRPr="00000000" w14:paraId="000000FD">
      <w:pPr>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00FE">
      <w:pPr>
        <w:rPr>
          <w:b w:val="1"/>
          <w:bCs w:val="1"/>
        </w:rPr>
      </w:pPr>
      <w:r w:rsidDel="00000000" w:rsidR="00000000" w:rsidRPr="00000000">
        <w:rPr>
          <w:b w:val="1"/>
          <w:bCs w:val="1"/>
          <w:rtl w:val="0"/>
        </w:rPr>
        <w:t xml:space="preserve">[Phase 2] LDA / BERTopic                 LDA on KB chunks</w:t>
      </w:r>
    </w:p>
    <w:p w:rsidR="00000000" w:rsidDel="00000000" w:rsidP="00000000" w:rsidRDefault="00000000" w:rsidRPr="00000000" w14:paraId="000000FF">
      <w:pPr>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0100">
      <w:pPr>
        <w:rPr>
          <w:b w:val="1"/>
          <w:bCs w:val="1"/>
        </w:rPr>
      </w:pPr>
      <w:r w:rsidDel="00000000" w:rsidR="00000000" w:rsidRPr="00000000">
        <w:rPr>
          <w:b w:val="1"/>
          <w:bCs w:val="1"/>
          <w:rtl w:val="0"/>
        </w:rPr>
        <w:t xml:space="preserve">Ticket topics + keywords                 KB topics + keywords</w:t>
      </w:r>
    </w:p>
    <w:p w:rsidR="00000000" w:rsidDel="00000000" w:rsidP="00000000" w:rsidRDefault="00000000" w:rsidRPr="00000000" w14:paraId="00000101">
      <w:pPr>
        <w:rPr>
          <w:b w:val="1"/>
          <w:bCs w:val="1"/>
        </w:rPr>
      </w:pPr>
      <w:r w:rsidDel="00000000" w:rsidR="00000000" w:rsidRPr="00000000">
        <w:rPr>
          <w:b w:val="1"/>
          <w:bCs w:val="1"/>
          <w:rtl w:val="0"/>
        </w:rPr>
        <w:t xml:space="preserve">   │                                        │</w:t>
      </w:r>
    </w:p>
    <w:p w:rsidR="00000000" w:rsidDel="00000000" w:rsidP="00000000" w:rsidRDefault="00000000" w:rsidRPr="00000000" w14:paraId="00000102">
      <w:pPr>
        <w:rPr>
          <w:b w:val="1"/>
          <w:bCs w:val="1"/>
        </w:rPr>
      </w:pPr>
      <w:r w:rsidDel="00000000" w:rsidR="00000000" w:rsidRPr="00000000">
        <w:rPr>
          <w:b w:val="1"/>
          <w:bCs w:val="1"/>
          <w:rtl w:val="0"/>
        </w:rPr>
        <w:t xml:space="preserve">   └────────[Phase 3] GAP ANALYSIS ─────────┘</w:t>
      </w:r>
    </w:p>
    <w:p w:rsidR="00000000" w:rsidDel="00000000" w:rsidP="00000000" w:rsidRDefault="00000000" w:rsidRPr="00000000" w14:paraId="00000103">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04">
      <w:pPr>
        <w:rPr>
          <w:b w:val="1"/>
          <w:bCs w:val="1"/>
        </w:rPr>
      </w:pPr>
      <w:r w:rsidDel="00000000" w:rsidR="00000000" w:rsidRPr="00000000">
        <w:rPr>
          <w:b w:val="1"/>
          <w:bCs w:val="1"/>
          <w:rtl w:val="0"/>
        </w:rPr>
        <w:t xml:space="preserve">              TF-IDF comparison</w:t>
      </w:r>
    </w:p>
    <w:p w:rsidR="00000000" w:rsidDel="00000000" w:rsidP="00000000" w:rsidRDefault="00000000" w:rsidRPr="00000000" w14:paraId="00000105">
      <w:pPr>
        <w:rPr>
          <w:b w:val="1"/>
          <w:bCs w:val="1"/>
        </w:rPr>
      </w:pPr>
      <w:r w:rsidDel="00000000" w:rsidR="00000000" w:rsidRPr="00000000">
        <w:rPr>
          <w:b w:val="1"/>
          <w:bCs w:val="1"/>
          <w:rtl w:val="0"/>
        </w:rPr>
        <w:t xml:space="preserve">              Cosine similarity</w:t>
      </w:r>
    </w:p>
    <w:p w:rsidR="00000000" w:rsidDel="00000000" w:rsidP="00000000" w:rsidRDefault="00000000" w:rsidRPr="00000000" w14:paraId="00000106">
      <w:pPr>
        <w:rPr>
          <w:b w:val="1"/>
          <w:bCs w:val="1"/>
        </w:rPr>
      </w:pPr>
      <w:r w:rsidDel="00000000" w:rsidR="00000000" w:rsidRPr="00000000">
        <w:rPr>
          <w:b w:val="1"/>
          <w:bCs w:val="1"/>
          <w:rtl w:val="0"/>
        </w:rPr>
        <w:t xml:space="preserve">              Overlap matrix</w:t>
      </w:r>
    </w:p>
    <w:p w:rsidR="00000000" w:rsidDel="00000000" w:rsidP="00000000" w:rsidRDefault="00000000" w:rsidRPr="00000000" w14:paraId="00000107">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08">
      <w:pPr>
        <w:rPr>
          <w:b w:val="1"/>
          <w:bCs w:val="1"/>
        </w:rPr>
      </w:pPr>
      <w:r w:rsidDel="00000000" w:rsidR="00000000" w:rsidRPr="00000000">
        <w:rPr>
          <w:b w:val="1"/>
          <w:bCs w:val="1"/>
          <w:rtl w:val="0"/>
        </w:rPr>
        <w:t xml:space="preserve">              [Phase 4] FINAL TAXONOMY</w:t>
      </w:r>
    </w:p>
    <w:p w:rsidR="00000000" w:rsidDel="00000000" w:rsidP="00000000" w:rsidRDefault="00000000" w:rsidRPr="00000000" w14:paraId="00000109">
      <w:pPr>
        <w:rPr>
          <w:b w:val="1"/>
          <w:bCs w:val="1"/>
        </w:rPr>
      </w:pPr>
      <w:r w:rsidDel="00000000" w:rsidR="00000000" w:rsidRPr="00000000">
        <w:rPr>
          <w:b w:val="1"/>
          <w:bCs w:val="1"/>
          <w:rtl w:val="0"/>
        </w:rPr>
        <w:t xml:space="preserve">              N routing classes</w:t>
      </w:r>
    </w:p>
    <w:p w:rsidR="00000000" w:rsidDel="00000000" w:rsidP="00000000" w:rsidRDefault="00000000" w:rsidRPr="00000000" w14:paraId="0000010A">
      <w:pPr>
        <w:rPr>
          <w:b w:val="1"/>
          <w:bCs w:val="1"/>
        </w:rPr>
      </w:pPr>
      <w:r w:rsidDel="00000000" w:rsidR="00000000" w:rsidRPr="00000000">
        <w:rPr>
          <w:b w:val="1"/>
          <w:bCs w:val="1"/>
          <w:rtl w:val="0"/>
        </w:rPr>
        <w:t xml:space="preserve">              Multi-label assignments</w:t>
      </w:r>
    </w:p>
    <w:p w:rsidR="00000000" w:rsidDel="00000000" w:rsidP="00000000" w:rsidRDefault="00000000" w:rsidRPr="00000000" w14:paraId="0000010B">
      <w:pPr>
        <w:rPr>
          <w:b w:val="1"/>
          <w:bCs w:val="1"/>
        </w:rPr>
      </w:pPr>
      <w:r w:rsidDel="00000000" w:rsidR="00000000" w:rsidRPr="00000000">
        <w:rPr>
          <w:b w:val="1"/>
          <w:bCs w:val="1"/>
          <w:rtl w:val="0"/>
        </w:rPr>
        <w:t xml:space="preserve">              Documentation gaps identified</w:t>
      </w:r>
    </w:p>
    <w:p w:rsidR="00000000" w:rsidDel="00000000" w:rsidP="00000000" w:rsidRDefault="00000000" w:rsidRPr="00000000" w14:paraId="0000010C">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0D">
      <w:pPr>
        <w:rPr>
          <w:b w:val="1"/>
          <w:bCs w:val="1"/>
        </w:rPr>
      </w:pPr>
      <w:r w:rsidDel="00000000" w:rsidR="00000000" w:rsidRPr="00000000">
        <w:rPr>
          <w:b w:val="1"/>
          <w:bCs w:val="1"/>
          <w:rtl w:val="0"/>
        </w:rPr>
        <w:t xml:space="preserve">              [Phase 5] CLASSIFIERS</w:t>
      </w:r>
    </w:p>
    <w:p w:rsidR="00000000" w:rsidDel="00000000" w:rsidP="00000000" w:rsidRDefault="00000000" w:rsidRPr="00000000" w14:paraId="0000010E">
      <w:pPr>
        <w:rPr>
          <w:b w:val="1"/>
          <w:bCs w:val="1"/>
        </w:rPr>
      </w:pPr>
      <w:r w:rsidDel="00000000" w:rsidR="00000000" w:rsidRPr="00000000">
        <w:rPr>
          <w:b w:val="1"/>
          <w:bCs w:val="1"/>
          <w:rtl w:val="0"/>
        </w:rPr>
        <w:t xml:space="preserve">              TF-IDF + LR primary</w:t>
      </w:r>
    </w:p>
    <w:p w:rsidR="00000000" w:rsidDel="00000000" w:rsidP="00000000" w:rsidRDefault="00000000" w:rsidRPr="00000000" w14:paraId="0000010F">
      <w:pPr>
        <w:rPr>
          <w:b w:val="1"/>
          <w:bCs w:val="1"/>
        </w:rPr>
      </w:pPr>
      <w:r w:rsidDel="00000000" w:rsidR="00000000" w:rsidRPr="00000000">
        <w:rPr>
          <w:b w:val="1"/>
          <w:bCs w:val="1"/>
          <w:rtl w:val="0"/>
        </w:rPr>
        <w:t xml:space="preserve">              Extract keywords per class</w:t>
      </w:r>
    </w:p>
    <w:p w:rsidR="00000000" w:rsidDel="00000000" w:rsidP="00000000" w:rsidRDefault="00000000" w:rsidRPr="00000000" w14:paraId="00000110">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11">
      <w:pPr>
        <w:rPr>
          <w:b w:val="1"/>
          <w:bCs w:val="1"/>
        </w:rPr>
      </w:pPr>
      <w:r w:rsidDel="00000000" w:rsidR="00000000" w:rsidRPr="00000000">
        <w:rPr>
          <w:b w:val="1"/>
          <w:bCs w:val="1"/>
          <w:rtl w:val="0"/>
        </w:rPr>
        <w:t xml:space="preserve">              [Phase 6] DIFY REBUILD</w:t>
      </w:r>
    </w:p>
    <w:p w:rsidR="00000000" w:rsidDel="00000000" w:rsidP="00000000" w:rsidRDefault="00000000" w:rsidRPr="00000000" w14:paraId="00000112">
      <w:pPr>
        <w:rPr>
          <w:b w:val="1"/>
          <w:bCs w:val="1"/>
        </w:rPr>
      </w:pPr>
      <w:r w:rsidDel="00000000" w:rsidR="00000000" w:rsidRPr="00000000">
        <w:rPr>
          <w:b w:val="1"/>
          <w:bCs w:val="1"/>
          <w:rtl w:val="0"/>
        </w:rPr>
        <w:t xml:space="preserve">              N classes replace manual 5</w:t>
      </w:r>
    </w:p>
    <w:p w:rsidR="00000000" w:rsidDel="00000000" w:rsidP="00000000" w:rsidRDefault="00000000" w:rsidRPr="00000000" w14:paraId="00000113">
      <w:pPr>
        <w:rPr>
          <w:b w:val="1"/>
          <w:bCs w:val="1"/>
        </w:rPr>
      </w:pPr>
      <w:r w:rsidDel="00000000" w:rsidR="00000000" w:rsidRPr="00000000">
        <w:rPr>
          <w:b w:val="1"/>
          <w:bCs w:val="1"/>
          <w:rtl w:val="0"/>
        </w:rPr>
        <w:t xml:space="preserve">              Keywords populate descriptions</w:t>
      </w:r>
    </w:p>
    <w:p w:rsidR="00000000" w:rsidDel="00000000" w:rsidP="00000000" w:rsidRDefault="00000000" w:rsidRPr="00000000" w14:paraId="00000114">
      <w:pPr>
        <w:rPr>
          <w:b w:val="1"/>
          <w:bCs w:val="1"/>
        </w:rPr>
      </w:pPr>
      <w:r w:rsidDel="00000000" w:rsidR="00000000" w:rsidRPr="00000000">
        <w:rPr>
          <w:b w:val="1"/>
          <w:bCs w:val="1"/>
          <w:rtl w:val="0"/>
        </w:rPr>
        <w:t xml:space="preserve">              KB indexed per multi-label</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Claude analysis on outputs</w:t>
        <w:br w:type="textWrapping"/>
        <w:t xml:space="preserve">Let me work through what these numbers actually show, because the headline "results look very poor" undersells what's working and oversells what's broken.</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lq5djb2vmg5" w:id="17"/>
      <w:bookmarkEnd w:id="17"/>
      <w:r w:rsidDel="00000000" w:rsidR="00000000" w:rsidRPr="00000000">
        <w:rPr>
          <w:b w:val="1"/>
          <w:bCs w:val="1"/>
          <w:sz w:val="34"/>
          <w:szCs w:val="34"/>
          <w:rtl w:val="0"/>
        </w:rPr>
        <w:t xml:space="preserve">Diagnosis: what's actually happening</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The classifier is working. LR macro F1 = 0.710 with LDA pseudo-labels is solid. Looking at your confusion matrix, three classes are genuinely strong: T1 (access/server) at 93% recall, T3 (error/lease/intersection) at 86%, T5 (lease/account/ifrs) at 84%. These three intents alone cover ~58% of your tickets and route reliably. Phase 6 is not the problem.</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The ticket LDA is mediocre but readable. Coherence 0.366 is below the 0.40 sanity bar, but this is partly an artifact of very short tickets (median 84 chars, 95th percentile 293 chars). c_v coherence struggles on short texts because the sliding window has nothing to slide over. The topics themselves split into three groups: clean intents (T1 access, T3 error/lease, T5 lease/account), generic catchalls (T0 "need workflow form", T6 "team need help"), and noise (T4 "tst, july, sustainability, june, pls, changerequest" - these are change request tickets with date stamps mixed in, not a real user intent).</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The KB LDA is misleadingly high-coherence on noise. This is the most important finding in your output. Coherence 0.798 looks great until you read the topics:</w:t>
      </w:r>
    </w:p>
    <w:p w:rsidR="00000000" w:rsidDel="00000000" w:rsidP="00000000" w:rsidRDefault="00000000" w:rsidRPr="00000000" w14:paraId="0000011D">
      <w:pPr>
        <w:numPr>
          <w:ilvl w:val="0"/>
          <w:numId w:val="5"/>
        </w:numPr>
        <w:spacing w:after="0" w:afterAutospacing="0" w:before="240" w:lineRule="auto"/>
        <w:ind w:left="720" w:hanging="360"/>
        <w:rPr>
          <w:b w:val="1"/>
          <w:bCs w:val="1"/>
        </w:rPr>
      </w:pPr>
      <w:r w:rsidDel="00000000" w:rsidR="00000000" w:rsidRPr="00000000">
        <w:rPr>
          <w:b w:val="1"/>
          <w:bCs w:val="1"/>
          <w:rtl w:val="0"/>
        </w:rPr>
        <w:t xml:space="preserve">K3: "image, tax, base, png, ivborw, true, allud, maersk" - </w:t>
      </w:r>
      <w:r w:rsidDel="00000000" w:rsidR="00000000" w:rsidRPr="00000000">
        <w:rPr>
          <w:rFonts w:ascii="Roboto Mono" w:cs="Roboto Mono" w:eastAsia="Roboto Mono" w:hAnsi="Roboto Mono"/>
          <w:b w:val="1"/>
          <w:bCs w:val="1"/>
          <w:color w:val="188038"/>
          <w:rtl w:val="0"/>
        </w:rPr>
        <w:t xml:space="preserve">ivborw</w:t>
      </w:r>
      <w:r w:rsidDel="00000000" w:rsidR="00000000" w:rsidRPr="00000000">
        <w:rPr>
          <w:b w:val="1"/>
          <w:bCs w:val="1"/>
          <w:rtl w:val="0"/>
        </w:rPr>
        <w:t xml:space="preserve"> is the base64 prefix for embedded PNG images (PNG header encodes to </w:t>
      </w:r>
      <w:r w:rsidDel="00000000" w:rsidR="00000000" w:rsidRPr="00000000">
        <w:rPr>
          <w:rFonts w:ascii="Roboto Mono" w:cs="Roboto Mono" w:eastAsia="Roboto Mono" w:hAnsi="Roboto Mono"/>
          <w:b w:val="1"/>
          <w:bCs w:val="1"/>
          <w:color w:val="188038"/>
          <w:rtl w:val="0"/>
        </w:rPr>
        <w:t xml:space="preserve">iVBORw0KGgo...</w:t>
      </w:r>
      <w:r w:rsidDel="00000000" w:rsidR="00000000" w:rsidRPr="00000000">
        <w:rPr>
          <w:b w:val="1"/>
          <w:bCs w:val="1"/>
          <w:rtl w:val="0"/>
        </w:rPr>
        <w:t xml:space="preserve">). Docling pulled image data into the markdown as </w:t>
      </w:r>
      <w:r w:rsidDel="00000000" w:rsidR="00000000" w:rsidRPr="00000000">
        <w:rPr>
          <w:rFonts w:ascii="Roboto Mono" w:cs="Roboto Mono" w:eastAsia="Roboto Mono" w:hAnsi="Roboto Mono"/>
          <w:b w:val="1"/>
          <w:bCs w:val="1"/>
          <w:color w:val="188038"/>
          <w:rtl w:val="0"/>
        </w:rPr>
        <w:t xml:space="preserve">data:image/png;base64,iVBORw...</w:t>
      </w:r>
      <w:r w:rsidDel="00000000" w:rsidR="00000000" w:rsidRPr="00000000">
        <w:rPr>
          <w:b w:val="1"/>
          <w:bCs w:val="1"/>
          <w:rtl w:val="0"/>
        </w:rPr>
        <w:t xml:space="preserve">.</w:t>
      </w:r>
    </w:p>
    <w:p w:rsidR="00000000" w:rsidDel="00000000" w:rsidP="00000000" w:rsidRDefault="00000000" w:rsidRPr="00000000" w14:paraId="0000011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K4: "allud, true, tax, reporting, cash, external, false, current" - </w:t>
      </w:r>
      <w:r w:rsidDel="00000000" w:rsidR="00000000" w:rsidRPr="00000000">
        <w:rPr>
          <w:rFonts w:ascii="Roboto Mono" w:cs="Roboto Mono" w:eastAsia="Roboto Mono" w:hAnsi="Roboto Mono"/>
          <w:b w:val="1"/>
          <w:bCs w:val="1"/>
          <w:color w:val="188038"/>
          <w:rtl w:val="0"/>
        </w:rPr>
        <w:t xml:space="preserve">allud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b w:val="1"/>
          <w:bCs w:val="1"/>
          <w:rtl w:val="0"/>
        </w:rPr>
        <w:t xml:space="preserve"> are HTML/JSON attribute leakage. Probably from </w:t>
      </w:r>
      <w:r w:rsidDel="00000000" w:rsidR="00000000" w:rsidRPr="00000000">
        <w:rPr>
          <w:rFonts w:ascii="Roboto Mono" w:cs="Roboto Mono" w:eastAsia="Roboto Mono" w:hAnsi="Roboto Mono"/>
          <w:b w:val="1"/>
          <w:bCs w:val="1"/>
          <w:color w:val="188038"/>
          <w:rtl w:val="0"/>
        </w:rPr>
        <w:t xml:space="preserve">AllowInput="true"</w:t>
      </w:r>
      <w:r w:rsidDel="00000000" w:rsidR="00000000" w:rsidRPr="00000000">
        <w:rPr>
          <w:b w:val="1"/>
          <w:bCs w:val="1"/>
          <w:rtl w:val="0"/>
        </w:rPr>
        <w:t xml:space="preserve"> style table cells that survived Docling's conversion.</w:t>
      </w:r>
    </w:p>
    <w:p w:rsidR="00000000" w:rsidDel="00000000" w:rsidP="00000000" w:rsidRDefault="00000000" w:rsidRPr="00000000" w14:paraId="0000011F">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K6: "master, act, grand, ifrs, external, loss, internal, current" - this is the metadata files (Accounts, PL_BS, PL_BS_Relations) which together contribute ~8.4M of your 17.8M total chars. The corpus is half metadata tables.</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LDA found "coherent topics" because base64 strings co-occur with each other and JSON attributes co-occur with each other. The high coherence is reporting noise structure, not content structure.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The alignment matrix is the smoking gun. Maximum cosine across the entire 7x7 matrix is 0.28. Three KB topics (K0 funding/banks, K1 trm/tax, K5 view/cube) have zero similarity to any ticket topic. This is not because they're orphan content - K0 covers Treasury and you definitely have treasury tickets. It's because the KB and ticket vocabularies don't overlap enough for TF-IDF cosine to find them. KB says "intercompany funding guarantee", users say "kindly assist with bank transfer".</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ykcwbtl12m3k" w:id="18"/>
      <w:bookmarkEnd w:id="18"/>
      <w:r w:rsidDel="00000000" w:rsidR="00000000" w:rsidRPr="00000000">
        <w:rPr>
          <w:b w:val="1"/>
          <w:bCs w:val="1"/>
          <w:sz w:val="34"/>
          <w:szCs w:val="34"/>
          <w:rtl w:val="0"/>
        </w:rPr>
        <w:t xml:space="preserve">Root causes, in order of impact</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1. KB conversion left noise tokens in the corpus. The base64, HTML attributes, and image markers should never have made it past preprocessing. They inflate KB coherence falsely and corrupt centroids.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2. Document size imbalance crushes the topic model. Three files (Metadata_Accounts, metadata_PL_BS, Design_Reference_Guide) account for ~9.7M of 17.8M chars. They dominate every topic. The 3,159-char APMM_UserGuide essentially does not exist to LDA.</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3. Vocabulary mismatch between tickets and KB. This is the real academic finding and the deepest issue. Your tickets are colloquial, abbreviated, often misspelled ("megered" for merged), and use first-person framing ("kindly assist", "please help"). The KB is formal corporate prose. TF-IDF cosine measures literal token overlap and there isn't enough. No amount of preprocessing fixes this. This is the textbook case for moving from sparse term-matching to dense semantic embeddings.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4. Some ticket topics aren't real intents. T4 captures change requests with date noise. T0 and T6 are catchalls for tickets that don't fit cleanly elsewhere. The classifier achieves 71% in spite of this; clean these up and you'll get more.</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aafoc4kj0dpv" w:id="19"/>
      <w:bookmarkEnd w:id="19"/>
      <w:r w:rsidDel="00000000" w:rsidR="00000000" w:rsidRPr="00000000">
        <w:rPr>
          <w:b w:val="1"/>
          <w:bCs w:val="1"/>
          <w:sz w:val="34"/>
          <w:szCs w:val="34"/>
          <w:rtl w:val="0"/>
        </w:rPr>
        <w:t xml:space="preserve">What to change, ordered by ROI</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8kmrroy7mzsy" w:id="20"/>
      <w:bookmarkEnd w:id="20"/>
      <w:r w:rsidDel="00000000" w:rsidR="00000000" w:rsidRPr="00000000">
        <w:rPr>
          <w:b w:val="1"/>
          <w:bCs w:val="1"/>
          <w:color w:val="000000"/>
          <w:sz w:val="26"/>
          <w:szCs w:val="26"/>
          <w:rtl w:val="0"/>
        </w:rPr>
        <w:t xml:space="preserve">Tier 1: do these (high impact, low effort)</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A. Clean the KB during loading. Add a sanitizer to your </w:t>
      </w:r>
      <w:r w:rsidDel="00000000" w:rsidR="00000000" w:rsidRPr="00000000">
        <w:rPr>
          <w:rFonts w:ascii="Roboto Mono" w:cs="Roboto Mono" w:eastAsia="Roboto Mono" w:hAnsi="Roboto Mono"/>
          <w:b w:val="1"/>
          <w:bCs w:val="1"/>
          <w:color w:val="188038"/>
          <w:rtl w:val="0"/>
        </w:rPr>
        <w:t xml:space="preserve">read_kb_file()</w:t>
      </w:r>
      <w:r w:rsidDel="00000000" w:rsidR="00000000" w:rsidRPr="00000000">
        <w:rPr>
          <w:b w:val="1"/>
          <w:bCs w:val="1"/>
          <w:rtl w:val="0"/>
        </w:rPr>
        <w:t xml:space="preserve"> before tokenization:</w:t>
      </w:r>
    </w:p>
    <w:p w:rsidR="00000000" w:rsidDel="00000000" w:rsidP="00000000" w:rsidRDefault="00000000" w:rsidRPr="00000000" w14:paraId="0000012A">
      <w:pPr>
        <w:rPr>
          <w:b w:val="1"/>
          <w:bCs w:val="1"/>
        </w:rPr>
      </w:pPr>
      <w:r w:rsidDel="00000000" w:rsidR="00000000" w:rsidRPr="00000000">
        <w:rPr>
          <w:b w:val="1"/>
          <w:bCs w:val="1"/>
          <w:rtl w:val="0"/>
        </w:rPr>
        <w:t xml:space="preserve">import re</w:t>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def sanitize_kb_text(text):</w:t>
      </w:r>
    </w:p>
    <w:p w:rsidR="00000000" w:rsidDel="00000000" w:rsidP="00000000" w:rsidRDefault="00000000" w:rsidRPr="00000000" w14:paraId="0000012D">
      <w:pPr>
        <w:rPr>
          <w:b w:val="1"/>
          <w:bCs w:val="1"/>
        </w:rPr>
      </w:pPr>
      <w:r w:rsidDel="00000000" w:rsidR="00000000" w:rsidRPr="00000000">
        <w:rPr>
          <w:b w:val="1"/>
          <w:bCs w:val="1"/>
          <w:rtl w:val="0"/>
        </w:rPr>
        <w:t xml:space="preserve">    # Strip base64 image data</w:t>
      </w:r>
    </w:p>
    <w:p w:rsidR="00000000" w:rsidDel="00000000" w:rsidP="00000000" w:rsidRDefault="00000000" w:rsidRPr="00000000" w14:paraId="0000012E">
      <w:pPr>
        <w:rPr>
          <w:b w:val="1"/>
          <w:bCs w:val="1"/>
        </w:rPr>
      </w:pPr>
      <w:r w:rsidDel="00000000" w:rsidR="00000000" w:rsidRPr="00000000">
        <w:rPr>
          <w:b w:val="1"/>
          <w:bCs w:val="1"/>
          <w:rtl w:val="0"/>
        </w:rPr>
        <w:t xml:space="preserve">    text = re.sub(r'data:image/[^;]+;base64,[A-Za-z0-9+/=\s]+', '', text)</w:t>
      </w:r>
    </w:p>
    <w:p w:rsidR="00000000" w:rsidDel="00000000" w:rsidP="00000000" w:rsidRDefault="00000000" w:rsidRPr="00000000" w14:paraId="0000012F">
      <w:pPr>
        <w:rPr>
          <w:b w:val="1"/>
          <w:bCs w:val="1"/>
        </w:rPr>
      </w:pPr>
      <w:r w:rsidDel="00000000" w:rsidR="00000000" w:rsidRPr="00000000">
        <w:rPr>
          <w:b w:val="1"/>
          <w:bCs w:val="1"/>
          <w:rtl w:val="0"/>
        </w:rPr>
        <w:t xml:space="preserve">    # Strip HTML/Docling image markers</w:t>
      </w:r>
    </w:p>
    <w:p w:rsidR="00000000" w:rsidDel="00000000" w:rsidP="00000000" w:rsidRDefault="00000000" w:rsidRPr="00000000" w14:paraId="00000130">
      <w:pPr>
        <w:rPr>
          <w:b w:val="1"/>
          <w:bCs w:val="1"/>
        </w:rPr>
      </w:pPr>
      <w:r w:rsidDel="00000000" w:rsidR="00000000" w:rsidRPr="00000000">
        <w:rPr>
          <w:b w:val="1"/>
          <w:bCs w:val="1"/>
          <w:rtl w:val="0"/>
        </w:rPr>
        <w:t xml:space="preserve">    text = re.sub(r'&lt;!--\s*image\s*--&gt;', '', text, flags=re.IGNORECASE)</w:t>
      </w:r>
    </w:p>
    <w:p w:rsidR="00000000" w:rsidDel="00000000" w:rsidP="00000000" w:rsidRDefault="00000000" w:rsidRPr="00000000" w14:paraId="00000131">
      <w:pPr>
        <w:rPr>
          <w:b w:val="1"/>
          <w:bCs w:val="1"/>
        </w:rPr>
      </w:pPr>
      <w:r w:rsidDel="00000000" w:rsidR="00000000" w:rsidRPr="00000000">
        <w:rPr>
          <w:b w:val="1"/>
          <w:bCs w:val="1"/>
          <w:rtl w:val="0"/>
        </w:rPr>
        <w:t xml:space="preserve">    text = re.sub(r'!\[.*?\]\(.*?\)', '', text)</w:t>
      </w:r>
    </w:p>
    <w:p w:rsidR="00000000" w:rsidDel="00000000" w:rsidP="00000000" w:rsidRDefault="00000000" w:rsidRPr="00000000" w14:paraId="00000132">
      <w:pPr>
        <w:rPr>
          <w:b w:val="1"/>
          <w:bCs w:val="1"/>
        </w:rPr>
      </w:pPr>
      <w:r w:rsidDel="00000000" w:rsidR="00000000" w:rsidRPr="00000000">
        <w:rPr>
          <w:b w:val="1"/>
          <w:bCs w:val="1"/>
          <w:rtl w:val="0"/>
        </w:rPr>
        <w:t xml:space="preserve">    # Strip raw HTML tags</w:t>
      </w:r>
    </w:p>
    <w:p w:rsidR="00000000" w:rsidDel="00000000" w:rsidP="00000000" w:rsidRDefault="00000000" w:rsidRPr="00000000" w14:paraId="00000133">
      <w:pPr>
        <w:rPr>
          <w:b w:val="1"/>
          <w:bCs w:val="1"/>
        </w:rPr>
      </w:pPr>
      <w:r w:rsidDel="00000000" w:rsidR="00000000" w:rsidRPr="00000000">
        <w:rPr>
          <w:b w:val="1"/>
          <w:bCs w:val="1"/>
          <w:rtl w:val="0"/>
        </w:rPr>
        <w:t xml:space="preserve">    text = re.sub(r'&lt;[^&gt;]+&gt;', '', text)</w:t>
      </w:r>
    </w:p>
    <w:p w:rsidR="00000000" w:rsidDel="00000000" w:rsidP="00000000" w:rsidRDefault="00000000" w:rsidRPr="00000000" w14:paraId="00000134">
      <w:pPr>
        <w:rPr>
          <w:b w:val="1"/>
          <w:bCs w:val="1"/>
        </w:rPr>
      </w:pPr>
      <w:r w:rsidDel="00000000" w:rsidR="00000000" w:rsidRPr="00000000">
        <w:rPr>
          <w:b w:val="1"/>
          <w:bCs w:val="1"/>
          <w:rtl w:val="0"/>
        </w:rPr>
        <w:t xml:space="preserve">    # Strip markdown table separator rows (---|---|---)</w:t>
      </w:r>
    </w:p>
    <w:p w:rsidR="00000000" w:rsidDel="00000000" w:rsidP="00000000" w:rsidRDefault="00000000" w:rsidRPr="00000000" w14:paraId="00000135">
      <w:pPr>
        <w:rPr>
          <w:b w:val="1"/>
          <w:bCs w:val="1"/>
        </w:rPr>
      </w:pPr>
      <w:r w:rsidDel="00000000" w:rsidR="00000000" w:rsidRPr="00000000">
        <w:rPr>
          <w:b w:val="1"/>
          <w:bCs w:val="1"/>
          <w:rtl w:val="0"/>
        </w:rPr>
        <w:t xml:space="preserve">    text = re.sub(r'^\s*\|?[-:\s|]+\|?\s*$', '', text, flags=re.MULTILINE)</w:t>
      </w:r>
    </w:p>
    <w:p w:rsidR="00000000" w:rsidDel="00000000" w:rsidP="00000000" w:rsidRDefault="00000000" w:rsidRPr="00000000" w14:paraId="00000136">
      <w:pPr>
        <w:rPr>
          <w:b w:val="1"/>
          <w:bCs w:val="1"/>
        </w:rPr>
      </w:pPr>
      <w:r w:rsidDel="00000000" w:rsidR="00000000" w:rsidRPr="00000000">
        <w:rPr>
          <w:b w:val="1"/>
          <w:bCs w:val="1"/>
          <w:rtl w:val="0"/>
        </w:rPr>
        <w:t xml:space="preserve">    # Collapse whitespace</w:t>
      </w:r>
    </w:p>
    <w:p w:rsidR="00000000" w:rsidDel="00000000" w:rsidP="00000000" w:rsidRDefault="00000000" w:rsidRPr="00000000" w14:paraId="00000137">
      <w:pPr>
        <w:rPr>
          <w:b w:val="1"/>
          <w:bCs w:val="1"/>
        </w:rPr>
      </w:pPr>
      <w:r w:rsidDel="00000000" w:rsidR="00000000" w:rsidRPr="00000000">
        <w:rPr>
          <w:b w:val="1"/>
          <w:bCs w:val="1"/>
          <w:rtl w:val="0"/>
        </w:rPr>
        <w:t xml:space="preserve">    text = re.sub(r'\s+', ' ', text)</w:t>
      </w:r>
    </w:p>
    <w:p w:rsidR="00000000" w:rsidDel="00000000" w:rsidP="00000000" w:rsidRDefault="00000000" w:rsidRPr="00000000" w14:paraId="00000138">
      <w:pPr>
        <w:rPr>
          <w:b w:val="1"/>
          <w:bCs w:val="1"/>
        </w:rPr>
      </w:pPr>
      <w:r w:rsidDel="00000000" w:rsidR="00000000" w:rsidRPr="00000000">
        <w:rPr>
          <w:b w:val="1"/>
          <w:bCs w:val="1"/>
          <w:rtl w:val="0"/>
        </w:rPr>
        <w:t xml:space="preserve">    return text</w:t>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This alone should remove </w:t>
      </w:r>
      <w:r w:rsidDel="00000000" w:rsidR="00000000" w:rsidRPr="00000000">
        <w:rPr>
          <w:rFonts w:ascii="Roboto Mono" w:cs="Roboto Mono" w:eastAsia="Roboto Mono" w:hAnsi="Roboto Mono"/>
          <w:b w:val="1"/>
          <w:bCs w:val="1"/>
          <w:color w:val="188038"/>
          <w:rtl w:val="0"/>
        </w:rPr>
        <w:t xml:space="preserve">ivborw</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png</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allud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b w:val="1"/>
          <w:bCs w:val="1"/>
          <w:rtl w:val="0"/>
        </w:rPr>
        <w:t xml:space="preserve"> from your KB topics. Re-run Phase 3 and KB topics will look very different - and probably </w:t>
      </w:r>
      <w:r w:rsidDel="00000000" w:rsidR="00000000" w:rsidRPr="00000000">
        <w:rPr>
          <w:b w:val="1"/>
          <w:bCs w:val="1"/>
          <w:i w:val="1"/>
          <w:iCs w:val="1"/>
          <w:rtl w:val="0"/>
        </w:rPr>
        <w:t xml:space="preserve">worse</w:t>
      </w:r>
      <w:r w:rsidDel="00000000" w:rsidR="00000000" w:rsidRPr="00000000">
        <w:rPr>
          <w:b w:val="1"/>
          <w:bCs w:val="1"/>
          <w:rtl w:val="0"/>
        </w:rPr>
        <w:t xml:space="preserve"> coherence numerically, but actually meaningful.</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B. Drop or sequester the metadata files. </w:t>
      </w:r>
      <w:r w:rsidDel="00000000" w:rsidR="00000000" w:rsidRPr="00000000">
        <w:rPr>
          <w:rFonts w:ascii="Roboto Mono" w:cs="Roboto Mono" w:eastAsia="Roboto Mono" w:hAnsi="Roboto Mono"/>
          <w:b w:val="1"/>
          <w:bCs w:val="1"/>
          <w:color w:val="188038"/>
          <w:rtl w:val="0"/>
        </w:rPr>
        <w:t xml:space="preserve">OTHER_Metadata_Accounts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OTHER_metadata_PL_BS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OTHER_metadata_PL_BS_Relations</w:t>
      </w:r>
      <w:r w:rsidDel="00000000" w:rsidR="00000000" w:rsidRPr="00000000">
        <w:rPr>
          <w:b w:val="1"/>
          <w:bCs w:val="1"/>
          <w:rtl w:val="0"/>
        </w:rPr>
        <w:t xml:space="preserve"> are reference data, not procedural knowledge. Users don't ask "what's the FormulaType of intercompany account 4501". They ask "why does my IC mismatch report show errors". Either exclude them from the KB analysis entirely with a name filter, or move them to a separate "reference data" bucket in Dify that the chatbot can call only when explicitly needed.</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C. Filter change-request tickets. T4 is contaminated by tickets that are just CR submissions. Look at tickets matching patterns like "CR-", "changerequest", "tst environment" and either drop them or label them as a separate "ChangeRequest" intent that goes to a different Dify flow (probably routing to a human, since CRs aren't FAQ-answerable).</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D. Fix recurring typos. "megered", "rofoq", "tst" appear in topics. A small domain dictionary of </w:t>
      </w:r>
      <w:r w:rsidDel="00000000" w:rsidR="00000000" w:rsidRPr="00000000">
        <w:rPr>
          <w:rFonts w:ascii="Roboto Mono" w:cs="Roboto Mono" w:eastAsia="Roboto Mono" w:hAnsi="Roboto Mono"/>
          <w:b w:val="1"/>
          <w:bCs w:val="1"/>
          <w:color w:val="188038"/>
          <w:rtl w:val="0"/>
        </w:rPr>
        <w:t xml:space="preserve">{"megered": "merged", "tst": "test", "pls": "please", "kindly": ""}</w:t>
      </w:r>
      <w:r w:rsidDel="00000000" w:rsidR="00000000" w:rsidRPr="00000000">
        <w:rPr>
          <w:b w:val="1"/>
          <w:bCs w:val="1"/>
          <w:rtl w:val="0"/>
        </w:rPr>
        <w:t xml:space="preserve"> applied during ticket preprocessing will materially improve both LDA and classifier.</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944xbef9gqr5" w:id="21"/>
      <w:bookmarkEnd w:id="21"/>
      <w:r w:rsidDel="00000000" w:rsidR="00000000" w:rsidRPr="00000000">
        <w:rPr>
          <w:b w:val="1"/>
          <w:bCs w:val="1"/>
          <w:color w:val="000000"/>
          <w:sz w:val="26"/>
          <w:szCs w:val="26"/>
          <w:rtl w:val="0"/>
        </w:rPr>
        <w:t xml:space="preserve">Tier 2: change the approach to alignment (high impact, moderate effort)</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E. Replace TF-IDF cosine alignment with sentence embeddings. This is the single change that addresses the vocabulary mismatch. </w:t>
      </w:r>
      <w:r w:rsidDel="00000000" w:rsidR="00000000" w:rsidRPr="00000000">
        <w:rPr>
          <w:rFonts w:ascii="Roboto Mono" w:cs="Roboto Mono" w:eastAsia="Roboto Mono" w:hAnsi="Roboto Mono"/>
          <w:b w:val="1"/>
          <w:bCs w:val="1"/>
          <w:color w:val="188038"/>
          <w:rtl w:val="0"/>
        </w:rPr>
        <w:t xml:space="preserve">sentence-transformers/all-MiniLM-L6-v2</w:t>
      </w:r>
      <w:r w:rsidDel="00000000" w:rsidR="00000000" w:rsidRPr="00000000">
        <w:rPr>
          <w:b w:val="1"/>
          <w:bCs w:val="1"/>
          <w:rtl w:val="0"/>
        </w:rPr>
        <w:t xml:space="preserve"> is small (80MB), CPU-fast, and produces dense 384-dim vectors that capture semantic similarity rather than literal token overlap. "kindly assist with bank transfer" and "intercompany funding guarantee" will have meaningful cosine in this space.</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Within your course toolbox this is fair game: BERT-family encoders are explicitly listed in your final-project brief ("pre-trained language models like BERT"). You'd use it like:</w:t>
      </w:r>
    </w:p>
    <w:p w:rsidR="00000000" w:rsidDel="00000000" w:rsidP="00000000" w:rsidRDefault="00000000" w:rsidRPr="00000000" w14:paraId="00000141">
      <w:pPr>
        <w:rPr>
          <w:b w:val="1"/>
          <w:bCs w:val="1"/>
        </w:rPr>
      </w:pPr>
      <w:r w:rsidDel="00000000" w:rsidR="00000000" w:rsidRPr="00000000">
        <w:rPr>
          <w:b w:val="1"/>
          <w:bCs w:val="1"/>
          <w:rtl w:val="0"/>
        </w:rPr>
        <w:t xml:space="preserve">from sentence_transformers import SentenceTransformer</w:t>
      </w:r>
    </w:p>
    <w:p w:rsidR="00000000" w:rsidDel="00000000" w:rsidP="00000000" w:rsidRDefault="00000000" w:rsidRPr="00000000" w14:paraId="00000142">
      <w:pPr>
        <w:rPr>
          <w:b w:val="1"/>
          <w:bCs w:val="1"/>
        </w:rPr>
      </w:pPr>
      <w:r w:rsidDel="00000000" w:rsidR="00000000" w:rsidRPr="00000000">
        <w:rPr>
          <w:b w:val="1"/>
          <w:bCs w:val="1"/>
          <w:rtl w:val="0"/>
        </w:rPr>
        <w:t xml:space="preserve">encoder = SentenceTransformer('all-MiniLM-L6-v2')</w:t>
      </w:r>
    </w:p>
    <w:p w:rsidR="00000000" w:rsidDel="00000000" w:rsidP="00000000" w:rsidRDefault="00000000" w:rsidRPr="00000000" w14:paraId="00000143">
      <w:pPr>
        <w:rPr>
          <w:b w:val="1"/>
          <w:bCs w:val="1"/>
        </w:rPr>
      </w:pPr>
      <w:r w:rsidDel="00000000" w:rsidR="00000000" w:rsidRPr="00000000">
        <w:rPr>
          <w:b w:val="1"/>
          <w:bCs w:val="1"/>
          <w:rtl w:val="0"/>
        </w:rPr>
        <w:t xml:space="preserve">ticket_class_centroids_embed = encoder.encode([</w:t>
      </w:r>
    </w:p>
    <w:p w:rsidR="00000000" w:rsidDel="00000000" w:rsidP="00000000" w:rsidRDefault="00000000" w:rsidRPr="00000000" w14:paraId="00000144">
      <w:pPr>
        <w:rPr>
          <w:b w:val="1"/>
          <w:bCs w:val="1"/>
        </w:rPr>
      </w:pPr>
      <w:r w:rsidDel="00000000" w:rsidR="00000000" w:rsidRPr="00000000">
        <w:rPr>
          <w:b w:val="1"/>
          <w:bCs w:val="1"/>
          <w:rtl w:val="0"/>
        </w:rPr>
        <w:t xml:space="preserve">    ' '.join([t for i,t in enumerate(ticket_tokens) if ticket_topic_assignments[i]==tid][:50])</w:t>
      </w:r>
    </w:p>
    <w:p w:rsidR="00000000" w:rsidDel="00000000" w:rsidP="00000000" w:rsidRDefault="00000000" w:rsidRPr="00000000" w14:paraId="00000145">
      <w:pPr>
        <w:rPr>
          <w:b w:val="1"/>
          <w:bCs w:val="1"/>
        </w:rPr>
      </w:pPr>
      <w:r w:rsidDel="00000000" w:rsidR="00000000" w:rsidRPr="00000000">
        <w:rPr>
          <w:b w:val="1"/>
          <w:bCs w:val="1"/>
          <w:rtl w:val="0"/>
        </w:rPr>
        <w:t xml:space="preserve">    for tid in range(best_k_tickets)</w:t>
      </w:r>
    </w:p>
    <w:p w:rsidR="00000000" w:rsidDel="00000000" w:rsidP="00000000" w:rsidRDefault="00000000" w:rsidRPr="00000000" w14:paraId="00000146">
      <w:pPr>
        <w:rPr>
          <w:b w:val="1"/>
          <w:bCs w:val="1"/>
        </w:rPr>
      </w:pPr>
      <w:r w:rsidDel="00000000" w:rsidR="00000000" w:rsidRPr="00000000">
        <w:rPr>
          <w:b w:val="1"/>
          <w:bCs w:val="1"/>
          <w:rtl w:val="0"/>
        </w:rPr>
        <w:t xml:space="preserve">])</w:t>
      </w:r>
    </w:p>
    <w:p w:rsidR="00000000" w:rsidDel="00000000" w:rsidP="00000000" w:rsidRDefault="00000000" w:rsidRPr="00000000" w14:paraId="00000147">
      <w:pPr>
        <w:rPr>
          <w:b w:val="1"/>
          <w:bCs w:val="1"/>
        </w:rPr>
      </w:pPr>
      <w:r w:rsidDel="00000000" w:rsidR="00000000" w:rsidRPr="00000000">
        <w:rPr>
          <w:b w:val="1"/>
          <w:bCs w:val="1"/>
          <w:rtl w:val="0"/>
        </w:rPr>
        <w:t xml:space="preserve">kb_doc_embeddings = encoder.encode([sanitize_kb_text(kb_documents[name])[:5000] for name in kb_names])</w:t>
      </w:r>
    </w:p>
    <w:p w:rsidR="00000000" w:rsidDel="00000000" w:rsidP="00000000" w:rsidRDefault="00000000" w:rsidRPr="00000000" w14:paraId="00000148">
      <w:pPr>
        <w:rPr>
          <w:b w:val="1"/>
          <w:bCs w:val="1"/>
        </w:rPr>
      </w:pPr>
      <w:r w:rsidDel="00000000" w:rsidR="00000000" w:rsidRPr="00000000">
        <w:rPr>
          <w:b w:val="1"/>
          <w:bCs w:val="1"/>
          <w:rtl w:val="0"/>
        </w:rPr>
        <w:t xml:space="preserve">alignment_embed = cosine_similarity(ticket_class_centroids_embed, kb_doc_embeddings)</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I'd predict cosines in the 0.4-0.7 range instead of 0.0-0.28, and far fewer false orphans. The thresholds would need re-tuning (probably STRONG=0.55, MULTI=0.40 in embedding space).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F. Skip KB-side LDA entirely. Given your KB is too heterogeneous for clean topic modeling, drop Phase 3 and replace it with document-level alignment: each KB doc gets one embedding, the alignment matrix becomes ticket-topic x KB-doc directly. This sidesteps the whole "KB topic" abstraction which wasn't earning its keep on this corpus.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35tzrpeouf4o" w:id="22"/>
      <w:bookmarkEnd w:id="22"/>
      <w:r w:rsidDel="00000000" w:rsidR="00000000" w:rsidRPr="00000000">
        <w:rPr>
          <w:b w:val="1"/>
          <w:bCs w:val="1"/>
          <w:color w:val="000000"/>
          <w:sz w:val="26"/>
          <w:szCs w:val="26"/>
          <w:rtl w:val="0"/>
        </w:rPr>
        <w:t xml:space="preserve">Tier 3: production architecture for Dify (changes the framing)</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G. The notebook is research, Dify is production. Stop trying to merge them. Your alignment matrix attempted to do at design-time what Dify's knowledge-retrieval node does at run-time. Dify's KB node already embeds documents and retrieves by cosine to the user query. You don't need to pre-compute routing tables. The notebook's job is:</w:t>
      </w:r>
    </w:p>
    <w:p w:rsidR="00000000" w:rsidDel="00000000" w:rsidP="00000000" w:rsidRDefault="00000000" w:rsidRPr="00000000" w14:paraId="0000014E">
      <w:pPr>
        <w:numPr>
          <w:ilvl w:val="0"/>
          <w:numId w:val="3"/>
        </w:numPr>
        <w:spacing w:after="0" w:afterAutospacing="0" w:before="240" w:lineRule="auto"/>
        <w:ind w:left="720" w:hanging="360"/>
        <w:rPr>
          <w:b w:val="1"/>
          <w:bCs w:val="1"/>
        </w:rPr>
      </w:pPr>
      <w:r w:rsidDel="00000000" w:rsidR="00000000" w:rsidRPr="00000000">
        <w:rPr>
          <w:b w:val="1"/>
          <w:bCs w:val="1"/>
          <w:rtl w:val="0"/>
        </w:rPr>
        <w:t xml:space="preserve">Define what intents exist (Phase 2 ticket LDA -&gt; intent list)</w:t>
      </w:r>
    </w:p>
    <w:p w:rsidR="00000000" w:rsidDel="00000000" w:rsidP="00000000" w:rsidRDefault="00000000" w:rsidRPr="00000000" w14:paraId="0000014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Validate they're classifiable (Phase 6 - F1=0.71, yes)</w:t>
      </w:r>
    </w:p>
    <w:p w:rsidR="00000000" w:rsidDel="00000000" w:rsidP="00000000" w:rsidRDefault="00000000" w:rsidRPr="00000000" w14:paraId="0000015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Extract per-intent keywords for the Dify classifier node descriptions (Phase 6 LR coefficients - already done, output is good)</w:t>
      </w:r>
    </w:p>
    <w:p w:rsidR="00000000" w:rsidDel="00000000" w:rsidP="00000000" w:rsidRDefault="00000000" w:rsidRPr="00000000" w14:paraId="00000151">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Surface which KB content nobody is hitting (orphan analysis - useful for the content team)</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The Dify chatbot architecture is then: user query -&gt; Question Classifier node (using your LR keywords as intent descriptions) -&gt; intent-specific Knowledge Retrieval node (Dify's built-in embedding search over your cleaned MD files) -&gt; LLM answer. No alignment matrix in production.</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H. For Dify intent definitions, use Phase 6 output, not Phase 2. Your LR top keywords per class are notably better than the LDA top words because LR found the </w:t>
      </w:r>
      <w:r w:rsidDel="00000000" w:rsidR="00000000" w:rsidRPr="00000000">
        <w:rPr>
          <w:b w:val="1"/>
          <w:bCs w:val="1"/>
          <w:i w:val="1"/>
          <w:iCs w:val="1"/>
          <w:rtl w:val="0"/>
        </w:rPr>
        <w:t xml:space="preserve">discriminative</w:t>
      </w:r>
      <w:r w:rsidDel="00000000" w:rsidR="00000000" w:rsidRPr="00000000">
        <w:rPr>
          <w:b w:val="1"/>
          <w:bCs w:val="1"/>
          <w:rtl w:val="0"/>
        </w:rPr>
        <w:t xml:space="preserve"> terms, not just the frequent ones. Class T3's LR top words "error, attached, mapping, export, intersection, sap, getting, posted, leases, post" make a much better Dify classifier description than the LDA topic words for T3.</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imeq02vaqua1" w:id="23"/>
      <w:bookmarkEnd w:id="23"/>
      <w:r w:rsidDel="00000000" w:rsidR="00000000" w:rsidRPr="00000000">
        <w:rPr>
          <w:b w:val="1"/>
          <w:bCs w:val="1"/>
          <w:color w:val="000000"/>
          <w:sz w:val="26"/>
          <w:szCs w:val="26"/>
          <w:rtl w:val="0"/>
        </w:rPr>
        <w:t xml:space="preserve">Tier 4: optional NLP techniques worth testing (academic upside)</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I. BERTopic. Your course brief mentions BERT, and BERTopic uses sentence embeddings + UMAP + HDBSCAN to do topic modeling. It handles short texts much better than LDA and would likely lift ticket-side coherence above 0.50. Worth one paragraph in your paper as a comparison.</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J. Spell correction with </w:t>
      </w:r>
      <w:r w:rsidDel="00000000" w:rsidR="00000000" w:rsidRPr="00000000">
        <w:rPr>
          <w:rFonts w:ascii="Roboto Mono" w:cs="Roboto Mono" w:eastAsia="Roboto Mono" w:hAnsi="Roboto Mono"/>
          <w:b w:val="1"/>
          <w:bCs w:val="1"/>
          <w:color w:val="188038"/>
          <w:rtl w:val="0"/>
        </w:rPr>
        <w:t xml:space="preserve">symspellpy</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pyspellchecker</w:t>
      </w:r>
      <w:r w:rsidDel="00000000" w:rsidR="00000000" w:rsidRPr="00000000">
        <w:rPr>
          <w:b w:val="1"/>
          <w:bCs w:val="1"/>
          <w:rtl w:val="0"/>
        </w:rPr>
        <w:t xml:space="preserve">. Faster and more reliable than building a manual dictionary. Course-allowed (it's a Python library, not an external API).</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K. Named Entity Recognition with spaCy on the KB. Your KB references entities (entity codes, account numbers, system names) that don't appear in your tickets in the same form. NER could normalize "ID001L" and "entity ID001L" to the same token before alignment.</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L. VADER sentiment on tickets. Already in your toolbox per the course memo (Hutto &amp; Gilbert, 2014). Most tickets are neutral, but flagging high-frustration tickets ("urgent", "still not working", multiple exclamation marks) for priority routing is a small bonus feature with clear business value.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w5awkr2b6eu8" w:id="24"/>
      <w:bookmarkEnd w:id="24"/>
      <w:r w:rsidDel="00000000" w:rsidR="00000000" w:rsidRPr="00000000">
        <w:rPr>
          <w:b w:val="1"/>
          <w:bCs w:val="1"/>
          <w:sz w:val="34"/>
          <w:szCs w:val="34"/>
          <w:rtl w:val="0"/>
        </w:rPr>
        <w:t xml:space="preserve">What to keep</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The architecture skeleton is sound. Phase 1 preprocessing is fine. Phase 2 ticket LDA produces usable (if imperfect) intent candidates. Phase 6 classifier is your actual deliverable for the Dify intent definitions. The orphan-detection idea is valuable, just needs to run on cleaned KB and ideally with embeddings.</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8v4w6g29j0za" w:id="25"/>
      <w:bookmarkEnd w:id="25"/>
      <w:r w:rsidDel="00000000" w:rsidR="00000000" w:rsidRPr="00000000">
        <w:rPr>
          <w:b w:val="1"/>
          <w:bCs w:val="1"/>
          <w:sz w:val="34"/>
          <w:szCs w:val="34"/>
          <w:rtl w:val="0"/>
        </w:rPr>
        <w:t xml:space="preserve">How to frame this for the paper</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This is good news academically. Your paper now has a real story:</w:t>
      </w:r>
    </w:p>
    <w:p w:rsidR="00000000" w:rsidDel="00000000" w:rsidP="00000000" w:rsidRDefault="00000000" w:rsidRPr="00000000" w14:paraId="0000015D">
      <w:pPr>
        <w:spacing w:after="240" w:before="240" w:lineRule="auto"/>
        <w:ind w:left="600" w:right="600" w:firstLine="0"/>
        <w:rPr>
          <w:b w:val="1"/>
          <w:bCs w:val="1"/>
        </w:rPr>
      </w:pPr>
      <w:r w:rsidDel="00000000" w:rsidR="00000000" w:rsidRPr="00000000">
        <w:rPr>
          <w:b w:val="1"/>
          <w:bCs w:val="1"/>
          <w:rtl w:val="0"/>
        </w:rPr>
        <w:t xml:space="preserve">"We tested a classical NLP pipeline (TF-IDF + LDA + cosine alignment) for matching helpdesk tickets to a heterogeneous corporate knowledge base. The classifier achieved 0.71 macro F1 on intent classification, but cosine-based alignment between ticket topics and KB topics failed to produce a single routing class above the threshold (max similarity 0.28). We attribute this to the well-known vocabulary mismatch between user-generated short queries and formal corporate documentation (Manning &amp; Schutze, 2003, ch. 14 on the lexical sparsity problem), and demonstrate that replacing TF-IDF with sentence-transformer embeddings raises maximum alignment similarity from 0.28 to [whatever you measure], producing N coherent routing classes."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That's a publishable mini-finding. The failure of the bag-of-words approach is the result. Don't bury it - it's the paper's contribution.</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fgy4cfodbkl7" w:id="26"/>
      <w:bookmarkEnd w:id="26"/>
      <w:r w:rsidDel="00000000" w:rsidR="00000000" w:rsidRPr="00000000">
        <w:rPr>
          <w:b w:val="1"/>
          <w:bCs w:val="1"/>
          <w:sz w:val="34"/>
          <w:szCs w:val="34"/>
          <w:rtl w:val="0"/>
        </w:rPr>
        <w:t xml:space="preserve">Concrete next move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Tomorrow morning, in this order: (1) add </w:t>
      </w:r>
      <w:r w:rsidDel="00000000" w:rsidR="00000000" w:rsidRPr="00000000">
        <w:rPr>
          <w:rFonts w:ascii="Roboto Mono" w:cs="Roboto Mono" w:eastAsia="Roboto Mono" w:hAnsi="Roboto Mono"/>
          <w:b w:val="1"/>
          <w:bCs w:val="1"/>
          <w:color w:val="188038"/>
          <w:rtl w:val="0"/>
        </w:rPr>
        <w:t xml:space="preserve">sanitize_kb_text</w:t>
      </w:r>
      <w:r w:rsidDel="00000000" w:rsidR="00000000" w:rsidRPr="00000000">
        <w:rPr>
          <w:b w:val="1"/>
          <w:bCs w:val="1"/>
          <w:rtl w:val="0"/>
        </w:rPr>
        <w:t xml:space="preserve"> to the loader, (2) exclude the three metadata files via name filter, (3) re-run Phases 3-5. If the alignment matrix max cosine moves from 0.28 to ~0.4, you're back in business with TF-IDF. If it stays under 0.35, that's your proof point for moving to embeddings.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Want me to update the notebook with the sanitizer, metadata filter, and a new optional Phase 4b that does sentence-transformer alignment for comparison?</w:t>
      </w:r>
    </w:p>
    <w:p w:rsidR="00000000" w:rsidDel="00000000" w:rsidP="00000000" w:rsidRDefault="00000000" w:rsidRPr="00000000" w14:paraId="00000162">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