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94681" w14:textId="77777777" w:rsidR="00CC1A74" w:rsidRPr="00CC1A74" w:rsidRDefault="00CC1A74" w:rsidP="00CC1A74">
      <w:r w:rsidRPr="00CC1A74">
        <w:rPr>
          <w:b/>
          <w:bCs/>
        </w:rPr>
        <w:t>Predicting House Prices in Ames, Iowa</w:t>
      </w:r>
    </w:p>
    <w:p w14:paraId="2DC291FD" w14:textId="77777777" w:rsidR="00CC1A74" w:rsidRPr="00CC1A74" w:rsidRDefault="00CC1A74" w:rsidP="00CC1A74">
      <w:r w:rsidRPr="00CC1A74">
        <w:rPr>
          <w:b/>
          <w:bCs/>
        </w:rPr>
        <w:t>Initial Research Proposal</w:t>
      </w:r>
    </w:p>
    <w:p w14:paraId="1C67698F" w14:textId="77777777" w:rsidR="00CC1A74" w:rsidRPr="00CC1A74" w:rsidRDefault="00CC1A74" w:rsidP="00CC1A74">
      <w:r w:rsidRPr="00CC1A74">
        <w:t>This project asks: How accurately can we predict a house’s sale price using features such as its size, quality, and age? Following the Kaggle competition’s evaluation metric, we will measure accuracy using root-mean-squared error (RMSE) between the logarithms of predicted and actual sale prices. A lower error indicates better predictions.</w:t>
      </w:r>
    </w:p>
    <w:p w14:paraId="1157FBDA" w14:textId="43FD2B7F" w:rsidR="00CC1A74" w:rsidRDefault="00CC1A74" w:rsidP="00CC1A74">
      <w:pPr>
        <w:rPr>
          <w:rFonts w:hint="eastAsia"/>
        </w:rPr>
      </w:pPr>
      <w:r w:rsidRPr="00CC1A74">
        <w:t>We plan to use the Ames Housing dataset from the Kaggle House Prices competition. It contains 79 housing features, 1,460 training observations, and 1,459 test observations. The training set includes actual sale prices, while the test set does not. We will build models using the training set and then predict house prices for the test set.</w:t>
      </w:r>
    </w:p>
    <w:p w14:paraId="118AE809" w14:textId="7BDF7835" w:rsidR="00CC1A74" w:rsidRPr="00CC1A74" w:rsidRDefault="00CC1A74" w:rsidP="00CC1A74">
      <w:pPr>
        <w:rPr>
          <w:rFonts w:hint="eastAsia"/>
        </w:rPr>
      </w:pPr>
      <w:r w:rsidRPr="00CC1A74">
        <w:drawing>
          <wp:inline distT="0" distB="0" distL="0" distR="0" wp14:anchorId="47137D3E" wp14:editId="0CCD8893">
            <wp:extent cx="5274310" cy="1424940"/>
            <wp:effectExtent l="0" t="0" r="2540" b="3810"/>
            <wp:docPr id="17337443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744323" name=""/>
                    <pic:cNvPicPr/>
                  </pic:nvPicPr>
                  <pic:blipFill>
                    <a:blip r:embed="rId4"/>
                    <a:stretch>
                      <a:fillRect/>
                    </a:stretch>
                  </pic:blipFill>
                  <pic:spPr>
                    <a:xfrm>
                      <a:off x="0" y="0"/>
                      <a:ext cx="5274310" cy="1424940"/>
                    </a:xfrm>
                    <a:prstGeom prst="rect">
                      <a:avLst/>
                    </a:prstGeom>
                  </pic:spPr>
                </pic:pic>
              </a:graphicData>
            </a:graphic>
          </wp:inline>
        </w:drawing>
      </w:r>
    </w:p>
    <w:p w14:paraId="06221E20" w14:textId="77777777" w:rsidR="00CC1A74" w:rsidRPr="00CC1A74" w:rsidRDefault="00CC1A74" w:rsidP="00CC1A74">
      <w:r w:rsidRPr="00CC1A74">
        <w:t>Initially, we will focus on numerical features and ordinal categorical features. Numerical features include living area, lot area, construction year, bathroom count, and garage capacity. Ordinal categorical features include kitchen and basement quality ratings, such as levels ranging from “poor” to “excellent.” We will convert these categories into numbers according to their order.</w:t>
      </w:r>
    </w:p>
    <w:p w14:paraId="65EA5BE2" w14:textId="77777777" w:rsidR="00CC1A74" w:rsidRPr="00CC1A74" w:rsidRDefault="00CC1A74" w:rsidP="00CC1A74">
      <w:r w:rsidRPr="00CC1A74">
        <w:t>We will start with a simple regression model and then compare other models using the same data splits. Finally, we will present validation results and generate sale price predictions for the test set.</w:t>
      </w:r>
    </w:p>
    <w:p w14:paraId="7D6AC99B" w14:textId="77777777" w:rsidR="00167A5B" w:rsidRDefault="00167A5B"/>
    <w:p w14:paraId="01A41B31" w14:textId="77777777" w:rsidR="00CC1A74" w:rsidRDefault="00CC1A74"/>
    <w:p w14:paraId="003CF951" w14:textId="77777777" w:rsidR="00CC1A74" w:rsidRDefault="00CC1A74"/>
    <w:p w14:paraId="1E52F728" w14:textId="77777777" w:rsidR="00CC1A74" w:rsidRDefault="00CC1A74"/>
    <w:p w14:paraId="13B3AA02" w14:textId="77777777" w:rsidR="00CC1A74" w:rsidRDefault="00CC1A74"/>
    <w:p w14:paraId="5103C3AE" w14:textId="77777777" w:rsidR="00CC1A74" w:rsidRDefault="00CC1A74"/>
    <w:p w14:paraId="210C6439" w14:textId="77777777" w:rsidR="00CC1A74" w:rsidRDefault="00CC1A74"/>
    <w:p w14:paraId="4EE1177C" w14:textId="77777777" w:rsidR="00CC1A74" w:rsidRDefault="00CC1A74"/>
    <w:p w14:paraId="676FC671" w14:textId="77777777" w:rsidR="00CC1A74" w:rsidRDefault="00CC1A74"/>
    <w:p w14:paraId="5B3BA57A" w14:textId="77777777" w:rsidR="00CC1A74" w:rsidRDefault="00CC1A74"/>
    <w:p w14:paraId="59C36130" w14:textId="4F4C4EB3" w:rsidR="00CC1A74" w:rsidRDefault="00CC1A74">
      <w:pPr>
        <w:rPr>
          <w:rFonts w:hint="eastAsia"/>
        </w:rPr>
      </w:pPr>
      <w:r>
        <w:rPr>
          <w:rFonts w:hint="eastAsia"/>
        </w:rPr>
        <w:lastRenderedPageBreak/>
        <w:t>The features we want to use（title in csv version）</w:t>
      </w:r>
    </w:p>
    <w:p w14:paraId="15A816B4" w14:textId="77777777" w:rsidR="00CC1A74" w:rsidRPr="00CC1A74" w:rsidRDefault="00CC1A74" w:rsidP="00CC1A74">
      <w:r w:rsidRPr="00CC1A74">
        <w:rPr>
          <w:b/>
          <w:bCs/>
        </w:rPr>
        <w:t>Numerical – Continuous (19)</w:t>
      </w:r>
      <w:r w:rsidRPr="00CC1A74">
        <w:br/>
        <w:t>LotFrontage, LotArea, MasVnrArea, BsmtFinSF1, BsmtFinSF2, BsmtUnfSF, TotalBsmtSF, 1stFlrSF, 2ndFlrSF, LowQualFinSF, GrLivArea, GarageArea, WoodDeckSF, OpenPorchSF, EnclosedPorch, 3SsnPorch, ScreenPorch, PoolArea, MiscVal</w:t>
      </w:r>
    </w:p>
    <w:p w14:paraId="6C7BBF9E" w14:textId="77777777" w:rsidR="00CC1A74" w:rsidRPr="00CC1A74" w:rsidRDefault="00CC1A74" w:rsidP="00CC1A74">
      <w:r w:rsidRPr="00CC1A74">
        <w:rPr>
          <w:b/>
          <w:bCs/>
        </w:rPr>
        <w:t>Numerical – Discrete (9)</w:t>
      </w:r>
      <w:r w:rsidRPr="00CC1A74">
        <w:br/>
        <w:t>BsmtFullBath, BsmtHalfBath, FullBath, HalfBath, Bedroom, Kitchen, TotRmsAbvGrd, Fireplaces, GarageCars</w:t>
      </w:r>
    </w:p>
    <w:p w14:paraId="6273147F" w14:textId="77777777" w:rsidR="00CC1A74" w:rsidRPr="00CC1A74" w:rsidRDefault="00CC1A74" w:rsidP="00CC1A74">
      <w:r w:rsidRPr="00CC1A74">
        <w:rPr>
          <w:b/>
          <w:bCs/>
        </w:rPr>
        <w:t>Numerical – Temporal (5)</w:t>
      </w:r>
      <w:r w:rsidRPr="00CC1A74">
        <w:br/>
        <w:t>YearBuilt, YearRemodAdd, GarageYrBlt, MoSold, YrSold</w:t>
      </w:r>
    </w:p>
    <w:p w14:paraId="73E62EF7" w14:textId="77777777" w:rsidR="00CC1A74" w:rsidRPr="00CC1A74" w:rsidRDefault="00CC1A74" w:rsidP="00CC1A74">
      <w:r w:rsidRPr="00CC1A74">
        <w:rPr>
          <w:b/>
          <w:bCs/>
        </w:rPr>
        <w:t>Ordinal Categorical (21)</w:t>
      </w:r>
      <w:r w:rsidRPr="00CC1A74">
        <w:br/>
        <w:t>LotShape, LandSlope, Utilities, OverallQual, OverallCond, ExterQual, ExterCond, BsmtQual, BsmtCond, BsmtExposure, BsmtFinType1, BsmtFinType2, HeatingQC, KitchenQual, Functional, FireplaceQu, GarageFinish, GarageQual, GarageCond, PavedDrive, PoolQC</w:t>
      </w:r>
    </w:p>
    <w:p w14:paraId="384BAB8B" w14:textId="77777777" w:rsidR="00CC1A74" w:rsidRPr="00CC1A74" w:rsidRDefault="00CC1A74">
      <w:pPr>
        <w:rPr>
          <w:rFonts w:hint="eastAsia"/>
        </w:rPr>
      </w:pPr>
    </w:p>
    <w:sectPr w:rsidR="00CC1A74" w:rsidRPr="00CC1A7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D56"/>
    <w:rsid w:val="000021B1"/>
    <w:rsid w:val="00167A5B"/>
    <w:rsid w:val="00C06EB6"/>
    <w:rsid w:val="00C51D56"/>
    <w:rsid w:val="00C81F66"/>
    <w:rsid w:val="00CC1A74"/>
    <w:rsid w:val="00E106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75F27"/>
  <w15:chartTrackingRefBased/>
  <w15:docId w15:val="{9FCE5414-121D-4755-B279-0606CC73B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51D5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51D5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51D5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51D5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51D5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51D5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51D5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51D5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51D5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51D5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51D5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51D5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51D56"/>
    <w:rPr>
      <w:rFonts w:cstheme="majorBidi"/>
      <w:color w:val="0F4761" w:themeColor="accent1" w:themeShade="BF"/>
      <w:sz w:val="28"/>
      <w:szCs w:val="28"/>
    </w:rPr>
  </w:style>
  <w:style w:type="character" w:customStyle="1" w:styleId="50">
    <w:name w:val="标题 5 字符"/>
    <w:basedOn w:val="a0"/>
    <w:link w:val="5"/>
    <w:uiPriority w:val="9"/>
    <w:semiHidden/>
    <w:rsid w:val="00C51D56"/>
    <w:rPr>
      <w:rFonts w:cstheme="majorBidi"/>
      <w:color w:val="0F4761" w:themeColor="accent1" w:themeShade="BF"/>
      <w:sz w:val="24"/>
    </w:rPr>
  </w:style>
  <w:style w:type="character" w:customStyle="1" w:styleId="60">
    <w:name w:val="标题 6 字符"/>
    <w:basedOn w:val="a0"/>
    <w:link w:val="6"/>
    <w:uiPriority w:val="9"/>
    <w:semiHidden/>
    <w:rsid w:val="00C51D56"/>
    <w:rPr>
      <w:rFonts w:cstheme="majorBidi"/>
      <w:b/>
      <w:bCs/>
      <w:color w:val="0F4761" w:themeColor="accent1" w:themeShade="BF"/>
    </w:rPr>
  </w:style>
  <w:style w:type="character" w:customStyle="1" w:styleId="70">
    <w:name w:val="标题 7 字符"/>
    <w:basedOn w:val="a0"/>
    <w:link w:val="7"/>
    <w:uiPriority w:val="9"/>
    <w:semiHidden/>
    <w:rsid w:val="00C51D56"/>
    <w:rPr>
      <w:rFonts w:cstheme="majorBidi"/>
      <w:b/>
      <w:bCs/>
      <w:color w:val="595959" w:themeColor="text1" w:themeTint="A6"/>
    </w:rPr>
  </w:style>
  <w:style w:type="character" w:customStyle="1" w:styleId="80">
    <w:name w:val="标题 8 字符"/>
    <w:basedOn w:val="a0"/>
    <w:link w:val="8"/>
    <w:uiPriority w:val="9"/>
    <w:semiHidden/>
    <w:rsid w:val="00C51D56"/>
    <w:rPr>
      <w:rFonts w:cstheme="majorBidi"/>
      <w:color w:val="595959" w:themeColor="text1" w:themeTint="A6"/>
    </w:rPr>
  </w:style>
  <w:style w:type="character" w:customStyle="1" w:styleId="90">
    <w:name w:val="标题 9 字符"/>
    <w:basedOn w:val="a0"/>
    <w:link w:val="9"/>
    <w:uiPriority w:val="9"/>
    <w:semiHidden/>
    <w:rsid w:val="00C51D56"/>
    <w:rPr>
      <w:rFonts w:eastAsiaTheme="majorEastAsia" w:cstheme="majorBidi"/>
      <w:color w:val="595959" w:themeColor="text1" w:themeTint="A6"/>
    </w:rPr>
  </w:style>
  <w:style w:type="paragraph" w:styleId="a3">
    <w:name w:val="Title"/>
    <w:basedOn w:val="a"/>
    <w:next w:val="a"/>
    <w:link w:val="a4"/>
    <w:uiPriority w:val="10"/>
    <w:qFormat/>
    <w:rsid w:val="00C51D5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51D5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51D5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51D5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51D56"/>
    <w:pPr>
      <w:spacing w:before="160"/>
      <w:jc w:val="center"/>
    </w:pPr>
    <w:rPr>
      <w:i/>
      <w:iCs/>
      <w:color w:val="404040" w:themeColor="text1" w:themeTint="BF"/>
    </w:rPr>
  </w:style>
  <w:style w:type="character" w:customStyle="1" w:styleId="a8">
    <w:name w:val="引用 字符"/>
    <w:basedOn w:val="a0"/>
    <w:link w:val="a7"/>
    <w:uiPriority w:val="29"/>
    <w:rsid w:val="00C51D56"/>
    <w:rPr>
      <w:i/>
      <w:iCs/>
      <w:color w:val="404040" w:themeColor="text1" w:themeTint="BF"/>
    </w:rPr>
  </w:style>
  <w:style w:type="paragraph" w:styleId="a9">
    <w:name w:val="List Paragraph"/>
    <w:basedOn w:val="a"/>
    <w:uiPriority w:val="34"/>
    <w:qFormat/>
    <w:rsid w:val="00C51D56"/>
    <w:pPr>
      <w:ind w:left="720"/>
      <w:contextualSpacing/>
    </w:pPr>
  </w:style>
  <w:style w:type="character" w:styleId="aa">
    <w:name w:val="Intense Emphasis"/>
    <w:basedOn w:val="a0"/>
    <w:uiPriority w:val="21"/>
    <w:qFormat/>
    <w:rsid w:val="00C51D56"/>
    <w:rPr>
      <w:i/>
      <w:iCs/>
      <w:color w:val="0F4761" w:themeColor="accent1" w:themeShade="BF"/>
    </w:rPr>
  </w:style>
  <w:style w:type="paragraph" w:styleId="ab">
    <w:name w:val="Intense Quote"/>
    <w:basedOn w:val="a"/>
    <w:next w:val="a"/>
    <w:link w:val="ac"/>
    <w:uiPriority w:val="30"/>
    <w:qFormat/>
    <w:rsid w:val="00C51D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51D56"/>
    <w:rPr>
      <w:i/>
      <w:iCs/>
      <w:color w:val="0F4761" w:themeColor="accent1" w:themeShade="BF"/>
    </w:rPr>
  </w:style>
  <w:style w:type="character" w:styleId="ad">
    <w:name w:val="Intense Reference"/>
    <w:basedOn w:val="a0"/>
    <w:uiPriority w:val="32"/>
    <w:qFormat/>
    <w:rsid w:val="00C51D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316</Words>
  <Characters>1806</Characters>
  <Application>Microsoft Office Word</Application>
  <DocSecurity>0</DocSecurity>
  <Lines>15</Lines>
  <Paragraphs>4</Paragraphs>
  <ScaleCrop>false</ScaleCrop>
  <Company/>
  <LinksUpToDate>false</LinksUpToDate>
  <CharactersWithSpaces>2118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Xudong Ma</dc:creator>
  <cp:keywords/>
  <dc:description/>
  <cp:lastModifiedBy>Xudong Ma</cp:lastModifiedBy>
  <cp:revision>3</cp:revision>
  <cp:lastPrinted>2026-10-13T17:19:00Z</cp:lastPrinted>
  <dcterms:created xsi:type="dcterms:W3CDTF">2026-10-13T16:57:00Z</dcterms:created>
  <dcterms:modified xsi:type="dcterms:W3CDTF">2026-10-13T17:19:00Z</dcterms:modified>
</cp:coreProperties>
</file>