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判断题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1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. 对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2. 对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3. 对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4. 错</w:t>
      </w:r>
    </w:p>
    <w:p>
      <w:pPr>
        <w:pStyle w:val="4"/>
        <w:numPr>
          <w:ilvl w:val="0"/>
          <w:numId w:val="0"/>
        </w:numPr>
        <w:ind w:leftChars="200"/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5. 错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pPr>
        <w:pStyle w:val="4"/>
        <w:numPr>
          <w:ilvl w:val="0"/>
          <w:numId w:val="0"/>
        </w:numPr>
        <w:ind w:left="420" w:leftChars="0"/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1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. 用户界面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2. Model、View、Controller</w:t>
      </w:r>
    </w:p>
    <w:p>
      <w:pPr>
        <w:pStyle w:val="4"/>
        <w:numPr>
          <w:ilvl w:val="0"/>
          <w:numId w:val="0"/>
        </w:numPr>
        <w:ind w:left="420" w:leftChars="0"/>
        <w:rPr>
          <w:rFonts w:ascii="Arial" w:hAnsi="Arial" w:eastAsia="宋体" w:cs="Arial"/>
          <w:i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3. Model、View、Presenter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4.M</w:t>
      </w:r>
      <w:r>
        <w:rPr>
          <w:rFonts w:hint="eastAsia"/>
          <w:lang w:val="en-US" w:eastAsia="zh-CN"/>
        </w:rPr>
        <w:t>Model、 View 、ViewModel</w:t>
      </w:r>
    </w:p>
    <w:p>
      <w:pPr>
        <w:pStyle w:val="4"/>
        <w:numPr>
          <w:ilvl w:val="0"/>
          <w:numId w:val="0"/>
        </w:numPr>
        <w:ind w:left="420" w:leftChars="0"/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5.npm install vue</w:t>
      </w:r>
    </w:p>
    <w:p>
      <w:pPr>
        <w:pStyle w:val="4"/>
        <w:ind w:firstLine="42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三、简答题</w:t>
      </w:r>
    </w:p>
    <w:p>
      <w:pPr>
        <w:pStyle w:val="4"/>
        <w:ind w:firstLine="420"/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1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 xml:space="preserve">. </w:t>
      </w:r>
      <w:r>
        <w:rPr>
          <w:rFonts w:hint="eastAsia" w:ascii="Helvetica" w:hAnsi="Helvetica" w:cs="Helvetica"/>
          <w:color w:val="333333"/>
          <w:shd w:val="clear" w:color="auto" w:fill="FFFFFF"/>
        </w:rPr>
        <w:t>请简述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什么是Vue.js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pStyle w:val="4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Vue.js (简称Vue，读音 /vjuː/，类似于view) 是一套用于构建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"https://baike.baidu.com/item/%E7%94%A8%E6%88%B7%E7%95%8C%E9%9D%A2/6582461" \t "https://baike.baidu.com/item/Vue.js/_blank"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用户界面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的渐进式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"https://baike.baidu.com/item/JavaScript/321142" \t "https://baike.baidu.com/item/Vue.js/_blank"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JavaScript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框架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Vue</w:t>
      </w:r>
      <w:r>
        <w:rPr>
          <w:rFonts w:hint="eastAsia"/>
          <w:lang w:val="en-US" w:eastAsia="zh-CN"/>
        </w:rPr>
        <w:t>.js</w:t>
      </w:r>
      <w:r>
        <w:rPr>
          <w:rFonts w:hint="default"/>
          <w:lang w:val="en-US" w:eastAsia="zh-CN"/>
        </w:rPr>
        <w:t xml:space="preserve"> 被设计为可以自底向上逐层应用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Vue </w:t>
      </w:r>
      <w:r>
        <w:rPr>
          <w:rFonts w:hint="eastAsia"/>
          <w:lang w:val="en-US" w:eastAsia="zh-CN"/>
        </w:rPr>
        <w:t>.js</w:t>
      </w:r>
      <w:r>
        <w:rPr>
          <w:rFonts w:hint="default"/>
          <w:lang w:val="en-US" w:eastAsia="zh-CN"/>
        </w:rPr>
        <w:t>的核心库只关注视图层，不仅易于上手，还便于与第三方库或既有项目整合</w:t>
      </w:r>
      <w:r>
        <w:rPr>
          <w:rFonts w:hint="eastAsia"/>
          <w:lang w:val="en-US" w:eastAsia="zh-CN"/>
        </w:rPr>
        <w:t>，既可以选择使用Vue.js来开发一个全新项目，也可以将Vue.js引入到现有的项目中</w:t>
      </w:r>
      <w:r>
        <w:rPr>
          <w:rFonts w:hint="default"/>
          <w:lang w:val="en-US" w:eastAsia="zh-CN"/>
        </w:rPr>
        <w:t>。</w:t>
      </w:r>
    </w:p>
    <w:p>
      <w:pPr>
        <w:pStyle w:val="4"/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="420"/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请列出Vue.js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的优势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numPr>
          <w:ilvl w:val="0"/>
          <w:numId w:val="2"/>
        </w:numPr>
        <w:spacing w:line="440" w:lineRule="exact"/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轻量级框架</w:t>
      </w:r>
    </w:p>
    <w:p>
      <w:pPr>
        <w:numPr>
          <w:ilvl w:val="0"/>
          <w:numId w:val="2"/>
        </w:numPr>
        <w:spacing w:line="440" w:lineRule="exact"/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组件化开发</w:t>
      </w:r>
    </w:p>
    <w:p>
      <w:pPr>
        <w:numPr>
          <w:ilvl w:val="0"/>
          <w:numId w:val="2"/>
        </w:numPr>
        <w:spacing w:line="440" w:lineRule="exact"/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双向数据绑定</w:t>
      </w:r>
    </w:p>
    <w:p>
      <w:pPr>
        <w:numPr>
          <w:ilvl w:val="0"/>
          <w:numId w:val="2"/>
        </w:numPr>
        <w:spacing w:line="440" w:lineRule="exact"/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响应式设计</w:t>
      </w:r>
    </w:p>
    <w:p>
      <w:pPr>
        <w:numPr>
          <w:ilvl w:val="0"/>
          <w:numId w:val="2"/>
        </w:numPr>
        <w:spacing w:line="440" w:lineRule="exact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更高的运行效率</w:t>
      </w:r>
    </w:p>
    <w:p>
      <w:pPr>
        <w:pStyle w:val="4"/>
        <w:numPr>
          <w:ilvl w:val="0"/>
          <w:numId w:val="2"/>
        </w:numPr>
        <w:ind w:left="1265" w:leftChars="0" w:hanging="425" w:firstLineChars="0"/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hint="eastAsia"/>
          <w:lang w:val="en-US" w:eastAsia="zh-CN"/>
        </w:rPr>
        <w:t>生态丰富，学习成本低</w:t>
      </w:r>
    </w:p>
    <w:p>
      <w:pPr>
        <w:pStyle w:val="4"/>
        <w:numPr>
          <w:numId w:val="0"/>
        </w:numPr>
        <w:ind w:left="840" w:leftChars="0"/>
        <w:rPr>
          <w:rFonts w:hint="eastAsia" w:ascii="Helvetica" w:hAnsi="Helvetica" w:cs="Helvetica"/>
          <w:color w:val="333333"/>
          <w:shd w:val="clear" w:color="auto" w:fill="FFFFFF"/>
        </w:rPr>
      </w:pPr>
    </w:p>
    <w:p>
      <w:pPr>
        <w:pStyle w:val="4"/>
        <w:ind w:firstLine="420"/>
        <w:rPr>
          <w:rFonts w:hint="default" w:ascii="Helvetica" w:hAnsi="Helvetica" w:cs="Helvetica" w:eastAsiaTheme="minorEastAsi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3. 请简要说明MVC、MVP、MVVM三种模式的异同。</w:t>
      </w:r>
    </w:p>
    <w:p>
      <w:pPr>
        <w:pStyle w:val="4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MVC是比较直观的架构模式，用户操作-&gt;View（负责接收用户的输入操作）-&gt;Controller（业务逻辑处理）-&gt;Model（数据持久化）-&gt;View（将结果反馈给View</w:t>
      </w:r>
      <w:r>
        <w:rPr>
          <w:rFonts w:hint="eastAsia"/>
          <w:lang w:val="en-US" w:eastAsia="zh-CN"/>
        </w:rPr>
        <w:t>)；</w:t>
      </w:r>
    </w:p>
    <w:p>
      <w:pPr>
        <w:pStyle w:val="4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MVP是把MVC中的Controller换成了Presenter（呈现），目的就是为了完全切断View跟Model之间的联系，由Presenter充当桥梁，做到View-Model之间通信的完全隔离</w:t>
      </w:r>
      <w:r>
        <w:rPr>
          <w:rFonts w:hint="eastAsia"/>
          <w:lang w:val="en-US" w:eastAsia="zh-CN"/>
        </w:rPr>
        <w:t>；</w:t>
      </w:r>
    </w:p>
    <w:p>
      <w:pPr>
        <w:pStyle w:val="4"/>
        <w:ind w:firstLine="42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MVVM是将“数据模型数据双向绑定”的思想作为核心，因此在View和Model之间没有联系，通过ViewModel进行交互，而且Model和ViewModel之间的交互是双向的，因此视图的数据的变化会同时修改数据源，而数据源数据的变化也会立即反应到View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7DEB8"/>
    <w:multiLevelType w:val="singleLevel"/>
    <w:tmpl w:val="9697DEB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61691F9"/>
    <w:multiLevelType w:val="singleLevel"/>
    <w:tmpl w:val="B61691F9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6532"/>
    <w:rsid w:val="160431D3"/>
    <w:rsid w:val="17DF3AAA"/>
    <w:rsid w:val="1FE6238F"/>
    <w:rsid w:val="274C5E25"/>
    <w:rsid w:val="45CE6017"/>
    <w:rsid w:val="7648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教材正文"/>
    <w:basedOn w:val="5"/>
    <w:qFormat/>
    <w:uiPriority w:val="0"/>
    <w:pPr>
      <w:wordWrap/>
      <w:spacing w:line="440" w:lineRule="exact"/>
      <w:ind w:firstLine="200" w:firstLineChars="200"/>
    </w:pPr>
  </w:style>
  <w:style w:type="paragraph" w:customStyle="1" w:styleId="5">
    <w:name w:val="普通段落"/>
    <w:basedOn w:val="1"/>
    <w:qFormat/>
    <w:uiPriority w:val="0"/>
    <w:pPr>
      <w:wordWrap w:val="0"/>
      <w:ind w:firstLine="420"/>
    </w:pPr>
    <w:rPr>
      <w:rFonts w:eastAsiaTheme="minorEastAsia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2021-09-01T16:24:45Z</dcterms:created>
  <dc:creator>Administrator</dc:creator>
  <cp:lastModifiedBy>plum</cp:lastModifiedBy>
  <dcterms:modified xsi:type="dcterms:W3CDTF">2021-09-01T16:37:22Z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