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B77A4" w14:textId="55E298CA" w:rsidR="00F04E6C" w:rsidRPr="004669EC" w:rsidRDefault="00F04E6C" w:rsidP="004669EC">
      <w:pPr>
        <w:jc w:val="center"/>
        <w:rPr>
          <w:rFonts w:ascii="Bahnschrift SemiBold Condensed" w:hAnsi="Bahnschrift SemiBold Condensed"/>
          <w:color w:val="404040" w:themeColor="text1" w:themeTint="BF"/>
          <w:sz w:val="32"/>
          <w:szCs w:val="32"/>
          <w:u w:val="single"/>
          <w:lang w:val="en-US"/>
        </w:rPr>
      </w:pPr>
      <w:r w:rsidRPr="00F04E6C">
        <w:rPr>
          <w:rFonts w:ascii="Bahnschrift SemiBold Condensed" w:hAnsi="Bahnschrift SemiBold Condensed"/>
          <w:color w:val="404040" w:themeColor="text1" w:themeTint="BF"/>
          <w:sz w:val="32"/>
          <w:szCs w:val="32"/>
          <w:u w:val="single"/>
          <w:lang w:val="en-US"/>
        </w:rPr>
        <w:t>Written Report on correlations between schools pass rates.</w:t>
      </w:r>
    </w:p>
    <w:p w14:paraId="4FD503B5" w14:textId="62DABDAE" w:rsidR="00F04E6C" w:rsidRPr="004669EC" w:rsidRDefault="00F04E6C" w:rsidP="00F04E6C">
      <w:pPr>
        <w:jc w:val="center"/>
        <w:rPr>
          <w:b/>
          <w:bCs/>
          <w:i/>
          <w:iCs/>
          <w:sz w:val="28"/>
          <w:szCs w:val="28"/>
          <w:lang w:val="en-US"/>
        </w:rPr>
      </w:pPr>
      <w:r w:rsidRPr="004669EC">
        <w:rPr>
          <w:b/>
          <w:bCs/>
          <w:i/>
          <w:iCs/>
          <w:sz w:val="28"/>
          <w:szCs w:val="28"/>
          <w:lang w:val="en-US"/>
        </w:rPr>
        <w:t>Two observations that have been made from the provided data are:</w:t>
      </w:r>
    </w:p>
    <w:p w14:paraId="40F2884C" w14:textId="77777777" w:rsidR="00F04E6C" w:rsidRPr="00F04E6C" w:rsidRDefault="00F04E6C" w:rsidP="00F04E6C">
      <w:pPr>
        <w:jc w:val="center"/>
        <w:rPr>
          <w:b/>
          <w:bCs/>
          <w:sz w:val="24"/>
          <w:szCs w:val="24"/>
          <w:lang w:val="en-US"/>
        </w:rPr>
      </w:pPr>
    </w:p>
    <w:p w14:paraId="4EE52705" w14:textId="76228985" w:rsidR="00F04E6C" w:rsidRDefault="00F04E6C" w:rsidP="00F04E6C">
      <w:pPr>
        <w:pStyle w:val="ListParagraph"/>
        <w:numPr>
          <w:ilvl w:val="0"/>
          <w:numId w:val="1"/>
        </w:numPr>
        <w:rPr>
          <w:b/>
          <w:bCs/>
          <w:lang w:val="en-US"/>
        </w:rPr>
      </w:pPr>
      <w:r w:rsidRPr="00F04E6C">
        <w:rPr>
          <w:b/>
          <w:bCs/>
          <w:lang w:val="en-US"/>
        </w:rPr>
        <w:t>Independent Schools have a higher pass rate than those of government schools</w:t>
      </w:r>
      <w:r>
        <w:rPr>
          <w:b/>
          <w:bCs/>
          <w:lang w:val="en-US"/>
        </w:rPr>
        <w:t>:</w:t>
      </w:r>
    </w:p>
    <w:p w14:paraId="00756327" w14:textId="1B59DB2A" w:rsidR="004669EC" w:rsidRDefault="004669EC" w:rsidP="004669EC">
      <w:pPr>
        <w:ind w:left="360"/>
        <w:rPr>
          <w:lang w:val="en-US"/>
        </w:rPr>
      </w:pPr>
      <w:r>
        <w:rPr>
          <w:lang w:val="en-US"/>
        </w:rPr>
        <w:t xml:space="preserve">By sorting the scores of the students by the type of school (government or independent), it’s apparent that the independent schools have a somewhat significant difference in subject pass rates. The average passing rate for both math and reading </w:t>
      </w:r>
      <w:proofErr w:type="gramStart"/>
      <w:r>
        <w:rPr>
          <w:lang w:val="en-US"/>
        </w:rPr>
        <w:t>is</w:t>
      </w:r>
      <w:proofErr w:type="gramEnd"/>
      <w:r>
        <w:rPr>
          <w:lang w:val="en-US"/>
        </w:rPr>
        <w:t xml:space="preserve"> 76.9% in independent schools whereas in government schools this rate is only 70.6%.</w:t>
      </w:r>
    </w:p>
    <w:p w14:paraId="7835D482" w14:textId="242C6680" w:rsidR="004669EC" w:rsidRDefault="004669EC" w:rsidP="004669EC">
      <w:pPr>
        <w:ind w:left="360"/>
        <w:rPr>
          <w:lang w:val="en-US"/>
        </w:rPr>
      </w:pPr>
      <w:r>
        <w:rPr>
          <w:lang w:val="en-US"/>
        </w:rPr>
        <w:t>This data is also not as inconclusive as my second point due to it having a more even comparison of data sampling, as out of the 15 schools in the dataset 8 of them are Independent making it an almost even amount of both, by comparing with a larger dataset I’m sure that this trend would continue.</w:t>
      </w:r>
    </w:p>
    <w:p w14:paraId="4CBD9D79" w14:textId="49811A53" w:rsidR="00F04E6C" w:rsidRDefault="004669EC" w:rsidP="004669EC">
      <w:pPr>
        <w:ind w:left="360"/>
        <w:rPr>
          <w:b/>
          <w:bCs/>
          <w:lang w:val="en-US"/>
        </w:rPr>
      </w:pPr>
      <w:r>
        <w:rPr>
          <w:lang w:val="en-US"/>
        </w:rPr>
        <w:t>In conclusion, the dataset after being organized based on school type, shows that Independent schools have a higher passing percentage than that of Government schools.</w:t>
      </w:r>
    </w:p>
    <w:p w14:paraId="2D04926E" w14:textId="77777777" w:rsidR="00F04E6C" w:rsidRPr="00F04E6C" w:rsidRDefault="00F04E6C" w:rsidP="00F04E6C">
      <w:pPr>
        <w:rPr>
          <w:b/>
          <w:bCs/>
          <w:lang w:val="en-US"/>
        </w:rPr>
      </w:pPr>
    </w:p>
    <w:p w14:paraId="0D7360C1" w14:textId="3958122F" w:rsidR="00F04E6C" w:rsidRDefault="00F04E6C" w:rsidP="00F04E6C">
      <w:pPr>
        <w:pStyle w:val="ListParagraph"/>
        <w:numPr>
          <w:ilvl w:val="0"/>
          <w:numId w:val="1"/>
        </w:numPr>
        <w:rPr>
          <w:b/>
          <w:bCs/>
          <w:lang w:val="en-US"/>
        </w:rPr>
      </w:pPr>
      <w:r w:rsidRPr="00F04E6C">
        <w:rPr>
          <w:b/>
          <w:bCs/>
          <w:lang w:val="en-US"/>
        </w:rPr>
        <w:t>Smaller Schools have a higher pass rate than larger schools</w:t>
      </w:r>
      <w:r>
        <w:rPr>
          <w:b/>
          <w:bCs/>
          <w:lang w:val="en-US"/>
        </w:rPr>
        <w:t>:</w:t>
      </w:r>
    </w:p>
    <w:p w14:paraId="5BB81AF3" w14:textId="58E6408E" w:rsidR="00F04E6C" w:rsidRDefault="00F04E6C" w:rsidP="00F04E6C">
      <w:pPr>
        <w:ind w:left="360"/>
        <w:rPr>
          <w:lang w:val="en-US"/>
        </w:rPr>
      </w:pPr>
      <w:r>
        <w:rPr>
          <w:lang w:val="en-US"/>
        </w:rPr>
        <w:t xml:space="preserve">Upon looking over the data and having it summarized into multiple </w:t>
      </w:r>
      <w:proofErr w:type="spellStart"/>
      <w:r>
        <w:rPr>
          <w:lang w:val="en-US"/>
        </w:rPr>
        <w:t>DataFrames</w:t>
      </w:r>
      <w:proofErr w:type="spellEnd"/>
      <w:r>
        <w:rPr>
          <w:lang w:val="en-US"/>
        </w:rPr>
        <w:t>, we can see that schools sized</w:t>
      </w:r>
      <w:r>
        <w:rPr>
          <w:lang w:val="en-US"/>
        </w:rPr>
        <w:tab/>
        <w:t>‘</w:t>
      </w:r>
      <w:r w:rsidRPr="00F04E6C">
        <w:rPr>
          <w:lang w:val="en-US"/>
        </w:rPr>
        <w:t>Small (&lt;1000)</w:t>
      </w:r>
      <w:r>
        <w:rPr>
          <w:lang w:val="en-US"/>
        </w:rPr>
        <w:t>’ have a higher pass rate with both math and reading individually and the overall pass for both subjects. It’s safe to say that this data isn’t completely conclusive as in the data set only 2 out of the 15 schools fall under this size category, however it’s fair to say that with the data given this is a fair conclusion to make.</w:t>
      </w:r>
    </w:p>
    <w:p w14:paraId="63E97331" w14:textId="5B9E630A" w:rsidR="00F04E6C" w:rsidRPr="00F04E6C" w:rsidRDefault="00F04E6C" w:rsidP="00F04E6C">
      <w:pPr>
        <w:ind w:left="360"/>
        <w:rPr>
          <w:lang w:val="en-US"/>
        </w:rPr>
      </w:pPr>
      <w:r>
        <w:rPr>
          <w:lang w:val="en-US"/>
        </w:rPr>
        <w:t>To speculate, I personally believe this correlation is here because smaller schools can focus on each of their students more attentively and provide them with the help they need, while some larger schools may not be able to provide for every student in need. This is all purely speculative so take it as you wish.</w:t>
      </w:r>
    </w:p>
    <w:p w14:paraId="1984B279" w14:textId="77777777" w:rsidR="00F04E6C" w:rsidRPr="00F04E6C" w:rsidRDefault="00F04E6C">
      <w:pPr>
        <w:rPr>
          <w:lang w:val="en-US"/>
        </w:rPr>
      </w:pPr>
    </w:p>
    <w:sectPr w:rsidR="00F04E6C" w:rsidRPr="00F04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3960A9"/>
    <w:multiLevelType w:val="hybridMultilevel"/>
    <w:tmpl w:val="DE167522"/>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44362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6C"/>
    <w:rsid w:val="004669EC"/>
    <w:rsid w:val="005B5B2C"/>
    <w:rsid w:val="007072C9"/>
    <w:rsid w:val="00F04E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ABFA"/>
  <w15:chartTrackingRefBased/>
  <w15:docId w15:val="{E29CD26B-ABDE-430C-9E72-A492F941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E6C"/>
    <w:rPr>
      <w:rFonts w:eastAsiaTheme="majorEastAsia" w:cstheme="majorBidi"/>
      <w:color w:val="272727" w:themeColor="text1" w:themeTint="D8"/>
    </w:rPr>
  </w:style>
  <w:style w:type="paragraph" w:styleId="Title">
    <w:name w:val="Title"/>
    <w:basedOn w:val="Normal"/>
    <w:next w:val="Normal"/>
    <w:link w:val="TitleChar"/>
    <w:uiPriority w:val="10"/>
    <w:qFormat/>
    <w:rsid w:val="00F04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E6C"/>
    <w:pPr>
      <w:spacing w:before="160"/>
      <w:jc w:val="center"/>
    </w:pPr>
    <w:rPr>
      <w:i/>
      <w:iCs/>
      <w:color w:val="404040" w:themeColor="text1" w:themeTint="BF"/>
    </w:rPr>
  </w:style>
  <w:style w:type="character" w:customStyle="1" w:styleId="QuoteChar">
    <w:name w:val="Quote Char"/>
    <w:basedOn w:val="DefaultParagraphFont"/>
    <w:link w:val="Quote"/>
    <w:uiPriority w:val="29"/>
    <w:rsid w:val="00F04E6C"/>
    <w:rPr>
      <w:i/>
      <w:iCs/>
      <w:color w:val="404040" w:themeColor="text1" w:themeTint="BF"/>
    </w:rPr>
  </w:style>
  <w:style w:type="paragraph" w:styleId="ListParagraph">
    <w:name w:val="List Paragraph"/>
    <w:basedOn w:val="Normal"/>
    <w:uiPriority w:val="34"/>
    <w:qFormat/>
    <w:rsid w:val="00F04E6C"/>
    <w:pPr>
      <w:ind w:left="720"/>
      <w:contextualSpacing/>
    </w:pPr>
  </w:style>
  <w:style w:type="character" w:styleId="IntenseEmphasis">
    <w:name w:val="Intense Emphasis"/>
    <w:basedOn w:val="DefaultParagraphFont"/>
    <w:uiPriority w:val="21"/>
    <w:qFormat/>
    <w:rsid w:val="00F04E6C"/>
    <w:rPr>
      <w:i/>
      <w:iCs/>
      <w:color w:val="0F4761" w:themeColor="accent1" w:themeShade="BF"/>
    </w:rPr>
  </w:style>
  <w:style w:type="paragraph" w:styleId="IntenseQuote">
    <w:name w:val="Intense Quote"/>
    <w:basedOn w:val="Normal"/>
    <w:next w:val="Normal"/>
    <w:link w:val="IntenseQuoteChar"/>
    <w:uiPriority w:val="30"/>
    <w:qFormat/>
    <w:rsid w:val="00F04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E6C"/>
    <w:rPr>
      <w:i/>
      <w:iCs/>
      <w:color w:val="0F4761" w:themeColor="accent1" w:themeShade="BF"/>
    </w:rPr>
  </w:style>
  <w:style w:type="character" w:styleId="IntenseReference">
    <w:name w:val="Intense Reference"/>
    <w:basedOn w:val="DefaultParagraphFont"/>
    <w:uiPriority w:val="32"/>
    <w:qFormat/>
    <w:rsid w:val="00F04E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33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Strauch</dc:creator>
  <cp:keywords/>
  <dc:description/>
  <cp:lastModifiedBy>Bailey Strauch</cp:lastModifiedBy>
  <cp:revision>1</cp:revision>
  <dcterms:created xsi:type="dcterms:W3CDTF">2024-04-15T07:08:00Z</dcterms:created>
  <dcterms:modified xsi:type="dcterms:W3CDTF">2024-04-15T07:25:00Z</dcterms:modified>
</cp:coreProperties>
</file>