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"/>
        <w:gridCol w:w="669"/>
        <w:gridCol w:w="613"/>
        <w:gridCol w:w="1436"/>
        <w:gridCol w:w="855"/>
        <w:gridCol w:w="858"/>
        <w:gridCol w:w="818"/>
        <w:gridCol w:w="671"/>
        <w:gridCol w:w="823"/>
        <w:gridCol w:w="729"/>
        <w:gridCol w:w="668"/>
        <w:gridCol w:w="461"/>
      </w:tblGrid>
      <w:tr w:rsidR="00346685" w:rsidRPr="00186552" w:rsidTr="00346685">
        <w:trPr>
          <w:trHeight w:val="500"/>
        </w:trPr>
        <w:tc>
          <w:tcPr>
            <w:tcW w:w="18440" w:type="dxa"/>
            <w:gridSpan w:val="12"/>
            <w:hideMark/>
          </w:tcPr>
          <w:p w:rsidR="00346685" w:rsidRPr="00186552" w:rsidRDefault="00346685" w:rsidP="00912A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Table 1: Final screened bioactive compounds</w:t>
            </w:r>
          </w:p>
        </w:tc>
      </w:tr>
      <w:tr w:rsidR="00346685" w:rsidRPr="00186552" w:rsidTr="00346685">
        <w:trPr>
          <w:trHeight w:val="1360"/>
        </w:trPr>
        <w:tc>
          <w:tcPr>
            <w:tcW w:w="81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S.NO.</w:t>
            </w:r>
          </w:p>
        </w:tc>
        <w:tc>
          <w:tcPr>
            <w:tcW w:w="117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MOLECULE NO</w:t>
            </w:r>
          </w:p>
        </w:tc>
        <w:tc>
          <w:tcPr>
            <w:tcW w:w="113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PUBCHEM ID</w:t>
            </w:r>
          </w:p>
        </w:tc>
        <w:tc>
          <w:tcPr>
            <w:tcW w:w="392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BIOACTIVE COMPOUNDS</w:t>
            </w:r>
          </w:p>
        </w:tc>
        <w:tc>
          <w:tcPr>
            <w:tcW w:w="1975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PREDICTED ORAL BIOAVALIBLITY</w:t>
            </w:r>
            <w:r w:rsidRPr="00186552">
              <w:rPr>
                <w:rFonts w:ascii="Times New Roman" w:hAnsi="Times New Roman" w:cs="Times New Roman"/>
                <w:b/>
                <w:bCs/>
                <w:vertAlign w:val="superscript"/>
              </w:rPr>
              <w:t>#</w:t>
            </w:r>
          </w:p>
        </w:tc>
        <w:tc>
          <w:tcPr>
            <w:tcW w:w="154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PREDICTED DRUGLIKENESS</w:t>
            </w:r>
            <w:r w:rsidRPr="00186552">
              <w:rPr>
                <w:rFonts w:ascii="Times New Roman" w:hAnsi="Times New Roman" w:cs="Times New Roman"/>
                <w:b/>
                <w:bCs/>
                <w:vertAlign w:val="superscript"/>
              </w:rPr>
              <w:t>$</w:t>
            </w:r>
          </w:p>
        </w:tc>
        <w:tc>
          <w:tcPr>
            <w:tcW w:w="176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CYP</w:t>
            </w:r>
          </w:p>
        </w:tc>
        <w:tc>
          <w:tcPr>
            <w:tcW w:w="1206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P-GP SUBSTRATE</w:t>
            </w:r>
          </w:p>
        </w:tc>
        <w:tc>
          <w:tcPr>
            <w:tcW w:w="148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BBB PERMEABILITY</w:t>
            </w:r>
          </w:p>
        </w:tc>
        <w:tc>
          <w:tcPr>
            <w:tcW w:w="135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GI ABSORPTION</w:t>
            </w:r>
          </w:p>
        </w:tc>
        <w:tc>
          <w:tcPr>
            <w:tcW w:w="1164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WATER SOLUBLITY</w:t>
            </w:r>
          </w:p>
        </w:tc>
        <w:tc>
          <w:tcPr>
            <w:tcW w:w="911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 xml:space="preserve">LOG </w:t>
            </w:r>
            <w:proofErr w:type="spellStart"/>
            <w:r w:rsidRPr="00186552">
              <w:rPr>
                <w:rFonts w:ascii="Times New Roman" w:hAnsi="Times New Roman" w:cs="Times New Roman"/>
                <w:b/>
                <w:bCs/>
              </w:rPr>
              <w:t>Kp</w:t>
            </w:r>
            <w:proofErr w:type="spellEnd"/>
            <w:r w:rsidRPr="00186552">
              <w:rPr>
                <w:rFonts w:ascii="Times New Roman" w:hAnsi="Times New Roman" w:cs="Times New Roman"/>
                <w:b/>
                <w:bCs/>
              </w:rPr>
              <w:t xml:space="preserve"> (CM/S)</w:t>
            </w:r>
          </w:p>
        </w:tc>
      </w:tr>
      <w:tr w:rsidR="00346685" w:rsidRPr="00186552" w:rsidTr="00346685">
        <w:trPr>
          <w:trHeight w:val="1360"/>
        </w:trPr>
        <w:tc>
          <w:tcPr>
            <w:tcW w:w="81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7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Molecule 2</w:t>
            </w:r>
          </w:p>
        </w:tc>
        <w:tc>
          <w:tcPr>
            <w:tcW w:w="113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561497</w:t>
            </w:r>
          </w:p>
        </w:tc>
        <w:tc>
          <w:tcPr>
            <w:tcW w:w="392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 xml:space="preserve">2H-Indeno[1,2-b]oxirene, </w:t>
            </w:r>
            <w:proofErr w:type="spellStart"/>
            <w:r w:rsidRPr="00186552">
              <w:rPr>
                <w:rFonts w:ascii="Times New Roman" w:hAnsi="Times New Roman" w:cs="Times New Roman"/>
              </w:rPr>
              <w:t>octahydro</w:t>
            </w:r>
            <w:proofErr w:type="spellEnd"/>
            <w:r w:rsidRPr="00186552">
              <w:rPr>
                <w:rFonts w:ascii="Times New Roman" w:hAnsi="Times New Roman" w:cs="Times New Roman"/>
              </w:rPr>
              <w:t>-, (1a.alpha.,1b.beta.,5a.alpha.,6a.alpha.)-</w:t>
            </w:r>
          </w:p>
        </w:tc>
        <w:tc>
          <w:tcPr>
            <w:tcW w:w="1975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154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6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06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8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5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164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SOLUBLE</w:t>
            </w:r>
          </w:p>
        </w:tc>
        <w:tc>
          <w:tcPr>
            <w:tcW w:w="911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-5.45 cm/s</w:t>
            </w:r>
          </w:p>
        </w:tc>
      </w:tr>
      <w:tr w:rsidR="00346685" w:rsidRPr="00186552" w:rsidTr="00346685">
        <w:trPr>
          <w:trHeight w:val="1360"/>
        </w:trPr>
        <w:tc>
          <w:tcPr>
            <w:tcW w:w="81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17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Molecule 3</w:t>
            </w:r>
          </w:p>
        </w:tc>
        <w:tc>
          <w:tcPr>
            <w:tcW w:w="113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600027</w:t>
            </w:r>
          </w:p>
        </w:tc>
        <w:tc>
          <w:tcPr>
            <w:tcW w:w="392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 xml:space="preserve">6,6-Dimethyl-2-(2-methyl-allyl)-1,6- dihydropyrimidine-4- carbonitrile </w:t>
            </w:r>
          </w:p>
        </w:tc>
        <w:tc>
          <w:tcPr>
            <w:tcW w:w="1975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154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6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06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8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5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164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SOLUBLE</w:t>
            </w:r>
          </w:p>
        </w:tc>
        <w:tc>
          <w:tcPr>
            <w:tcW w:w="911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-6.38 cm/s</w:t>
            </w:r>
          </w:p>
        </w:tc>
      </w:tr>
      <w:tr w:rsidR="00346685" w:rsidRPr="00186552" w:rsidTr="00346685">
        <w:trPr>
          <w:trHeight w:val="680"/>
        </w:trPr>
        <w:tc>
          <w:tcPr>
            <w:tcW w:w="81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17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Molecule 4</w:t>
            </w:r>
          </w:p>
        </w:tc>
        <w:tc>
          <w:tcPr>
            <w:tcW w:w="113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76705</w:t>
            </w:r>
          </w:p>
        </w:tc>
        <w:tc>
          <w:tcPr>
            <w:tcW w:w="392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proofErr w:type="spellStart"/>
            <w:r w:rsidRPr="00186552">
              <w:rPr>
                <w:rFonts w:ascii="Times New Roman" w:hAnsi="Times New Roman" w:cs="Times New Roman"/>
              </w:rPr>
              <w:t>Isoquinoline</w:t>
            </w:r>
            <w:proofErr w:type="spellEnd"/>
            <w:r w:rsidRPr="00186552">
              <w:rPr>
                <w:rFonts w:ascii="Times New Roman" w:hAnsi="Times New Roman" w:cs="Times New Roman"/>
              </w:rPr>
              <w:t>, 3,4-dihydro-</w:t>
            </w:r>
          </w:p>
        </w:tc>
        <w:tc>
          <w:tcPr>
            <w:tcW w:w="1975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154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6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06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8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5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164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SOLUBLE</w:t>
            </w:r>
          </w:p>
        </w:tc>
        <w:tc>
          <w:tcPr>
            <w:tcW w:w="911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-6.16 cm/s</w:t>
            </w:r>
          </w:p>
        </w:tc>
      </w:tr>
      <w:tr w:rsidR="00346685" w:rsidRPr="00186552" w:rsidTr="00346685">
        <w:trPr>
          <w:trHeight w:val="1360"/>
        </w:trPr>
        <w:tc>
          <w:tcPr>
            <w:tcW w:w="81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17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Molecule 5</w:t>
            </w:r>
          </w:p>
        </w:tc>
        <w:tc>
          <w:tcPr>
            <w:tcW w:w="113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111037</w:t>
            </w:r>
          </w:p>
        </w:tc>
        <w:tc>
          <w:tcPr>
            <w:tcW w:w="392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 xml:space="preserve"> 3-Cyclohexene-1-methanol, .alpha.,.alpha.,4-trimethyl-, acetate </w:t>
            </w:r>
          </w:p>
        </w:tc>
        <w:tc>
          <w:tcPr>
            <w:tcW w:w="1975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154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6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CYP2C9 inhibitor</w:t>
            </w:r>
          </w:p>
        </w:tc>
        <w:tc>
          <w:tcPr>
            <w:tcW w:w="1206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8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5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164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SOLUBLE</w:t>
            </w:r>
          </w:p>
        </w:tc>
        <w:tc>
          <w:tcPr>
            <w:tcW w:w="911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-4.69 cm/s</w:t>
            </w:r>
          </w:p>
        </w:tc>
      </w:tr>
      <w:tr w:rsidR="00346685" w:rsidRPr="00186552" w:rsidTr="00346685">
        <w:trPr>
          <w:trHeight w:val="1020"/>
        </w:trPr>
        <w:tc>
          <w:tcPr>
            <w:tcW w:w="81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17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Molecule 6</w:t>
            </w:r>
          </w:p>
        </w:tc>
        <w:tc>
          <w:tcPr>
            <w:tcW w:w="113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2966</w:t>
            </w:r>
          </w:p>
        </w:tc>
        <w:tc>
          <w:tcPr>
            <w:tcW w:w="392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2(1H)-</w:t>
            </w:r>
            <w:proofErr w:type="spellStart"/>
            <w:r w:rsidRPr="00186552">
              <w:rPr>
                <w:rFonts w:ascii="Times New Roman" w:hAnsi="Times New Roman" w:cs="Times New Roman"/>
              </w:rPr>
              <w:t>Isoquinolinecarboximidamide</w:t>
            </w:r>
            <w:proofErr w:type="spellEnd"/>
            <w:r w:rsidRPr="00186552">
              <w:rPr>
                <w:rFonts w:ascii="Times New Roman" w:hAnsi="Times New Roman" w:cs="Times New Roman"/>
              </w:rPr>
              <w:t xml:space="preserve">, 3,4-dihydro- </w:t>
            </w:r>
          </w:p>
        </w:tc>
        <w:tc>
          <w:tcPr>
            <w:tcW w:w="1975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154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6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06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8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5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164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SOLUBLE</w:t>
            </w:r>
          </w:p>
        </w:tc>
        <w:tc>
          <w:tcPr>
            <w:tcW w:w="911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-6.84 cm/s</w:t>
            </w:r>
          </w:p>
        </w:tc>
      </w:tr>
      <w:tr w:rsidR="00346685" w:rsidRPr="00186552" w:rsidTr="00346685">
        <w:trPr>
          <w:trHeight w:val="1360"/>
        </w:trPr>
        <w:tc>
          <w:tcPr>
            <w:tcW w:w="81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lastRenderedPageBreak/>
              <w:t>6</w:t>
            </w:r>
          </w:p>
        </w:tc>
        <w:tc>
          <w:tcPr>
            <w:tcW w:w="117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Molecule 11</w:t>
            </w:r>
          </w:p>
        </w:tc>
        <w:tc>
          <w:tcPr>
            <w:tcW w:w="113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1742210</w:t>
            </w:r>
          </w:p>
        </w:tc>
        <w:tc>
          <w:tcPr>
            <w:tcW w:w="392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Caryophyllene oxide</w:t>
            </w:r>
          </w:p>
        </w:tc>
        <w:tc>
          <w:tcPr>
            <w:tcW w:w="1975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154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6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CYP2C9 inhibitor,CYP2C19 inhibitor</w:t>
            </w:r>
          </w:p>
        </w:tc>
        <w:tc>
          <w:tcPr>
            <w:tcW w:w="1206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8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5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164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SOLUBLE</w:t>
            </w:r>
          </w:p>
        </w:tc>
        <w:tc>
          <w:tcPr>
            <w:tcW w:w="911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-5.12 cm/s</w:t>
            </w:r>
          </w:p>
        </w:tc>
      </w:tr>
      <w:tr w:rsidR="00346685" w:rsidRPr="00186552" w:rsidTr="00346685">
        <w:trPr>
          <w:trHeight w:val="1020"/>
        </w:trPr>
        <w:tc>
          <w:tcPr>
            <w:tcW w:w="81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17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Molecule 13</w:t>
            </w:r>
          </w:p>
        </w:tc>
        <w:tc>
          <w:tcPr>
            <w:tcW w:w="113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557046</w:t>
            </w:r>
          </w:p>
        </w:tc>
        <w:tc>
          <w:tcPr>
            <w:tcW w:w="392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4,8-Divinylbicyclo[3.3.1]nonane-2,6-dione</w:t>
            </w:r>
          </w:p>
        </w:tc>
        <w:tc>
          <w:tcPr>
            <w:tcW w:w="1975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154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6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06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8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5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164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SOLUBLE</w:t>
            </w:r>
          </w:p>
        </w:tc>
        <w:tc>
          <w:tcPr>
            <w:tcW w:w="911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-6.58 cm/s</w:t>
            </w:r>
          </w:p>
        </w:tc>
      </w:tr>
      <w:tr w:rsidR="00346685" w:rsidRPr="00186552" w:rsidTr="00346685">
        <w:trPr>
          <w:trHeight w:val="680"/>
        </w:trPr>
        <w:tc>
          <w:tcPr>
            <w:tcW w:w="81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17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Molecule 14</w:t>
            </w:r>
          </w:p>
        </w:tc>
        <w:tc>
          <w:tcPr>
            <w:tcW w:w="113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546206</w:t>
            </w:r>
          </w:p>
        </w:tc>
        <w:tc>
          <w:tcPr>
            <w:tcW w:w="392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2-Azido-2,4,4,6,6,8,8-heptamethylnonane</w:t>
            </w:r>
          </w:p>
        </w:tc>
        <w:tc>
          <w:tcPr>
            <w:tcW w:w="1975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154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6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06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8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5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164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SOLUBLE</w:t>
            </w:r>
          </w:p>
        </w:tc>
        <w:tc>
          <w:tcPr>
            <w:tcW w:w="911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-6.58 cm/s</w:t>
            </w:r>
          </w:p>
        </w:tc>
      </w:tr>
      <w:tr w:rsidR="00346685" w:rsidRPr="00186552" w:rsidTr="00346685">
        <w:trPr>
          <w:trHeight w:val="1020"/>
        </w:trPr>
        <w:tc>
          <w:tcPr>
            <w:tcW w:w="81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17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Molecule 18</w:t>
            </w:r>
          </w:p>
        </w:tc>
        <w:tc>
          <w:tcPr>
            <w:tcW w:w="113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5365580</w:t>
            </w:r>
          </w:p>
        </w:tc>
        <w:tc>
          <w:tcPr>
            <w:tcW w:w="392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 xml:space="preserve">12-Hydroxy-14-methyl-oxa-cyclotetradec-6-en-2-one </w:t>
            </w:r>
          </w:p>
        </w:tc>
        <w:tc>
          <w:tcPr>
            <w:tcW w:w="1975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154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6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06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8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5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164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SOLUBLE</w:t>
            </w:r>
          </w:p>
        </w:tc>
        <w:tc>
          <w:tcPr>
            <w:tcW w:w="911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-5.64 cm/s</w:t>
            </w:r>
          </w:p>
        </w:tc>
      </w:tr>
      <w:tr w:rsidR="00346685" w:rsidRPr="00186552" w:rsidTr="00346685">
        <w:trPr>
          <w:trHeight w:val="1020"/>
        </w:trPr>
        <w:tc>
          <w:tcPr>
            <w:tcW w:w="81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17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Molecule 19</w:t>
            </w:r>
          </w:p>
        </w:tc>
        <w:tc>
          <w:tcPr>
            <w:tcW w:w="113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582989</w:t>
            </w:r>
          </w:p>
        </w:tc>
        <w:tc>
          <w:tcPr>
            <w:tcW w:w="392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1-(2-Vinylphenyl)propan-1-one</w:t>
            </w:r>
          </w:p>
        </w:tc>
        <w:tc>
          <w:tcPr>
            <w:tcW w:w="1975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154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6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06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8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5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164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SOLUBLE</w:t>
            </w:r>
          </w:p>
        </w:tc>
        <w:tc>
          <w:tcPr>
            <w:tcW w:w="911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-5.25 cm/s</w:t>
            </w:r>
          </w:p>
        </w:tc>
      </w:tr>
      <w:tr w:rsidR="00346685" w:rsidRPr="00186552" w:rsidTr="00346685">
        <w:trPr>
          <w:trHeight w:val="1360"/>
        </w:trPr>
        <w:tc>
          <w:tcPr>
            <w:tcW w:w="81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17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Molecule 20</w:t>
            </w:r>
          </w:p>
        </w:tc>
        <w:tc>
          <w:tcPr>
            <w:tcW w:w="113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590618</w:t>
            </w:r>
          </w:p>
        </w:tc>
        <w:tc>
          <w:tcPr>
            <w:tcW w:w="392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 xml:space="preserve">1,2,3,4-Tetrahydroisoquinolin-6-ol,1-[3-hydroxybenzyl]- </w:t>
            </w:r>
          </w:p>
        </w:tc>
        <w:tc>
          <w:tcPr>
            <w:tcW w:w="1975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154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6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CYP2D6 inhibitor</w:t>
            </w:r>
          </w:p>
        </w:tc>
        <w:tc>
          <w:tcPr>
            <w:tcW w:w="1206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8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5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164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SOLUBLE</w:t>
            </w:r>
          </w:p>
        </w:tc>
        <w:tc>
          <w:tcPr>
            <w:tcW w:w="911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-6.00 cm/s</w:t>
            </w:r>
          </w:p>
        </w:tc>
      </w:tr>
      <w:tr w:rsidR="00346685" w:rsidRPr="00186552" w:rsidTr="00346685">
        <w:trPr>
          <w:trHeight w:val="680"/>
        </w:trPr>
        <w:tc>
          <w:tcPr>
            <w:tcW w:w="81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17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Molecule 26</w:t>
            </w:r>
          </w:p>
        </w:tc>
        <w:tc>
          <w:tcPr>
            <w:tcW w:w="113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  <w:b/>
                <w:bCs/>
              </w:rPr>
            </w:pPr>
            <w:r w:rsidRPr="00186552">
              <w:rPr>
                <w:rFonts w:ascii="Times New Roman" w:hAnsi="Times New Roman" w:cs="Times New Roman"/>
                <w:b/>
                <w:bCs/>
              </w:rPr>
              <w:t>31401</w:t>
            </w:r>
          </w:p>
        </w:tc>
        <w:tc>
          <w:tcPr>
            <w:tcW w:w="392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proofErr w:type="spellStart"/>
            <w:r w:rsidRPr="00186552">
              <w:rPr>
                <w:rFonts w:ascii="Times New Roman" w:hAnsi="Times New Roman" w:cs="Times New Roman"/>
              </w:rPr>
              <w:t>Ursodeoxycholic</w:t>
            </w:r>
            <w:proofErr w:type="spellEnd"/>
            <w:r w:rsidRPr="00186552">
              <w:rPr>
                <w:rFonts w:ascii="Times New Roman" w:hAnsi="Times New Roman" w:cs="Times New Roman"/>
              </w:rPr>
              <w:t xml:space="preserve"> acid</w:t>
            </w:r>
          </w:p>
        </w:tc>
        <w:tc>
          <w:tcPr>
            <w:tcW w:w="1975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1540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63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06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87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52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164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SOLUBLE</w:t>
            </w:r>
          </w:p>
        </w:tc>
        <w:tc>
          <w:tcPr>
            <w:tcW w:w="911" w:type="dxa"/>
            <w:hideMark/>
          </w:tcPr>
          <w:p w:rsidR="00346685" w:rsidRPr="00186552" w:rsidRDefault="00346685" w:rsidP="00346685">
            <w:pPr>
              <w:rPr>
                <w:rFonts w:ascii="Times New Roman" w:hAnsi="Times New Roman" w:cs="Times New Roman"/>
              </w:rPr>
            </w:pPr>
            <w:r w:rsidRPr="00186552">
              <w:rPr>
                <w:rFonts w:ascii="Times New Roman" w:hAnsi="Times New Roman" w:cs="Times New Roman"/>
              </w:rPr>
              <w:t>-6.51 cm/s</w:t>
            </w:r>
          </w:p>
        </w:tc>
      </w:tr>
    </w:tbl>
    <w:p w:rsidR="000C277D" w:rsidRPr="00186552" w:rsidRDefault="000C277D">
      <w:pPr>
        <w:rPr>
          <w:rFonts w:ascii="Times New Roman" w:hAnsi="Times New Roman" w:cs="Times New Roman"/>
        </w:rPr>
      </w:pPr>
    </w:p>
    <w:p w:rsidR="00346685" w:rsidRPr="00186552" w:rsidRDefault="00346685">
      <w:pPr>
        <w:rPr>
          <w:rFonts w:ascii="Times New Roman" w:hAnsi="Times New Roman" w:cs="Times New Roman"/>
        </w:rPr>
      </w:pPr>
      <w:r w:rsidRPr="00186552">
        <w:rPr>
          <w:rFonts w:ascii="Times New Roman" w:hAnsi="Times New Roman" w:cs="Times New Roman"/>
        </w:rPr>
        <w:t xml:space="preserve">After applying Swiss ADME </w:t>
      </w:r>
      <w:proofErr w:type="spellStart"/>
      <w:r w:rsidRPr="00186552">
        <w:rPr>
          <w:rFonts w:ascii="Times New Roman" w:hAnsi="Times New Roman" w:cs="Times New Roman"/>
        </w:rPr>
        <w:t>crieteria</w:t>
      </w:r>
      <w:proofErr w:type="spellEnd"/>
      <w:r w:rsidRPr="00186552">
        <w:rPr>
          <w:rFonts w:ascii="Times New Roman" w:hAnsi="Times New Roman" w:cs="Times New Roman"/>
        </w:rPr>
        <w:t>;-</w:t>
      </w:r>
    </w:p>
    <w:p w:rsidR="00346685" w:rsidRPr="00186552" w:rsidRDefault="00346685" w:rsidP="00346685">
      <w:pPr>
        <w:rPr>
          <w:rFonts w:ascii="Times New Roman" w:hAnsi="Times New Roman" w:cs="Times New Roman"/>
        </w:rPr>
      </w:pPr>
      <w:r w:rsidRPr="00186552">
        <w:rPr>
          <w:rFonts w:ascii="Times New Roman" w:hAnsi="Times New Roman" w:cs="Times New Roman"/>
        </w:rPr>
        <w:lastRenderedPageBreak/>
        <w:t># Oral bioavailability is predicted from the RADAR graph which explains whether the optimal ranges for all the properties of a molecule lie within the pink.</w:t>
      </w:r>
    </w:p>
    <w:p w:rsidR="00346685" w:rsidRPr="00186552" w:rsidRDefault="00346685" w:rsidP="00346685">
      <w:pPr>
        <w:rPr>
          <w:rFonts w:ascii="Times New Roman" w:hAnsi="Times New Roman" w:cs="Times New Roman"/>
        </w:rPr>
      </w:pPr>
    </w:p>
    <w:p w:rsidR="00346685" w:rsidRPr="00186552" w:rsidRDefault="00346685" w:rsidP="00346685">
      <w:pPr>
        <w:rPr>
          <w:rFonts w:ascii="Times New Roman" w:hAnsi="Times New Roman" w:cs="Times New Roman"/>
        </w:rPr>
      </w:pPr>
      <w:r w:rsidRPr="00186552">
        <w:rPr>
          <w:rFonts w:ascii="Times New Roman" w:hAnsi="Times New Roman" w:cs="Times New Roman"/>
        </w:rPr>
        <w:t xml:space="preserve">1.      Lipophilicity (LIPO): </w:t>
      </w:r>
    </w:p>
    <w:p w:rsidR="00346685" w:rsidRPr="00186552" w:rsidRDefault="00346685" w:rsidP="00346685">
      <w:pPr>
        <w:rPr>
          <w:rFonts w:ascii="Times New Roman" w:hAnsi="Times New Roman" w:cs="Times New Roman"/>
        </w:rPr>
      </w:pPr>
    </w:p>
    <w:p w:rsidR="00346685" w:rsidRPr="00186552" w:rsidRDefault="00346685" w:rsidP="00346685">
      <w:pPr>
        <w:rPr>
          <w:rFonts w:ascii="Times New Roman" w:hAnsi="Times New Roman" w:cs="Times New Roman"/>
        </w:rPr>
      </w:pPr>
      <w:r w:rsidRPr="00186552">
        <w:rPr>
          <w:rFonts w:ascii="Times New Roman" w:hAnsi="Times New Roman" w:cs="Times New Roman"/>
        </w:rPr>
        <w:t>2.      Size:</w:t>
      </w:r>
    </w:p>
    <w:p w:rsidR="00346685" w:rsidRPr="00186552" w:rsidRDefault="00346685" w:rsidP="00346685">
      <w:pPr>
        <w:rPr>
          <w:rFonts w:ascii="Times New Roman" w:hAnsi="Times New Roman" w:cs="Times New Roman"/>
        </w:rPr>
      </w:pPr>
    </w:p>
    <w:p w:rsidR="00346685" w:rsidRPr="00186552" w:rsidRDefault="00346685" w:rsidP="00346685">
      <w:pPr>
        <w:rPr>
          <w:rFonts w:ascii="Times New Roman" w:hAnsi="Times New Roman" w:cs="Times New Roman"/>
        </w:rPr>
      </w:pPr>
      <w:r w:rsidRPr="00186552">
        <w:rPr>
          <w:rFonts w:ascii="Times New Roman" w:hAnsi="Times New Roman" w:cs="Times New Roman"/>
        </w:rPr>
        <w:t xml:space="preserve">3.      Polarity (POLAR): </w:t>
      </w:r>
    </w:p>
    <w:p w:rsidR="00346685" w:rsidRPr="00186552" w:rsidRDefault="00346685" w:rsidP="00346685">
      <w:pPr>
        <w:rPr>
          <w:rFonts w:ascii="Times New Roman" w:hAnsi="Times New Roman" w:cs="Times New Roman"/>
        </w:rPr>
      </w:pPr>
    </w:p>
    <w:p w:rsidR="00346685" w:rsidRPr="00186552" w:rsidRDefault="00346685" w:rsidP="00346685">
      <w:pPr>
        <w:rPr>
          <w:rFonts w:ascii="Times New Roman" w:hAnsi="Times New Roman" w:cs="Times New Roman"/>
        </w:rPr>
      </w:pPr>
      <w:r w:rsidRPr="00186552">
        <w:rPr>
          <w:rFonts w:ascii="Times New Roman" w:hAnsi="Times New Roman" w:cs="Times New Roman"/>
        </w:rPr>
        <w:t xml:space="preserve">4.      Solubility (INSOLU): </w:t>
      </w:r>
    </w:p>
    <w:p w:rsidR="00346685" w:rsidRPr="00186552" w:rsidRDefault="00346685" w:rsidP="00346685">
      <w:pPr>
        <w:rPr>
          <w:rFonts w:ascii="Times New Roman" w:hAnsi="Times New Roman" w:cs="Times New Roman"/>
        </w:rPr>
      </w:pPr>
    </w:p>
    <w:p w:rsidR="00346685" w:rsidRPr="00186552" w:rsidRDefault="00346685" w:rsidP="00346685">
      <w:pPr>
        <w:rPr>
          <w:rFonts w:ascii="Times New Roman" w:hAnsi="Times New Roman" w:cs="Times New Roman"/>
        </w:rPr>
      </w:pPr>
      <w:r w:rsidRPr="00186552">
        <w:rPr>
          <w:rFonts w:ascii="Times New Roman" w:hAnsi="Times New Roman" w:cs="Times New Roman"/>
        </w:rPr>
        <w:t xml:space="preserve">5.      Saturation (INSATU): </w:t>
      </w:r>
    </w:p>
    <w:p w:rsidR="00346685" w:rsidRPr="00186552" w:rsidRDefault="00346685" w:rsidP="00346685">
      <w:pPr>
        <w:rPr>
          <w:rFonts w:ascii="Times New Roman" w:hAnsi="Times New Roman" w:cs="Times New Roman"/>
        </w:rPr>
      </w:pPr>
    </w:p>
    <w:p w:rsidR="00346685" w:rsidRPr="00186552" w:rsidRDefault="00346685" w:rsidP="00346685">
      <w:pPr>
        <w:rPr>
          <w:rFonts w:ascii="Times New Roman" w:hAnsi="Times New Roman" w:cs="Times New Roman"/>
        </w:rPr>
      </w:pPr>
      <w:r w:rsidRPr="00186552">
        <w:rPr>
          <w:rFonts w:ascii="Times New Roman" w:hAnsi="Times New Roman" w:cs="Times New Roman"/>
        </w:rPr>
        <w:t>6.      Flexibility (FLEX):</w:t>
      </w:r>
    </w:p>
    <w:p w:rsidR="00346685" w:rsidRPr="00186552" w:rsidRDefault="00346685" w:rsidP="00346685">
      <w:pPr>
        <w:rPr>
          <w:rFonts w:ascii="Times New Roman" w:hAnsi="Times New Roman" w:cs="Times New Roman"/>
        </w:rPr>
      </w:pPr>
    </w:p>
    <w:p w:rsidR="00346685" w:rsidRPr="00186552" w:rsidRDefault="00346685" w:rsidP="00346685">
      <w:pPr>
        <w:rPr>
          <w:rFonts w:ascii="Times New Roman" w:hAnsi="Times New Roman" w:cs="Times New Roman"/>
        </w:rPr>
      </w:pPr>
      <w:r w:rsidRPr="00186552">
        <w:rPr>
          <w:rFonts w:ascii="Times New Roman" w:hAnsi="Times New Roman" w:cs="Times New Roman"/>
        </w:rPr>
        <w:t xml:space="preserve">$ Drug-likeness is predicted from five drug-likeness models (Lipinski, Ghose, </w:t>
      </w:r>
      <w:proofErr w:type="spellStart"/>
      <w:r w:rsidRPr="00186552">
        <w:rPr>
          <w:rFonts w:ascii="Times New Roman" w:hAnsi="Times New Roman" w:cs="Times New Roman"/>
        </w:rPr>
        <w:t>Veber</w:t>
      </w:r>
      <w:proofErr w:type="spellEnd"/>
      <w:r w:rsidRPr="00186552">
        <w:rPr>
          <w:rFonts w:ascii="Times New Roman" w:hAnsi="Times New Roman" w:cs="Times New Roman"/>
        </w:rPr>
        <w:t xml:space="preserve">, Egan, and </w:t>
      </w:r>
      <w:proofErr w:type="spellStart"/>
      <w:r w:rsidRPr="00186552">
        <w:rPr>
          <w:rFonts w:ascii="Times New Roman" w:hAnsi="Times New Roman" w:cs="Times New Roman"/>
        </w:rPr>
        <w:t>Muegge</w:t>
      </w:r>
      <w:proofErr w:type="spellEnd"/>
      <w:r w:rsidRPr="00186552">
        <w:rPr>
          <w:rFonts w:ascii="Times New Roman" w:hAnsi="Times New Roman" w:cs="Times New Roman"/>
        </w:rPr>
        <w:t>) and were selected as bioactive with good bioavailability if three or more models among five met "yes".</w:t>
      </w:r>
    </w:p>
    <w:p w:rsidR="00346685" w:rsidRPr="00186552" w:rsidRDefault="00346685" w:rsidP="00346685">
      <w:pPr>
        <w:rPr>
          <w:rFonts w:ascii="Times New Roman" w:hAnsi="Times New Roman" w:cs="Times New Roman"/>
        </w:rPr>
      </w:pPr>
      <w:r w:rsidRPr="00186552">
        <w:rPr>
          <w:rFonts w:ascii="Times New Roman" w:hAnsi="Times New Roman" w:cs="Times New Roman"/>
        </w:rPr>
        <w:t>Thus, total 12 bioactive phytoconstituents were screened.</w:t>
      </w:r>
    </w:p>
    <w:p w:rsidR="000A0B77" w:rsidRPr="00186552" w:rsidRDefault="000A0B77" w:rsidP="00346685">
      <w:pPr>
        <w:rPr>
          <w:rFonts w:ascii="Times New Roman" w:hAnsi="Times New Roman" w:cs="Times New Roman"/>
        </w:rPr>
      </w:pPr>
    </w:p>
    <w:p w:rsidR="000A0B77" w:rsidRPr="00186552" w:rsidRDefault="000A0B77" w:rsidP="00346685">
      <w:pPr>
        <w:rPr>
          <w:rFonts w:ascii="Times New Roman" w:hAnsi="Times New Roman" w:cs="Times New Roman"/>
        </w:rPr>
      </w:pPr>
      <w:r w:rsidRPr="00186552">
        <w:rPr>
          <w:rFonts w:ascii="Times New Roman" w:hAnsi="Times New Roman" w:cs="Times New Roman"/>
        </w:rPr>
        <w:t>Supplementary Table 1</w:t>
      </w:r>
      <w:r w:rsidR="001B671D" w:rsidRPr="00186552">
        <w:rPr>
          <w:rFonts w:ascii="Times New Roman" w:hAnsi="Times New Roman" w:cs="Times New Roman"/>
        </w:rPr>
        <w:t xml:space="preserve"> (Phytoconstituents and their targets</w:t>
      </w:r>
      <w:r w:rsidR="00121C75">
        <w:rPr>
          <w:rFonts w:ascii="Times New Roman" w:hAnsi="Times New Roman" w:cs="Times New Roman"/>
        </w:rPr>
        <w:t xml:space="preserve"> targeting breast CA genes targets</w:t>
      </w:r>
      <w:r w:rsidR="001B671D" w:rsidRPr="00186552">
        <w:rPr>
          <w:rFonts w:ascii="Times New Roman" w:hAnsi="Times New Roman" w:cs="Times New Roman"/>
        </w:rPr>
        <w:t>)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5820"/>
        <w:gridCol w:w="1060"/>
        <w:gridCol w:w="1740"/>
      </w:tblGrid>
      <w:tr w:rsidR="001B671D" w:rsidRPr="00186552" w:rsidTr="001B671D">
        <w:trPr>
          <w:trHeight w:val="270"/>
        </w:trPr>
        <w:tc>
          <w:tcPr>
            <w:tcW w:w="58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000000" w:fill="FFFFFF"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bookmarkStart w:id="0" w:name="RANGE!A1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Phytoconstituents</w:t>
            </w:r>
            <w:bookmarkEnd w:id="0"/>
          </w:p>
        </w:tc>
        <w:tc>
          <w:tcPr>
            <w:tcW w:w="1060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000000" w:fill="FFFFFF"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PCID</w:t>
            </w:r>
          </w:p>
        </w:tc>
        <w:tc>
          <w:tcPr>
            <w:tcW w:w="1740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000000" w:fill="FFFFFF"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TAR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3-Cyclohexene-1-methanol, .alpha.,.alpha.,4-trimethyl-, acetate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111037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HSD11B1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3-Cyclohexene-1-methanol, .alpha.,.alpha.,4-trimethyl-, acetate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111037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HSD11B2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3-Cyclohexene-1-methanol, .alpha.,.alpha.,4-trimethyl-, acetate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111037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AR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3-Cyclohexene-1-methanol, .alpha.,.alpha.,4-trimethyl-, acetate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111037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CYP19A1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3-Cyclohexene-1-methanol, .alpha.,.alpha.,4-trimethyl-, acetate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111037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F10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3-Cyclohexene-1-methanol, .alpha.,.alpha.,4-trimethyl-, acetate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111037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CES2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3-Cyclohexene-1-methanol, .alpha.,.alpha.,4-trimethyl-, acetate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111037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DHCR24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3-Cyclohexene-1-methanol, .alpha.,.alpha.,4-trimethyl-, acetate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111037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PLA2G1B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3-Cyclohexene-1-methanol, .alpha.,.alpha.,4-trimethyl-, acetate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111037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PTGES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3-Cyclohexene-1-methanol, .alpha.,.alpha.,4-trimethyl-, acetate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111037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PTGS2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3-Cyclohexene-1-methanol, .alpha.,.alpha.,4-trimethyl-, acetate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111037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CYP17A1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3-Cyclohexene-1-methanol, .alpha.,.alpha.,4-trimethyl-, acetate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111037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TRPM2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3-Cyclohexene-1-methanol, .alpha.,.alpha.,4-trimethyl-, acetate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111037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PTPN1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2(1H)-</w:t>
            </w:r>
            <w:proofErr w:type="spellStart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Isoquinolinecarboximidamide</w:t>
            </w:r>
            <w:proofErr w:type="spellEnd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, 3,4-dihydro-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2966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vAlign w:val="bottom"/>
            <w:hideMark/>
          </w:tcPr>
          <w:p w:rsidR="001B671D" w:rsidRPr="00186552" w:rsidRDefault="001B671D" w:rsidP="001B671D">
            <w:pPr>
              <w:spacing w:after="24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MAOB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Caryophyllene oxide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1742210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HSP90AA1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4,8-Divinylbicyclo[3.3.1]nonane-2,6-dione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557046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DRD1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4,8-Divinylbicyclo[3.3.1]nonane-2,6-dione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557046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NR1I2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4,8-Divinylbicyclo[3.3.1]nonane-2,6-dione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557046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DLAT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12-Hydroxy-14-methyl-oxa-cyclotetradec-6-en-2-one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5365580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PKD1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12-Hydroxy-14-methyl-oxa-cyclotetradec-6-en-2-one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5365580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PTGS2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12-Hydroxy-14-methyl-oxa-cyclotetradec-6-en-2-one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5365580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PRKCE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1,2,3,4-Tetrahydroisoquinolin-6-ol,1-[3-hydroxybenzyl]-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590618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ADRB1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1,2,3,4-Tetrahydroisoquinolin-6-ol,1-[3-hydroxybenzyl]-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590618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ADRB3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1,2,3,4-Tetrahydroisoquinolin-6-ol,1-[3-hydroxybenzyl]-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590618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DRD1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1,2,3,4-Tetrahydroisoquinolin-6-ol,1-[3-hydroxybenzyl]-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590618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DRD5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1,2,3,4-Tetrahydroisoquinolin-6-ol,1-[3-hydroxybenzyl]-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590618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DRD2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1,2,3,4-Tetrahydroisoquinolin-6-ol,1-[3-hydroxybenzyl]-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590618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DRD3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1,2,3,4-Tetrahydroisoquinolin-6-ol,1-[3-hydroxybenzyl]-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590618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DRD4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1,2,3,4-Tetrahydroisoquinolin-6-ol,1-[3-hydroxybenzyl]-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590618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TBXA2R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Ursodeoxycholic</w:t>
            </w:r>
            <w:proofErr w:type="spellEnd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acid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31401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AKR1B10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Ursodeoxycholic</w:t>
            </w:r>
            <w:proofErr w:type="spellEnd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acid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31401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AR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Ursodeoxycholic</w:t>
            </w:r>
            <w:proofErr w:type="spellEnd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acid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31401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NR1H4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Ursodeoxycholic</w:t>
            </w:r>
            <w:proofErr w:type="spellEnd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acid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31401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FXR1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Ursodeoxycholic</w:t>
            </w:r>
            <w:proofErr w:type="spellEnd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acid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31401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HSD11B2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Ursodeoxycholic</w:t>
            </w:r>
            <w:proofErr w:type="spellEnd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acid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31401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ALB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Ursodeoxycholic</w:t>
            </w:r>
            <w:proofErr w:type="spellEnd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acid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31401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CYP19A1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Ursodeoxycholic</w:t>
            </w:r>
            <w:proofErr w:type="spellEnd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acid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31401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F10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Ursodeoxycholic</w:t>
            </w:r>
            <w:proofErr w:type="spellEnd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acid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31401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ESR2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Ursodeoxycholic</w:t>
            </w:r>
            <w:proofErr w:type="spellEnd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acid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31401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GPBAR1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Ursodeoxycholic</w:t>
            </w:r>
            <w:proofErr w:type="spellEnd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acid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31401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GABRA4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Ursodeoxycholic</w:t>
            </w:r>
            <w:proofErr w:type="spellEnd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acid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31401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NR3C1</w:t>
            </w:r>
          </w:p>
        </w:tc>
      </w:tr>
      <w:tr w:rsidR="001B671D" w:rsidRPr="00186552" w:rsidTr="001B671D">
        <w:trPr>
          <w:trHeight w:val="300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Ursodeoxycholic</w:t>
            </w:r>
            <w:proofErr w:type="spellEnd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acid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31401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PTGFR</w:t>
            </w:r>
          </w:p>
        </w:tc>
      </w:tr>
      <w:tr w:rsidR="001B671D" w:rsidRPr="00186552" w:rsidTr="001B671D">
        <w:trPr>
          <w:trHeight w:val="300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Ursodeoxycholic</w:t>
            </w:r>
            <w:proofErr w:type="spellEnd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acid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31401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SHBG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Ursodeoxycholic</w:t>
            </w:r>
            <w:proofErr w:type="spellEnd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acid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31401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F3</w:t>
            </w:r>
          </w:p>
        </w:tc>
      </w:tr>
      <w:tr w:rsidR="001B671D" w:rsidRPr="00186552" w:rsidTr="001B671D">
        <w:trPr>
          <w:trHeight w:val="315"/>
        </w:trPr>
        <w:tc>
          <w:tcPr>
            <w:tcW w:w="58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Ursodeoxycholic</w:t>
            </w:r>
            <w:proofErr w:type="spellEnd"/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acid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31401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1B671D" w:rsidRPr="00186552" w:rsidRDefault="001B671D" w:rsidP="001B671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655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UGT2B7</w:t>
            </w:r>
          </w:p>
        </w:tc>
      </w:tr>
    </w:tbl>
    <w:p w:rsidR="000A0B77" w:rsidRPr="00186552" w:rsidRDefault="000A0B77" w:rsidP="00346685">
      <w:pPr>
        <w:rPr>
          <w:rFonts w:ascii="Times New Roman" w:hAnsi="Times New Roman" w:cs="Times New Roman"/>
        </w:rPr>
      </w:pPr>
    </w:p>
    <w:p w:rsidR="000E36B3" w:rsidRPr="00186552" w:rsidRDefault="000E36B3">
      <w:pPr>
        <w:rPr>
          <w:rFonts w:ascii="Times New Roman" w:hAnsi="Times New Roman" w:cs="Times New Roman"/>
        </w:rPr>
      </w:pPr>
    </w:p>
    <w:p w:rsidR="000E36B3" w:rsidRDefault="000E36B3">
      <w:pPr>
        <w:rPr>
          <w:rFonts w:ascii="Times New Roman" w:hAnsi="Times New Roman" w:cs="Times New Roman"/>
        </w:rPr>
      </w:pPr>
    </w:p>
    <w:p w:rsidR="00C34DF6" w:rsidRDefault="00C34DF6">
      <w:pPr>
        <w:rPr>
          <w:rFonts w:ascii="Times New Roman" w:hAnsi="Times New Roman" w:cs="Times New Roman"/>
        </w:rPr>
      </w:pPr>
    </w:p>
    <w:p w:rsidR="00C34DF6" w:rsidRPr="00186552" w:rsidRDefault="00C34DF6">
      <w:pPr>
        <w:rPr>
          <w:rFonts w:ascii="Times New Roman" w:hAnsi="Times New Roman" w:cs="Times New Roman"/>
        </w:rPr>
      </w:pPr>
    </w:p>
    <w:p w:rsidR="00C34DF6" w:rsidRDefault="00C34DF6" w:rsidP="00C34DF6">
      <w:pPr>
        <w:jc w:val="center"/>
        <w:rPr>
          <w:rFonts w:ascii="Times New Roman" w:hAnsi="Times New Roman" w:cs="Times New Roman"/>
          <w:b/>
          <w:bCs/>
        </w:rPr>
      </w:pPr>
    </w:p>
    <w:p w:rsidR="00C34DF6" w:rsidRDefault="00C34DF6" w:rsidP="00C34DF6">
      <w:pPr>
        <w:jc w:val="center"/>
        <w:rPr>
          <w:rFonts w:ascii="Times New Roman" w:hAnsi="Times New Roman" w:cs="Times New Roman"/>
          <w:b/>
          <w:bCs/>
        </w:rPr>
      </w:pPr>
    </w:p>
    <w:p w:rsidR="00C34DF6" w:rsidRDefault="00C34DF6" w:rsidP="00C34DF6">
      <w:pPr>
        <w:jc w:val="center"/>
        <w:rPr>
          <w:rFonts w:ascii="Times New Roman" w:hAnsi="Times New Roman" w:cs="Times New Roman"/>
          <w:b/>
          <w:bCs/>
        </w:rPr>
      </w:pPr>
    </w:p>
    <w:p w:rsidR="00C34DF6" w:rsidRDefault="00C34DF6" w:rsidP="00C34DF6">
      <w:pPr>
        <w:jc w:val="center"/>
        <w:rPr>
          <w:rFonts w:ascii="Times New Roman" w:hAnsi="Times New Roman" w:cs="Times New Roman"/>
          <w:b/>
          <w:bCs/>
        </w:rPr>
      </w:pPr>
    </w:p>
    <w:p w:rsidR="00C34DF6" w:rsidRPr="0030031B" w:rsidRDefault="00C34DF6" w:rsidP="00C34DF6">
      <w:pPr>
        <w:jc w:val="center"/>
        <w:rPr>
          <w:rFonts w:ascii="Times New Roman" w:hAnsi="Times New Roman" w:cs="Times New Roman"/>
          <w:b/>
          <w:bCs/>
        </w:rPr>
      </w:pPr>
      <w:r w:rsidRPr="0030031B">
        <w:rPr>
          <w:rFonts w:ascii="Times New Roman" w:hAnsi="Times New Roman" w:cs="Times New Roman"/>
          <w:b/>
          <w:bCs/>
        </w:rPr>
        <w:lastRenderedPageBreak/>
        <w:t>SUPPLEMENTARY TABLE:2 BIOACITVE COMPOUNDS TARGETS LIST</w:t>
      </w:r>
    </w:p>
    <w:tbl>
      <w:tblPr>
        <w:tblStyle w:val="TableGrid"/>
        <w:tblpPr w:leftFromText="180" w:rightFromText="180" w:vertAnchor="page" w:horzAnchor="margin" w:tblpXSpec="center" w:tblpY="2156"/>
        <w:tblW w:w="9067" w:type="dxa"/>
        <w:tblLook w:val="05E0" w:firstRow="1" w:lastRow="1" w:firstColumn="1" w:lastColumn="1" w:noHBand="0" w:noVBand="1"/>
      </w:tblPr>
      <w:tblGrid>
        <w:gridCol w:w="846"/>
        <w:gridCol w:w="4819"/>
        <w:gridCol w:w="3402"/>
      </w:tblGrid>
      <w:tr w:rsidR="00C34DF6" w:rsidRPr="0030031B" w:rsidTr="00C34DF6">
        <w:tc>
          <w:tcPr>
            <w:tcW w:w="846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0031B">
              <w:rPr>
                <w:rFonts w:ascii="Times New Roman" w:hAnsi="Times New Roman" w:cs="Times New Roman"/>
              </w:rPr>
              <w:t>S.No</w:t>
            </w:r>
            <w:proofErr w:type="spellEnd"/>
            <w:r w:rsidRPr="0030031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19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Bioactive compounds</w:t>
            </w:r>
          </w:p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Targets</w:t>
            </w:r>
          </w:p>
        </w:tc>
      </w:tr>
      <w:tr w:rsidR="00C34DF6" w:rsidRPr="0030031B" w:rsidTr="00C34DF6">
        <w:tc>
          <w:tcPr>
            <w:tcW w:w="846" w:type="dxa"/>
          </w:tcPr>
          <w:p w:rsidR="00C34DF6" w:rsidRPr="0030031B" w:rsidRDefault="00C34DF6" w:rsidP="00C34DF6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819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3-Cyclohexene-1-methanol, .alpha.,.alpha.,4-trimethyl-, acetate</w:t>
            </w:r>
          </w:p>
        </w:tc>
        <w:tc>
          <w:tcPr>
            <w:tcW w:w="34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vAlign w:val="bottom"/>
          </w:tcPr>
          <w:p w:rsidR="00C34DF6" w:rsidRPr="0030031B" w:rsidRDefault="00C34DF6" w:rsidP="00C34DF6">
            <w:pPr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HSD11B1, HSD11B2, AR, CYP19A1, F10, CES2, DHCR24, PLA2G1B, PTGES, PTGS2, CYP17A1, TRPM2, PTPN1</w:t>
            </w:r>
          </w:p>
        </w:tc>
      </w:tr>
      <w:tr w:rsidR="00C34DF6" w:rsidRPr="0030031B" w:rsidTr="00C34DF6">
        <w:tc>
          <w:tcPr>
            <w:tcW w:w="846" w:type="dxa"/>
          </w:tcPr>
          <w:p w:rsidR="00C34DF6" w:rsidRPr="0030031B" w:rsidRDefault="00C34DF6" w:rsidP="00C34DF6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819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2(1H)-</w:t>
            </w:r>
            <w:proofErr w:type="spellStart"/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Isoquinolinecarboximidamide</w:t>
            </w:r>
            <w:proofErr w:type="spellEnd"/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3,4-dihydro-</w:t>
            </w:r>
          </w:p>
        </w:tc>
        <w:tc>
          <w:tcPr>
            <w:tcW w:w="3402" w:type="dxa"/>
          </w:tcPr>
          <w:p w:rsidR="00C34DF6" w:rsidRPr="0030031B" w:rsidRDefault="00C34DF6" w:rsidP="00C34DF6">
            <w:pPr>
              <w:spacing w:after="24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MAOB</w:t>
            </w:r>
          </w:p>
        </w:tc>
      </w:tr>
      <w:tr w:rsidR="00C34DF6" w:rsidRPr="0030031B" w:rsidTr="00C34DF6">
        <w:tc>
          <w:tcPr>
            <w:tcW w:w="846" w:type="dxa"/>
          </w:tcPr>
          <w:p w:rsidR="00C34DF6" w:rsidRPr="0030031B" w:rsidRDefault="00C34DF6" w:rsidP="00C34DF6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819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Caryophyllene oxide</w:t>
            </w:r>
          </w:p>
        </w:tc>
        <w:tc>
          <w:tcPr>
            <w:tcW w:w="3402" w:type="dxa"/>
          </w:tcPr>
          <w:p w:rsidR="00C34DF6" w:rsidRPr="0030031B" w:rsidRDefault="00C34DF6" w:rsidP="00C34D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HSP90AA1</w:t>
            </w:r>
          </w:p>
        </w:tc>
      </w:tr>
      <w:tr w:rsidR="00C34DF6" w:rsidRPr="0030031B" w:rsidTr="00C34DF6">
        <w:tc>
          <w:tcPr>
            <w:tcW w:w="846" w:type="dxa"/>
          </w:tcPr>
          <w:p w:rsidR="00C34DF6" w:rsidRPr="0030031B" w:rsidRDefault="00C34DF6" w:rsidP="00C34DF6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819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4,8-Divinylbicyclo[3.3.1]nonane-2,6-dione</w:t>
            </w:r>
          </w:p>
        </w:tc>
        <w:tc>
          <w:tcPr>
            <w:tcW w:w="34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vAlign w:val="bottom"/>
          </w:tcPr>
          <w:p w:rsidR="00C34DF6" w:rsidRPr="0030031B" w:rsidRDefault="00C34DF6" w:rsidP="00C34DF6">
            <w:pPr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DRD1, NR1I2, DLAT</w:t>
            </w:r>
          </w:p>
        </w:tc>
      </w:tr>
      <w:tr w:rsidR="00C34DF6" w:rsidRPr="0030031B" w:rsidTr="00C34DF6">
        <w:tc>
          <w:tcPr>
            <w:tcW w:w="846" w:type="dxa"/>
          </w:tcPr>
          <w:p w:rsidR="00C34DF6" w:rsidRPr="0030031B" w:rsidRDefault="00C34DF6" w:rsidP="00C34DF6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819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12-Hydroxy-14-methyl-oxa-cyclotetradec-6-en-2-one</w:t>
            </w:r>
          </w:p>
        </w:tc>
        <w:tc>
          <w:tcPr>
            <w:tcW w:w="34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vAlign w:val="bottom"/>
          </w:tcPr>
          <w:p w:rsidR="00C34DF6" w:rsidRPr="0030031B" w:rsidRDefault="00C34DF6" w:rsidP="00C34DF6">
            <w:pPr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PKD1, PTGS2, PRKCE</w:t>
            </w:r>
          </w:p>
        </w:tc>
      </w:tr>
      <w:tr w:rsidR="00C34DF6" w:rsidRPr="0030031B" w:rsidTr="00C34DF6">
        <w:tc>
          <w:tcPr>
            <w:tcW w:w="846" w:type="dxa"/>
          </w:tcPr>
          <w:p w:rsidR="00C34DF6" w:rsidRPr="0030031B" w:rsidRDefault="00C34DF6" w:rsidP="00C34DF6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819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1,2,3,4-Tetrahydroisoquinolin-6-ol,1-[3-hydroxybenzyl]</w:t>
            </w:r>
          </w:p>
        </w:tc>
        <w:tc>
          <w:tcPr>
            <w:tcW w:w="34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vAlign w:val="bottom"/>
          </w:tcPr>
          <w:p w:rsidR="00C34DF6" w:rsidRPr="0030031B" w:rsidRDefault="00C34DF6" w:rsidP="00C34DF6">
            <w:pPr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ADRB1, ADRB3, DRD1, DRD5, DRD2, DRD3, DRD4, TBXA2R</w:t>
            </w:r>
          </w:p>
        </w:tc>
      </w:tr>
      <w:tr w:rsidR="00C34DF6" w:rsidRPr="0030031B" w:rsidTr="00C34DF6">
        <w:tc>
          <w:tcPr>
            <w:tcW w:w="846" w:type="dxa"/>
          </w:tcPr>
          <w:p w:rsidR="00C34DF6" w:rsidRPr="0030031B" w:rsidRDefault="00C34DF6" w:rsidP="00C34DF6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819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Ursodeoxycholic</w:t>
            </w:r>
            <w:proofErr w:type="spellEnd"/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acid</w:t>
            </w:r>
          </w:p>
        </w:tc>
        <w:tc>
          <w:tcPr>
            <w:tcW w:w="34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vAlign w:val="bottom"/>
          </w:tcPr>
          <w:p w:rsidR="00C34DF6" w:rsidRPr="0030031B" w:rsidRDefault="00C34DF6" w:rsidP="00C34DF6">
            <w:pPr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AKR1B10, AR, NR1H4, FXR1, HSD11B2, ALB, CYP19A1, F10, ESR2, GPBAR1, GABRA4, NR3C1, PTGFR, SHBG, F3, UGT2B7</w:t>
            </w:r>
          </w:p>
        </w:tc>
      </w:tr>
      <w:tr w:rsidR="00C34DF6" w:rsidRPr="0030031B" w:rsidTr="00C34DF6">
        <w:tc>
          <w:tcPr>
            <w:tcW w:w="846" w:type="dxa"/>
          </w:tcPr>
          <w:p w:rsidR="00C34DF6" w:rsidRPr="0030031B" w:rsidRDefault="00C34DF6" w:rsidP="00C34DF6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819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3-Cyclohexene-1-methanol, .alpha.,.alpha.,4-trimethyl-, acetate+ 12-Hydroxy-14-methyl-oxa-cyclotetradec-6-en-2-one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AAAAA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4DF6" w:rsidRPr="0030031B" w:rsidRDefault="00C34DF6" w:rsidP="00C34D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PTGS2</w:t>
            </w:r>
          </w:p>
        </w:tc>
      </w:tr>
      <w:tr w:rsidR="00C34DF6" w:rsidRPr="0030031B" w:rsidTr="00C34DF6">
        <w:tc>
          <w:tcPr>
            <w:tcW w:w="846" w:type="dxa"/>
          </w:tcPr>
          <w:p w:rsidR="00C34DF6" w:rsidRPr="0030031B" w:rsidRDefault="00C34DF6" w:rsidP="00C34DF6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819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3-Cyclohexene-1-methanol, .alpha.,.alpha.,4-trimethyl-, acetate +  </w:t>
            </w:r>
            <w:proofErr w:type="spellStart"/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Ursodeoxycholic</w:t>
            </w:r>
            <w:proofErr w:type="spellEnd"/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acid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AAAAA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4DF6" w:rsidRPr="0030031B" w:rsidRDefault="00C34DF6" w:rsidP="00C34D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HSD11B2,AR,CYP19A1,F10</w:t>
            </w:r>
          </w:p>
        </w:tc>
      </w:tr>
      <w:tr w:rsidR="00C34DF6" w:rsidRPr="0030031B" w:rsidTr="00C34DF6">
        <w:tc>
          <w:tcPr>
            <w:tcW w:w="846" w:type="dxa"/>
          </w:tcPr>
          <w:p w:rsidR="00C34DF6" w:rsidRPr="0030031B" w:rsidRDefault="00C34DF6" w:rsidP="00C34DF6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819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4,8-Divinylbicyclo[3.3.1]nonane-2,6-dione + 1,2,3,4-Tetrahydroisoquinolin-6-ol,1-[3-hydroxybenzyl]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AAAAA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4DF6" w:rsidRPr="0030031B" w:rsidRDefault="00C34DF6" w:rsidP="00C34D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DRD1</w:t>
            </w:r>
          </w:p>
        </w:tc>
      </w:tr>
    </w:tbl>
    <w:p w:rsidR="00C34DF6" w:rsidRPr="0030031B" w:rsidRDefault="00C34DF6" w:rsidP="00C34DF6">
      <w:pPr>
        <w:rPr>
          <w:rFonts w:ascii="Times New Roman" w:hAnsi="Times New Roman" w:cs="Times New Roman"/>
        </w:rPr>
      </w:pPr>
    </w:p>
    <w:p w:rsidR="00C34DF6" w:rsidRPr="0030031B" w:rsidRDefault="00C34DF6" w:rsidP="00C34DF6">
      <w:pPr>
        <w:jc w:val="center"/>
        <w:rPr>
          <w:rFonts w:ascii="Times New Roman" w:hAnsi="Times New Roman" w:cs="Times New Roman"/>
        </w:rPr>
      </w:pPr>
    </w:p>
    <w:p w:rsidR="00C34DF6" w:rsidRPr="0030031B" w:rsidRDefault="00C34DF6" w:rsidP="00C34DF6">
      <w:pPr>
        <w:jc w:val="center"/>
        <w:rPr>
          <w:rFonts w:ascii="Times New Roman" w:hAnsi="Times New Roman" w:cs="Times New Roman"/>
        </w:rPr>
      </w:pPr>
    </w:p>
    <w:p w:rsidR="00C34DF6" w:rsidRPr="0030031B" w:rsidRDefault="00C34DF6" w:rsidP="00C34DF6">
      <w:pPr>
        <w:tabs>
          <w:tab w:val="left" w:pos="432"/>
        </w:tabs>
        <w:jc w:val="both"/>
        <w:rPr>
          <w:rFonts w:ascii="Times New Roman" w:hAnsi="Times New Roman" w:cs="Times New Roman"/>
        </w:rPr>
      </w:pPr>
      <w:r w:rsidRPr="0030031B">
        <w:rPr>
          <w:rFonts w:ascii="Times New Roman" w:hAnsi="Times New Roman" w:cs="Times New Roman"/>
        </w:rPr>
        <w:t xml:space="preserve">In this above table it was found that bioactive compound </w:t>
      </w:r>
      <w:r w:rsidRPr="0030031B">
        <w:rPr>
          <w:rFonts w:ascii="Times New Roman" w:hAnsi="Times New Roman" w:cs="Times New Roman"/>
          <w:color w:val="000000"/>
          <w:sz w:val="22"/>
          <w:szCs w:val="22"/>
        </w:rPr>
        <w:t>3-Cyclohexene-1-methanol, .alpha.,.alpha.,4-trimethyl-, acetate, 2(1H)-</w:t>
      </w:r>
      <w:proofErr w:type="spellStart"/>
      <w:r w:rsidRPr="0030031B">
        <w:rPr>
          <w:rFonts w:ascii="Times New Roman" w:hAnsi="Times New Roman" w:cs="Times New Roman"/>
          <w:color w:val="000000"/>
          <w:sz w:val="22"/>
          <w:szCs w:val="22"/>
        </w:rPr>
        <w:t>Isoquinolinecarboximidamide</w:t>
      </w:r>
      <w:proofErr w:type="spellEnd"/>
      <w:r w:rsidRPr="0030031B">
        <w:rPr>
          <w:rFonts w:ascii="Times New Roman" w:hAnsi="Times New Roman" w:cs="Times New Roman"/>
          <w:color w:val="000000"/>
          <w:sz w:val="22"/>
          <w:szCs w:val="22"/>
        </w:rPr>
        <w:t xml:space="preserve">, 3,4-dihydro, Caryophyllene oxide, 4,8-Divinylbicyclo[3.3.1]nonane-2,6-dione, 12-Hydroxy-14-methyl-oxa-cyclotetradec-6-en-2-one, 1,2,3,4-Tetrahydroisoquinolin-6-ol,1-[3-hydroxybenzyl, </w:t>
      </w:r>
      <w:proofErr w:type="spellStart"/>
      <w:r w:rsidRPr="0030031B">
        <w:rPr>
          <w:rFonts w:ascii="Times New Roman" w:hAnsi="Times New Roman" w:cs="Times New Roman"/>
          <w:color w:val="000000"/>
          <w:sz w:val="22"/>
          <w:szCs w:val="22"/>
        </w:rPr>
        <w:t>Ursodeoxycholic</w:t>
      </w:r>
      <w:proofErr w:type="spellEnd"/>
      <w:r w:rsidRPr="0030031B">
        <w:rPr>
          <w:rFonts w:ascii="Times New Roman" w:hAnsi="Times New Roman" w:cs="Times New Roman"/>
          <w:color w:val="000000"/>
          <w:sz w:val="22"/>
          <w:szCs w:val="22"/>
        </w:rPr>
        <w:t xml:space="preserve"> acid have 13, 01, 01, 03, 03, 08, 16 targets respectively. Further we checked for the compound’s having more than one targets and it was found that   3-Cyclohexene-1-methanol, .</w:t>
      </w:r>
      <w:proofErr w:type="spellStart"/>
      <w:r w:rsidRPr="0030031B">
        <w:rPr>
          <w:rFonts w:ascii="Times New Roman" w:hAnsi="Times New Roman" w:cs="Times New Roman"/>
          <w:color w:val="000000"/>
          <w:sz w:val="22"/>
          <w:szCs w:val="22"/>
        </w:rPr>
        <w:t>alpha.,.alpha</w:t>
      </w:r>
      <w:proofErr w:type="spellEnd"/>
      <w:r w:rsidRPr="0030031B">
        <w:rPr>
          <w:rFonts w:ascii="Times New Roman" w:hAnsi="Times New Roman" w:cs="Times New Roman"/>
          <w:color w:val="000000"/>
          <w:sz w:val="22"/>
          <w:szCs w:val="22"/>
        </w:rPr>
        <w:t xml:space="preserve"> and   12-Hydroxy-14-methyl-oxa-cyclotetradec-6-en-2-one have one common target  3-Cyclohexene-1-methanol, .alpha.,.alpha.,4-trimethyl and </w:t>
      </w:r>
      <w:proofErr w:type="spellStart"/>
      <w:r w:rsidRPr="0030031B">
        <w:rPr>
          <w:rFonts w:ascii="Times New Roman" w:hAnsi="Times New Roman" w:cs="Times New Roman"/>
          <w:color w:val="000000"/>
          <w:sz w:val="22"/>
          <w:szCs w:val="22"/>
        </w:rPr>
        <w:t>Ursodeoxycholic</w:t>
      </w:r>
      <w:proofErr w:type="spellEnd"/>
      <w:r w:rsidRPr="0030031B">
        <w:rPr>
          <w:rFonts w:ascii="Times New Roman" w:hAnsi="Times New Roman" w:cs="Times New Roman"/>
          <w:color w:val="000000"/>
          <w:sz w:val="22"/>
          <w:szCs w:val="22"/>
        </w:rPr>
        <w:t xml:space="preserve"> acid have four common targets. Further we have also looked for more than three </w:t>
      </w:r>
      <w:proofErr w:type="spellStart"/>
      <w:r w:rsidRPr="0030031B">
        <w:rPr>
          <w:rFonts w:ascii="Times New Roman" w:hAnsi="Times New Roman" w:cs="Times New Roman"/>
          <w:color w:val="000000"/>
          <w:sz w:val="22"/>
          <w:szCs w:val="22"/>
        </w:rPr>
        <w:t>atgers</w:t>
      </w:r>
      <w:proofErr w:type="spellEnd"/>
      <w:r w:rsidRPr="0030031B">
        <w:rPr>
          <w:rFonts w:ascii="Times New Roman" w:hAnsi="Times New Roman" w:cs="Times New Roman"/>
          <w:color w:val="000000"/>
          <w:sz w:val="22"/>
          <w:szCs w:val="22"/>
        </w:rPr>
        <w:t xml:space="preserve"> and four targets but there were no any common targets were found.</w:t>
      </w:r>
    </w:p>
    <w:p w:rsidR="000E36B3" w:rsidRPr="00186552" w:rsidRDefault="000E36B3">
      <w:pPr>
        <w:rPr>
          <w:rFonts w:ascii="Times New Roman" w:hAnsi="Times New Roman" w:cs="Times New Roman"/>
        </w:rPr>
      </w:pPr>
    </w:p>
    <w:p w:rsidR="00C34DF6" w:rsidRPr="0030031B" w:rsidRDefault="00C34DF6" w:rsidP="00C34DF6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page" w:horzAnchor="margin" w:tblpY="2496"/>
        <w:tblW w:w="9067" w:type="dxa"/>
        <w:tblLook w:val="05E0" w:firstRow="1" w:lastRow="1" w:firstColumn="1" w:lastColumn="1" w:noHBand="0" w:noVBand="1"/>
      </w:tblPr>
      <w:tblGrid>
        <w:gridCol w:w="846"/>
        <w:gridCol w:w="4819"/>
        <w:gridCol w:w="3402"/>
      </w:tblGrid>
      <w:tr w:rsidR="00C34DF6" w:rsidRPr="0030031B" w:rsidTr="00C34DF6">
        <w:tc>
          <w:tcPr>
            <w:tcW w:w="846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0031B">
              <w:rPr>
                <w:rFonts w:ascii="Times New Roman" w:hAnsi="Times New Roman" w:cs="Times New Roman"/>
              </w:rPr>
              <w:lastRenderedPageBreak/>
              <w:t>S.No</w:t>
            </w:r>
            <w:proofErr w:type="spellEnd"/>
            <w:r w:rsidRPr="0030031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19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Bioactive compounds</w:t>
            </w:r>
          </w:p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Targets</w:t>
            </w:r>
          </w:p>
        </w:tc>
      </w:tr>
      <w:tr w:rsidR="00C34DF6" w:rsidRPr="0030031B" w:rsidTr="00C34DF6">
        <w:tc>
          <w:tcPr>
            <w:tcW w:w="846" w:type="dxa"/>
          </w:tcPr>
          <w:p w:rsidR="00C34DF6" w:rsidRPr="0030031B" w:rsidRDefault="00C34DF6" w:rsidP="00C34DF6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819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3-Cyclohexene-1-methanol, .alpha.,.alpha.,4-trimethyl-, acetate</w:t>
            </w:r>
          </w:p>
        </w:tc>
        <w:tc>
          <w:tcPr>
            <w:tcW w:w="34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vAlign w:val="bottom"/>
          </w:tcPr>
          <w:p w:rsidR="00C34DF6" w:rsidRPr="0030031B" w:rsidRDefault="00C34DF6" w:rsidP="00C34DF6">
            <w:pPr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HSD11B1, HSD11B2, AR, CYP19A1, F10, CES2, DHCR24, PLA2G1B, PTGES, PTGS2, CYP17A1, TRPM2, PTPN1</w:t>
            </w:r>
          </w:p>
        </w:tc>
      </w:tr>
      <w:tr w:rsidR="00C34DF6" w:rsidRPr="0030031B" w:rsidTr="00C34DF6">
        <w:tc>
          <w:tcPr>
            <w:tcW w:w="846" w:type="dxa"/>
          </w:tcPr>
          <w:p w:rsidR="00C34DF6" w:rsidRPr="0030031B" w:rsidRDefault="00C34DF6" w:rsidP="00C34DF6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819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2(1H)-</w:t>
            </w:r>
            <w:proofErr w:type="spellStart"/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Isoquinolinecarboximidamide</w:t>
            </w:r>
            <w:proofErr w:type="spellEnd"/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3,4-dihydro-</w:t>
            </w:r>
          </w:p>
        </w:tc>
        <w:tc>
          <w:tcPr>
            <w:tcW w:w="3402" w:type="dxa"/>
          </w:tcPr>
          <w:p w:rsidR="00C34DF6" w:rsidRPr="0030031B" w:rsidRDefault="00C34DF6" w:rsidP="00C34DF6">
            <w:pPr>
              <w:spacing w:after="24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MAOB</w:t>
            </w:r>
          </w:p>
        </w:tc>
      </w:tr>
      <w:tr w:rsidR="00C34DF6" w:rsidRPr="0030031B" w:rsidTr="00C34DF6">
        <w:tc>
          <w:tcPr>
            <w:tcW w:w="846" w:type="dxa"/>
          </w:tcPr>
          <w:p w:rsidR="00C34DF6" w:rsidRPr="0030031B" w:rsidRDefault="00C34DF6" w:rsidP="00C34DF6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819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Caryophyllene oxide</w:t>
            </w:r>
          </w:p>
        </w:tc>
        <w:tc>
          <w:tcPr>
            <w:tcW w:w="3402" w:type="dxa"/>
          </w:tcPr>
          <w:p w:rsidR="00C34DF6" w:rsidRPr="0030031B" w:rsidRDefault="00C34DF6" w:rsidP="00C34D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HSP90AA1</w:t>
            </w:r>
          </w:p>
        </w:tc>
      </w:tr>
      <w:tr w:rsidR="00C34DF6" w:rsidRPr="0030031B" w:rsidTr="00C34DF6">
        <w:tc>
          <w:tcPr>
            <w:tcW w:w="846" w:type="dxa"/>
          </w:tcPr>
          <w:p w:rsidR="00C34DF6" w:rsidRPr="0030031B" w:rsidRDefault="00C34DF6" w:rsidP="00C34DF6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819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4,8-Divinylbicyclo[3.3.1]nonane-2,6-dione</w:t>
            </w:r>
          </w:p>
        </w:tc>
        <w:tc>
          <w:tcPr>
            <w:tcW w:w="34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vAlign w:val="bottom"/>
          </w:tcPr>
          <w:p w:rsidR="00C34DF6" w:rsidRPr="0030031B" w:rsidRDefault="00C34DF6" w:rsidP="00C34DF6">
            <w:pPr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DRD1, NR1I2, DLAT</w:t>
            </w:r>
          </w:p>
        </w:tc>
      </w:tr>
      <w:tr w:rsidR="00C34DF6" w:rsidRPr="0030031B" w:rsidTr="00C34DF6">
        <w:tc>
          <w:tcPr>
            <w:tcW w:w="846" w:type="dxa"/>
          </w:tcPr>
          <w:p w:rsidR="00C34DF6" w:rsidRPr="0030031B" w:rsidRDefault="00C34DF6" w:rsidP="00C34DF6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819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12-Hydroxy-14-methyl-oxa-cyclotetradec-6-en-2-one</w:t>
            </w:r>
          </w:p>
        </w:tc>
        <w:tc>
          <w:tcPr>
            <w:tcW w:w="34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vAlign w:val="bottom"/>
          </w:tcPr>
          <w:p w:rsidR="00C34DF6" w:rsidRPr="0030031B" w:rsidRDefault="00C34DF6" w:rsidP="00C34DF6">
            <w:pPr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PKD1, PTGS2, PRKCE</w:t>
            </w:r>
          </w:p>
        </w:tc>
      </w:tr>
      <w:tr w:rsidR="00C34DF6" w:rsidRPr="0030031B" w:rsidTr="00C34DF6">
        <w:tc>
          <w:tcPr>
            <w:tcW w:w="846" w:type="dxa"/>
          </w:tcPr>
          <w:p w:rsidR="00C34DF6" w:rsidRPr="0030031B" w:rsidRDefault="00C34DF6" w:rsidP="00C34DF6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819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1,2,3,4-Tetrahydroisoquinolin-6-ol,1-[3-hydroxybenzyl]</w:t>
            </w:r>
          </w:p>
        </w:tc>
        <w:tc>
          <w:tcPr>
            <w:tcW w:w="34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vAlign w:val="bottom"/>
          </w:tcPr>
          <w:p w:rsidR="00C34DF6" w:rsidRPr="0030031B" w:rsidRDefault="00C34DF6" w:rsidP="00C34DF6">
            <w:pPr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ADRB1, ADRB3, DRD1, DRD5, DRD2, DRD3, DRD4, TBXA2R</w:t>
            </w:r>
          </w:p>
        </w:tc>
      </w:tr>
      <w:tr w:rsidR="00C34DF6" w:rsidRPr="0030031B" w:rsidTr="00C34DF6">
        <w:tc>
          <w:tcPr>
            <w:tcW w:w="846" w:type="dxa"/>
          </w:tcPr>
          <w:p w:rsidR="00C34DF6" w:rsidRPr="0030031B" w:rsidRDefault="00C34DF6" w:rsidP="00C34DF6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819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Ursodeoxycholic</w:t>
            </w:r>
            <w:proofErr w:type="spellEnd"/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acid</w:t>
            </w:r>
          </w:p>
        </w:tc>
        <w:tc>
          <w:tcPr>
            <w:tcW w:w="34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vAlign w:val="bottom"/>
          </w:tcPr>
          <w:p w:rsidR="00C34DF6" w:rsidRPr="0030031B" w:rsidRDefault="00C34DF6" w:rsidP="00C34DF6">
            <w:pPr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AKR1B10, AR, NR1H4, FXR1, HSD11B2, ALB, CYP19A1, F10, ESR2, GPBAR1, GABRA4, NR3C1, PTGFR, SHBG, F3, UGT2B7</w:t>
            </w:r>
          </w:p>
        </w:tc>
      </w:tr>
      <w:tr w:rsidR="00C34DF6" w:rsidRPr="0030031B" w:rsidTr="00C34DF6">
        <w:tc>
          <w:tcPr>
            <w:tcW w:w="846" w:type="dxa"/>
          </w:tcPr>
          <w:p w:rsidR="00C34DF6" w:rsidRPr="0030031B" w:rsidRDefault="00C34DF6" w:rsidP="00C34DF6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819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3-Cyclohexene-1-methanol, .alpha.,.alpha.,4-trimethyl-, acetate+ 12-Hydroxy-14-methyl-oxa-cyclotetradec-6-en-2-one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AAAAA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4DF6" w:rsidRPr="0030031B" w:rsidRDefault="00C34DF6" w:rsidP="00C34D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PTGS2</w:t>
            </w:r>
          </w:p>
        </w:tc>
      </w:tr>
      <w:tr w:rsidR="00C34DF6" w:rsidRPr="0030031B" w:rsidTr="00C34DF6">
        <w:tc>
          <w:tcPr>
            <w:tcW w:w="846" w:type="dxa"/>
          </w:tcPr>
          <w:p w:rsidR="00C34DF6" w:rsidRPr="0030031B" w:rsidRDefault="00C34DF6" w:rsidP="00C34DF6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819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3-Cyclohexene-1-methanol, .alpha.,.alpha.,4-trimethyl-, acetate +  </w:t>
            </w:r>
            <w:proofErr w:type="spellStart"/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Ursodeoxycholic</w:t>
            </w:r>
            <w:proofErr w:type="spellEnd"/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acid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AAAAA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4DF6" w:rsidRPr="0030031B" w:rsidRDefault="00C34DF6" w:rsidP="00C34D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HSD11B2,AR,CYP19A1,F10</w:t>
            </w:r>
          </w:p>
        </w:tc>
      </w:tr>
      <w:tr w:rsidR="00C34DF6" w:rsidRPr="0030031B" w:rsidTr="00C34DF6">
        <w:tc>
          <w:tcPr>
            <w:tcW w:w="846" w:type="dxa"/>
          </w:tcPr>
          <w:p w:rsidR="00C34DF6" w:rsidRPr="0030031B" w:rsidRDefault="00C34DF6" w:rsidP="00C34DF6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819" w:type="dxa"/>
          </w:tcPr>
          <w:p w:rsidR="00C34DF6" w:rsidRPr="0030031B" w:rsidRDefault="00C34DF6" w:rsidP="00C34DF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4,8-Divinylbicyclo[3.3.1]nonane-2,6-dione + 1,2,3,4-Tetrahydroisoquinolin-6-ol,1-[3-hydroxybenzyl]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AAAAA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4DF6" w:rsidRPr="0030031B" w:rsidRDefault="00C34DF6" w:rsidP="00C34DF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DRD1</w:t>
            </w:r>
          </w:p>
        </w:tc>
      </w:tr>
    </w:tbl>
    <w:p w:rsidR="00C34DF6" w:rsidRPr="0030031B" w:rsidRDefault="00C34DF6" w:rsidP="00C34DF6">
      <w:pPr>
        <w:jc w:val="center"/>
        <w:rPr>
          <w:rFonts w:ascii="Times New Roman" w:hAnsi="Times New Roman" w:cs="Times New Roman"/>
        </w:rPr>
      </w:pPr>
    </w:p>
    <w:p w:rsidR="00C34DF6" w:rsidRPr="0030031B" w:rsidRDefault="00C34DF6" w:rsidP="00C34DF6">
      <w:pPr>
        <w:jc w:val="center"/>
        <w:rPr>
          <w:rFonts w:ascii="Times New Roman" w:hAnsi="Times New Roman" w:cs="Times New Roman"/>
        </w:rPr>
      </w:pPr>
    </w:p>
    <w:p w:rsidR="00C34DF6" w:rsidRPr="0030031B" w:rsidRDefault="00C34DF6" w:rsidP="00C34DF6">
      <w:pPr>
        <w:jc w:val="center"/>
        <w:rPr>
          <w:rFonts w:ascii="Times New Roman" w:hAnsi="Times New Roman" w:cs="Times New Roman"/>
        </w:rPr>
      </w:pPr>
    </w:p>
    <w:p w:rsidR="00C34DF6" w:rsidRPr="0030031B" w:rsidRDefault="00C34DF6" w:rsidP="00C34DF6">
      <w:pPr>
        <w:tabs>
          <w:tab w:val="left" w:pos="432"/>
        </w:tabs>
        <w:jc w:val="both"/>
        <w:rPr>
          <w:rFonts w:ascii="Times New Roman" w:hAnsi="Times New Roman" w:cs="Times New Roman"/>
        </w:rPr>
      </w:pPr>
      <w:r w:rsidRPr="0030031B">
        <w:rPr>
          <w:rFonts w:ascii="Times New Roman" w:hAnsi="Times New Roman" w:cs="Times New Roman"/>
        </w:rPr>
        <w:t xml:space="preserve">In this above table it was found that bioactive compound </w:t>
      </w:r>
      <w:r w:rsidRPr="0030031B">
        <w:rPr>
          <w:rFonts w:ascii="Times New Roman" w:hAnsi="Times New Roman" w:cs="Times New Roman"/>
          <w:color w:val="000000"/>
          <w:sz w:val="22"/>
          <w:szCs w:val="22"/>
        </w:rPr>
        <w:t>3-Cyclohexene-1-methanol, .alpha.,.alpha.,4-trimethyl-, acetate, 2(1H)-</w:t>
      </w:r>
      <w:proofErr w:type="spellStart"/>
      <w:r w:rsidRPr="0030031B">
        <w:rPr>
          <w:rFonts w:ascii="Times New Roman" w:hAnsi="Times New Roman" w:cs="Times New Roman"/>
          <w:color w:val="000000"/>
          <w:sz w:val="22"/>
          <w:szCs w:val="22"/>
        </w:rPr>
        <w:t>Isoquinolinecarboximidamide</w:t>
      </w:r>
      <w:proofErr w:type="spellEnd"/>
      <w:r w:rsidRPr="0030031B">
        <w:rPr>
          <w:rFonts w:ascii="Times New Roman" w:hAnsi="Times New Roman" w:cs="Times New Roman"/>
          <w:color w:val="000000"/>
          <w:sz w:val="22"/>
          <w:szCs w:val="22"/>
        </w:rPr>
        <w:t xml:space="preserve">, 3,4-dihydro, Caryophyllene oxide, 4,8-Divinylbicyclo[3.3.1]nonane-2,6-dione, 12-Hydroxy-14-methyl-oxa-cyclotetradec-6-en-2-one, 1,2,3,4-Tetrahydroisoquinolin-6-ol,1-[3-hydroxybenzyl, </w:t>
      </w:r>
      <w:proofErr w:type="spellStart"/>
      <w:r w:rsidRPr="0030031B">
        <w:rPr>
          <w:rFonts w:ascii="Times New Roman" w:hAnsi="Times New Roman" w:cs="Times New Roman"/>
          <w:color w:val="000000"/>
          <w:sz w:val="22"/>
          <w:szCs w:val="22"/>
        </w:rPr>
        <w:t>Ursodeoxycholic</w:t>
      </w:r>
      <w:proofErr w:type="spellEnd"/>
      <w:r w:rsidRPr="0030031B">
        <w:rPr>
          <w:rFonts w:ascii="Times New Roman" w:hAnsi="Times New Roman" w:cs="Times New Roman"/>
          <w:color w:val="000000"/>
          <w:sz w:val="22"/>
          <w:szCs w:val="22"/>
        </w:rPr>
        <w:t xml:space="preserve"> acid have 13, 01, 01, 03, 03, 08, 16 targets respectively. Further we checked for the compound’s having more than one targets and it was found that   3-Cyclohexene-1-methanol, .</w:t>
      </w:r>
      <w:proofErr w:type="spellStart"/>
      <w:r w:rsidRPr="0030031B">
        <w:rPr>
          <w:rFonts w:ascii="Times New Roman" w:hAnsi="Times New Roman" w:cs="Times New Roman"/>
          <w:color w:val="000000"/>
          <w:sz w:val="22"/>
          <w:szCs w:val="22"/>
        </w:rPr>
        <w:t>alpha.,.alpha</w:t>
      </w:r>
      <w:proofErr w:type="spellEnd"/>
      <w:r w:rsidRPr="0030031B">
        <w:rPr>
          <w:rFonts w:ascii="Times New Roman" w:hAnsi="Times New Roman" w:cs="Times New Roman"/>
          <w:color w:val="000000"/>
          <w:sz w:val="22"/>
          <w:szCs w:val="22"/>
        </w:rPr>
        <w:t xml:space="preserve"> and   12-Hydroxy-14-methyl-oxa-cyclotetradec-6-en-2-one have one common target  3-Cyclohexene-1-methanol, .alpha.,.alpha.,4-trimethyl and </w:t>
      </w:r>
      <w:proofErr w:type="spellStart"/>
      <w:r w:rsidRPr="0030031B">
        <w:rPr>
          <w:rFonts w:ascii="Times New Roman" w:hAnsi="Times New Roman" w:cs="Times New Roman"/>
          <w:color w:val="000000"/>
          <w:sz w:val="22"/>
          <w:szCs w:val="22"/>
        </w:rPr>
        <w:t>Ursodeoxycholic</w:t>
      </w:r>
      <w:proofErr w:type="spellEnd"/>
      <w:r w:rsidRPr="0030031B">
        <w:rPr>
          <w:rFonts w:ascii="Times New Roman" w:hAnsi="Times New Roman" w:cs="Times New Roman"/>
          <w:color w:val="000000"/>
          <w:sz w:val="22"/>
          <w:szCs w:val="22"/>
        </w:rPr>
        <w:t xml:space="preserve"> acid have four common targets. Further we have also looked for more than three </w:t>
      </w:r>
      <w:proofErr w:type="spellStart"/>
      <w:r w:rsidRPr="0030031B">
        <w:rPr>
          <w:rFonts w:ascii="Times New Roman" w:hAnsi="Times New Roman" w:cs="Times New Roman"/>
          <w:color w:val="000000"/>
          <w:sz w:val="22"/>
          <w:szCs w:val="22"/>
        </w:rPr>
        <w:t>atgers</w:t>
      </w:r>
      <w:proofErr w:type="spellEnd"/>
      <w:r w:rsidRPr="0030031B">
        <w:rPr>
          <w:rFonts w:ascii="Times New Roman" w:hAnsi="Times New Roman" w:cs="Times New Roman"/>
          <w:color w:val="000000"/>
          <w:sz w:val="22"/>
          <w:szCs w:val="22"/>
        </w:rPr>
        <w:t xml:space="preserve"> and four targets but there were no any common targets were found.</w:t>
      </w:r>
    </w:p>
    <w:p w:rsidR="00346685" w:rsidRPr="00186552" w:rsidRDefault="00346685">
      <w:pPr>
        <w:rPr>
          <w:rFonts w:ascii="Times New Roman" w:hAnsi="Times New Roman" w:cs="Times New Roman"/>
        </w:rPr>
      </w:pPr>
    </w:p>
    <w:sectPr w:rsidR="00346685" w:rsidRPr="00186552" w:rsidSect="00C34DF6">
      <w:pgSz w:w="11906" w:h="16838"/>
      <w:pgMar w:top="1342" w:right="1440" w:bottom="241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14DE" w:rsidRDefault="00B714DE" w:rsidP="00D57EA9">
      <w:r>
        <w:separator/>
      </w:r>
    </w:p>
  </w:endnote>
  <w:endnote w:type="continuationSeparator" w:id="0">
    <w:p w:rsidR="00B714DE" w:rsidRDefault="00B714DE" w:rsidP="00D57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14DE" w:rsidRDefault="00B714DE" w:rsidP="00D57EA9">
      <w:r>
        <w:separator/>
      </w:r>
    </w:p>
  </w:footnote>
  <w:footnote w:type="continuationSeparator" w:id="0">
    <w:p w:rsidR="00B714DE" w:rsidRDefault="00B714DE" w:rsidP="00D57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85"/>
    <w:rsid w:val="000A0B77"/>
    <w:rsid w:val="000C277D"/>
    <w:rsid w:val="000E36B3"/>
    <w:rsid w:val="000F7AFB"/>
    <w:rsid w:val="00121C75"/>
    <w:rsid w:val="00141859"/>
    <w:rsid w:val="00175990"/>
    <w:rsid w:val="00186552"/>
    <w:rsid w:val="001B671D"/>
    <w:rsid w:val="00262BA1"/>
    <w:rsid w:val="00346685"/>
    <w:rsid w:val="0036241C"/>
    <w:rsid w:val="005376A3"/>
    <w:rsid w:val="005B6308"/>
    <w:rsid w:val="005E532C"/>
    <w:rsid w:val="007B1C45"/>
    <w:rsid w:val="00912AD8"/>
    <w:rsid w:val="0097118B"/>
    <w:rsid w:val="009A075C"/>
    <w:rsid w:val="00AC17F1"/>
    <w:rsid w:val="00B714DE"/>
    <w:rsid w:val="00BF1D1D"/>
    <w:rsid w:val="00C34DF6"/>
    <w:rsid w:val="00CE29C3"/>
    <w:rsid w:val="00D57EA9"/>
    <w:rsid w:val="00E760ED"/>
    <w:rsid w:val="00E97535"/>
    <w:rsid w:val="00EA7B37"/>
    <w:rsid w:val="00EE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3052A"/>
  <w15:chartTrackingRefBased/>
  <w15:docId w15:val="{EEB9650E-6B81-564E-8988-6780BDE3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E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EA9"/>
  </w:style>
  <w:style w:type="paragraph" w:styleId="Footer">
    <w:name w:val="footer"/>
    <w:basedOn w:val="Normal"/>
    <w:link w:val="FooterChar"/>
    <w:uiPriority w:val="99"/>
    <w:unhideWhenUsed/>
    <w:rsid w:val="00D57E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2024-05-13T07:05:00Z</dcterms:created>
  <dcterms:modified xsi:type="dcterms:W3CDTF">2024-05-13T07:05:00Z</dcterms:modified>
</cp:coreProperties>
</file>