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Pooja Bahuguna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8085</w:t>
      </w:r>
    </w:p>
    <w:p>
      <w:pPr>
        <w:pStyle w:val="Normal"/>
        <w:shd w:val="clear" w:fill="FFFFFF"/>
        <w:spacing w:lineRule="auto" w:line="240" w:before="280" w:after="280"/>
        <w:ind w:left="216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Introduction to Database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Database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24375" cy="70485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Create tables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581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Insert sample data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51689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Find the sales person have multiple orders.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14732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Find the all sales person details along with order details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20574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index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7112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How to show index on a table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52578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Find the order number, sales person name, along with the customer to whom that order belongs to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23622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Introduction to Database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szCs w:val="27"/>
        <w:rFonts w:ascii="Times New Roman" w:hAnsi="Times New Roman"/>
        <w:color w:val="9999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color w:val="999999"/>
      <w:sz w:val="28"/>
      <w:szCs w:val="27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5</Pages>
  <Words>67</Words>
  <Characters>317</Characters>
  <CharactersWithSpaces>367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2020-02-06T22:55:33Z</dcterms:modified>
  <cp:revision>1</cp:revision>
  <dc:subject/>
  <dc:title/>
</cp:coreProperties>
</file>