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96AFE9" w14:textId="32429A97" w:rsidR="008B138E" w:rsidRDefault="008B138E" w:rsidP="008B138E">
      <w:r>
        <w:t xml:space="preserve">                                                                                </w:t>
      </w:r>
      <w:r>
        <w:rPr>
          <w:noProof/>
        </w:rPr>
        <w:drawing>
          <wp:inline distT="0" distB="0" distL="0" distR="0" wp14:anchorId="675C1581" wp14:editId="52B1EFB2">
            <wp:extent cx="1345565" cy="590550"/>
            <wp:effectExtent l="0" t="0" r="6985" b="0"/>
            <wp:docPr id="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png"/>
                    <pic:cNvPicPr/>
                  </pic:nvPicPr>
                  <pic:blipFill>
                    <a:blip r:embed="rId4"/>
                    <a:srcRect t="18788" b="16969"/>
                    <a:stretch>
                      <a:fillRect/>
                    </a:stretch>
                  </pic:blipFill>
                  <pic:spPr>
                    <a:xfrm>
                      <a:off x="0" y="0"/>
                      <a:ext cx="1345565" cy="5905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1190D60" w14:textId="194A9574" w:rsidR="008B138E" w:rsidRPr="008B138E" w:rsidRDefault="008B138E" w:rsidP="008B138E">
      <w:r>
        <w:t xml:space="preserve">                                                                                </w:t>
      </w:r>
      <w:r w:rsidRPr="00233ED7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School of Computing</w:t>
      </w:r>
    </w:p>
    <w:p w14:paraId="2922E77B" w14:textId="14B696C0" w:rsidR="008B138E" w:rsidRDefault="008B138E" w:rsidP="008B138E">
      <w:pPr>
        <w:spacing w:line="480" w:lineRule="auto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                                            </w:t>
      </w:r>
      <w:r w:rsidRPr="00233ED7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SRM IST, </w:t>
      </w:r>
      <w:proofErr w:type="spellStart"/>
      <w:r w:rsidRPr="00233ED7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Kattankulathur</w:t>
      </w:r>
      <w:proofErr w:type="spellEnd"/>
      <w:r w:rsidRPr="00233ED7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 – 603 203</w:t>
      </w:r>
    </w:p>
    <w:p w14:paraId="27D7FDDA" w14:textId="1B33EE1D" w:rsidR="008B138E" w:rsidRDefault="008B138E" w:rsidP="008B138E">
      <w:pPr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                                                                 Daily Scrum</w:t>
      </w:r>
    </w:p>
    <w:p w14:paraId="20CA134D" w14:textId="77777777" w:rsidR="00CD48F7" w:rsidRPr="005E390F" w:rsidRDefault="00CD48F7" w:rsidP="00CD48F7">
      <w:pPr>
        <w:tabs>
          <w:tab w:val="left" w:pos="3261"/>
        </w:tabs>
        <w:jc w:val="center"/>
        <w:rPr>
          <w:rFonts w:ascii="Times New Roman" w:hAnsi="Times New Roman" w:cs="Times New Roman"/>
          <w:b/>
          <w:bCs/>
          <w:sz w:val="26"/>
          <w:szCs w:val="26"/>
        </w:rPr>
      </w:pPr>
      <w:r w:rsidRPr="005E390F">
        <w:rPr>
          <w:rFonts w:ascii="Times New Roman" w:hAnsi="Times New Roman" w:cs="Times New Roman"/>
          <w:b/>
          <w:bCs/>
          <w:sz w:val="26"/>
          <w:szCs w:val="26"/>
        </w:rPr>
        <w:t>Evaluating a Multi-Agent Intelligent Compliance Auditor (MAICA) for Automating AI Regulation Adherence Compared to Traditional Manual Compliance Methods in Ensuring Ethical and Secure AI Deployments</w:t>
      </w:r>
    </w:p>
    <w:p w14:paraId="6EA5F527" w14:textId="77777777" w:rsidR="008B138E" w:rsidRDefault="008B138E" w:rsidP="008B138E">
      <w:pPr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14:paraId="6EE9DAFB" w14:textId="77777777" w:rsidR="008B138E" w:rsidRDefault="008B138E" w:rsidP="008B138E">
      <w:pPr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tbl>
      <w:tblPr>
        <w:tblStyle w:val="GridTable5Dark-Accent2"/>
        <w:tblW w:w="0" w:type="auto"/>
        <w:tblLook w:val="04A0" w:firstRow="1" w:lastRow="0" w:firstColumn="1" w:lastColumn="0" w:noHBand="0" w:noVBand="1"/>
      </w:tblPr>
      <w:tblGrid>
        <w:gridCol w:w="835"/>
        <w:gridCol w:w="4289"/>
        <w:gridCol w:w="3045"/>
        <w:gridCol w:w="2313"/>
      </w:tblGrid>
      <w:tr w:rsidR="008B138E" w:rsidRPr="008B138E" w14:paraId="6E4E81DB" w14:textId="77777777" w:rsidTr="008B138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E13C086" w14:textId="77777777" w:rsidR="008B138E" w:rsidRPr="008B138E" w:rsidRDefault="008B138E" w:rsidP="008B138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B138E">
              <w:rPr>
                <w:rFonts w:ascii="Times New Roman" w:hAnsi="Times New Roman" w:cs="Times New Roman"/>
                <w:sz w:val="28"/>
                <w:szCs w:val="28"/>
              </w:rPr>
              <w:t>Day</w:t>
            </w:r>
          </w:p>
        </w:tc>
        <w:tc>
          <w:tcPr>
            <w:tcW w:w="0" w:type="auto"/>
            <w:hideMark/>
          </w:tcPr>
          <w:p w14:paraId="16CDBC62" w14:textId="77777777" w:rsidR="008B138E" w:rsidRPr="008B138E" w:rsidRDefault="008B138E" w:rsidP="008B138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8B138E">
              <w:rPr>
                <w:rFonts w:ascii="Times New Roman" w:hAnsi="Times New Roman" w:cs="Times New Roman"/>
                <w:sz w:val="28"/>
                <w:szCs w:val="28"/>
              </w:rPr>
              <w:t>Work Done</w:t>
            </w:r>
          </w:p>
        </w:tc>
        <w:tc>
          <w:tcPr>
            <w:tcW w:w="0" w:type="auto"/>
            <w:hideMark/>
          </w:tcPr>
          <w:p w14:paraId="6DC0BE0F" w14:textId="77777777" w:rsidR="008B138E" w:rsidRPr="008B138E" w:rsidRDefault="008B138E" w:rsidP="008B138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8B138E">
              <w:rPr>
                <w:rFonts w:ascii="Times New Roman" w:hAnsi="Times New Roman" w:cs="Times New Roman"/>
                <w:sz w:val="28"/>
                <w:szCs w:val="28"/>
              </w:rPr>
              <w:t>Work in Progress</w:t>
            </w:r>
          </w:p>
        </w:tc>
        <w:tc>
          <w:tcPr>
            <w:tcW w:w="0" w:type="auto"/>
            <w:hideMark/>
          </w:tcPr>
          <w:p w14:paraId="16484A13" w14:textId="77777777" w:rsidR="008B138E" w:rsidRPr="008B138E" w:rsidRDefault="008B138E" w:rsidP="008B138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8B138E">
              <w:rPr>
                <w:rFonts w:ascii="Times New Roman" w:hAnsi="Times New Roman" w:cs="Times New Roman"/>
                <w:sz w:val="28"/>
                <w:szCs w:val="28"/>
              </w:rPr>
              <w:t>Blockers</w:t>
            </w:r>
          </w:p>
        </w:tc>
      </w:tr>
      <w:tr w:rsidR="008B138E" w:rsidRPr="008B138E" w14:paraId="4A69F4E3" w14:textId="77777777" w:rsidTr="008B138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4D8AF49" w14:textId="77777777" w:rsidR="008B138E" w:rsidRPr="008B138E" w:rsidRDefault="008B138E" w:rsidP="008B138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B138E">
              <w:rPr>
                <w:rFonts w:ascii="Times New Roman" w:hAnsi="Times New Roman" w:cs="Times New Roman"/>
                <w:sz w:val="28"/>
                <w:szCs w:val="28"/>
              </w:rPr>
              <w:t>Day 1</w:t>
            </w:r>
          </w:p>
        </w:tc>
        <w:tc>
          <w:tcPr>
            <w:tcW w:w="0" w:type="auto"/>
            <w:hideMark/>
          </w:tcPr>
          <w:p w14:paraId="17C95FC2" w14:textId="77777777" w:rsidR="008B138E" w:rsidRPr="008B138E" w:rsidRDefault="008B138E" w:rsidP="008B138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8B138E">
              <w:rPr>
                <w:rFonts w:ascii="Times New Roman" w:hAnsi="Times New Roman" w:cs="Times New Roman"/>
                <w:sz w:val="28"/>
                <w:szCs w:val="28"/>
              </w:rPr>
              <w:t>Loaded Heart Disease and Adult Income datasets</w:t>
            </w:r>
          </w:p>
        </w:tc>
        <w:tc>
          <w:tcPr>
            <w:tcW w:w="0" w:type="auto"/>
            <w:hideMark/>
          </w:tcPr>
          <w:p w14:paraId="236B5FF5" w14:textId="77777777" w:rsidR="008B138E" w:rsidRPr="008B138E" w:rsidRDefault="008B138E" w:rsidP="008B138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8B138E">
              <w:rPr>
                <w:rFonts w:ascii="Times New Roman" w:hAnsi="Times New Roman" w:cs="Times New Roman"/>
                <w:sz w:val="28"/>
                <w:szCs w:val="28"/>
              </w:rPr>
              <w:t>Data preprocessing</w:t>
            </w:r>
          </w:p>
        </w:tc>
        <w:tc>
          <w:tcPr>
            <w:tcW w:w="0" w:type="auto"/>
            <w:hideMark/>
          </w:tcPr>
          <w:p w14:paraId="694D029B" w14:textId="77777777" w:rsidR="008B138E" w:rsidRPr="008B138E" w:rsidRDefault="008B138E" w:rsidP="008B138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8B138E">
              <w:rPr>
                <w:rFonts w:ascii="Times New Roman" w:hAnsi="Times New Roman" w:cs="Times New Roman"/>
                <w:sz w:val="28"/>
                <w:szCs w:val="28"/>
              </w:rPr>
              <w:t>None</w:t>
            </w:r>
          </w:p>
        </w:tc>
      </w:tr>
      <w:tr w:rsidR="008B138E" w:rsidRPr="008B138E" w14:paraId="6F0CD4D0" w14:textId="77777777" w:rsidTr="008B138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DE4769D" w14:textId="77777777" w:rsidR="008B138E" w:rsidRPr="008B138E" w:rsidRDefault="008B138E" w:rsidP="008B138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B138E">
              <w:rPr>
                <w:rFonts w:ascii="Times New Roman" w:hAnsi="Times New Roman" w:cs="Times New Roman"/>
                <w:sz w:val="28"/>
                <w:szCs w:val="28"/>
              </w:rPr>
              <w:t>Day 2</w:t>
            </w:r>
          </w:p>
        </w:tc>
        <w:tc>
          <w:tcPr>
            <w:tcW w:w="0" w:type="auto"/>
            <w:hideMark/>
          </w:tcPr>
          <w:p w14:paraId="20A7502F" w14:textId="77777777" w:rsidR="008B138E" w:rsidRPr="008B138E" w:rsidRDefault="008B138E" w:rsidP="008B138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8B138E">
              <w:rPr>
                <w:rFonts w:ascii="Times New Roman" w:hAnsi="Times New Roman" w:cs="Times New Roman"/>
                <w:sz w:val="28"/>
                <w:szCs w:val="28"/>
              </w:rPr>
              <w:t>Completed data cleaning and encoding</w:t>
            </w:r>
          </w:p>
        </w:tc>
        <w:tc>
          <w:tcPr>
            <w:tcW w:w="0" w:type="auto"/>
            <w:hideMark/>
          </w:tcPr>
          <w:p w14:paraId="4DBBEB2C" w14:textId="77777777" w:rsidR="008B138E" w:rsidRPr="008B138E" w:rsidRDefault="008B138E" w:rsidP="008B138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8B138E">
              <w:rPr>
                <w:rFonts w:ascii="Times New Roman" w:hAnsi="Times New Roman" w:cs="Times New Roman"/>
                <w:sz w:val="28"/>
                <w:szCs w:val="28"/>
              </w:rPr>
              <w:t>Model training</w:t>
            </w:r>
          </w:p>
        </w:tc>
        <w:tc>
          <w:tcPr>
            <w:tcW w:w="0" w:type="auto"/>
            <w:hideMark/>
          </w:tcPr>
          <w:p w14:paraId="3D39D77E" w14:textId="77777777" w:rsidR="008B138E" w:rsidRPr="008B138E" w:rsidRDefault="008B138E" w:rsidP="008B138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8B138E">
              <w:rPr>
                <w:rFonts w:ascii="Times New Roman" w:hAnsi="Times New Roman" w:cs="Times New Roman"/>
                <w:sz w:val="28"/>
                <w:szCs w:val="28"/>
              </w:rPr>
              <w:t>Data imbalance</w:t>
            </w:r>
          </w:p>
        </w:tc>
      </w:tr>
      <w:tr w:rsidR="008B138E" w:rsidRPr="008B138E" w14:paraId="12924B15" w14:textId="77777777" w:rsidTr="008B138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A4D19CF" w14:textId="77777777" w:rsidR="008B138E" w:rsidRPr="008B138E" w:rsidRDefault="008B138E" w:rsidP="008B138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B138E">
              <w:rPr>
                <w:rFonts w:ascii="Times New Roman" w:hAnsi="Times New Roman" w:cs="Times New Roman"/>
                <w:sz w:val="28"/>
                <w:szCs w:val="28"/>
              </w:rPr>
              <w:t>Day 3</w:t>
            </w:r>
          </w:p>
        </w:tc>
        <w:tc>
          <w:tcPr>
            <w:tcW w:w="0" w:type="auto"/>
            <w:hideMark/>
          </w:tcPr>
          <w:p w14:paraId="5AE409EA" w14:textId="77777777" w:rsidR="008B138E" w:rsidRPr="008B138E" w:rsidRDefault="008B138E" w:rsidP="008B138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8B138E">
              <w:rPr>
                <w:rFonts w:ascii="Times New Roman" w:hAnsi="Times New Roman" w:cs="Times New Roman"/>
                <w:sz w:val="28"/>
                <w:szCs w:val="28"/>
              </w:rPr>
              <w:t>Trained Logistic Regression model</w:t>
            </w:r>
          </w:p>
        </w:tc>
        <w:tc>
          <w:tcPr>
            <w:tcW w:w="0" w:type="auto"/>
            <w:hideMark/>
          </w:tcPr>
          <w:p w14:paraId="795D4F8A" w14:textId="77777777" w:rsidR="008B138E" w:rsidRPr="008B138E" w:rsidRDefault="008B138E" w:rsidP="008B138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8B138E">
              <w:rPr>
                <w:rFonts w:ascii="Times New Roman" w:hAnsi="Times New Roman" w:cs="Times New Roman"/>
                <w:sz w:val="28"/>
                <w:szCs w:val="28"/>
              </w:rPr>
              <w:t>Model evaluation</w:t>
            </w:r>
          </w:p>
        </w:tc>
        <w:tc>
          <w:tcPr>
            <w:tcW w:w="0" w:type="auto"/>
            <w:hideMark/>
          </w:tcPr>
          <w:p w14:paraId="0BC152CD" w14:textId="77777777" w:rsidR="008B138E" w:rsidRPr="008B138E" w:rsidRDefault="008B138E" w:rsidP="008B138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8B138E">
              <w:rPr>
                <w:rFonts w:ascii="Times New Roman" w:hAnsi="Times New Roman" w:cs="Times New Roman"/>
                <w:sz w:val="28"/>
                <w:szCs w:val="28"/>
              </w:rPr>
              <w:t>None</w:t>
            </w:r>
          </w:p>
        </w:tc>
      </w:tr>
      <w:tr w:rsidR="008B138E" w:rsidRPr="008B138E" w14:paraId="0D260E97" w14:textId="77777777" w:rsidTr="008B138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157187C" w14:textId="77777777" w:rsidR="008B138E" w:rsidRPr="008B138E" w:rsidRDefault="008B138E" w:rsidP="008B138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B138E">
              <w:rPr>
                <w:rFonts w:ascii="Times New Roman" w:hAnsi="Times New Roman" w:cs="Times New Roman"/>
                <w:sz w:val="28"/>
                <w:szCs w:val="28"/>
              </w:rPr>
              <w:t>Day 4</w:t>
            </w:r>
          </w:p>
        </w:tc>
        <w:tc>
          <w:tcPr>
            <w:tcW w:w="0" w:type="auto"/>
            <w:hideMark/>
          </w:tcPr>
          <w:p w14:paraId="5552F4D5" w14:textId="77777777" w:rsidR="008B138E" w:rsidRPr="008B138E" w:rsidRDefault="008B138E" w:rsidP="008B138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8B138E">
              <w:rPr>
                <w:rFonts w:ascii="Times New Roman" w:hAnsi="Times New Roman" w:cs="Times New Roman"/>
                <w:sz w:val="28"/>
                <w:szCs w:val="28"/>
              </w:rPr>
              <w:t>Evaluated model performance</w:t>
            </w:r>
          </w:p>
        </w:tc>
        <w:tc>
          <w:tcPr>
            <w:tcW w:w="0" w:type="auto"/>
            <w:hideMark/>
          </w:tcPr>
          <w:p w14:paraId="6A877A86" w14:textId="77777777" w:rsidR="008B138E" w:rsidRPr="008B138E" w:rsidRDefault="008B138E" w:rsidP="008B138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8B138E">
              <w:rPr>
                <w:rFonts w:ascii="Times New Roman" w:hAnsi="Times New Roman" w:cs="Times New Roman"/>
                <w:sz w:val="28"/>
                <w:szCs w:val="28"/>
              </w:rPr>
              <w:t>Developing multi-agent system</w:t>
            </w:r>
          </w:p>
        </w:tc>
        <w:tc>
          <w:tcPr>
            <w:tcW w:w="0" w:type="auto"/>
            <w:hideMark/>
          </w:tcPr>
          <w:p w14:paraId="6A745D24" w14:textId="77777777" w:rsidR="008B138E" w:rsidRPr="008B138E" w:rsidRDefault="008B138E" w:rsidP="008B138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8B138E">
              <w:rPr>
                <w:rFonts w:ascii="Times New Roman" w:hAnsi="Times New Roman" w:cs="Times New Roman"/>
                <w:sz w:val="28"/>
                <w:szCs w:val="28"/>
              </w:rPr>
              <w:t>Integration complexity</w:t>
            </w:r>
          </w:p>
        </w:tc>
      </w:tr>
      <w:tr w:rsidR="008B138E" w:rsidRPr="008B138E" w14:paraId="2FA9203D" w14:textId="77777777" w:rsidTr="008B138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80A6889" w14:textId="77777777" w:rsidR="008B138E" w:rsidRPr="008B138E" w:rsidRDefault="008B138E" w:rsidP="008B138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B138E">
              <w:rPr>
                <w:rFonts w:ascii="Times New Roman" w:hAnsi="Times New Roman" w:cs="Times New Roman"/>
                <w:sz w:val="28"/>
                <w:szCs w:val="28"/>
              </w:rPr>
              <w:t>Day 5</w:t>
            </w:r>
          </w:p>
        </w:tc>
        <w:tc>
          <w:tcPr>
            <w:tcW w:w="0" w:type="auto"/>
            <w:hideMark/>
          </w:tcPr>
          <w:p w14:paraId="125913A8" w14:textId="77777777" w:rsidR="008B138E" w:rsidRPr="008B138E" w:rsidRDefault="008B138E" w:rsidP="008B138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8B138E">
              <w:rPr>
                <w:rFonts w:ascii="Times New Roman" w:hAnsi="Times New Roman" w:cs="Times New Roman"/>
                <w:sz w:val="28"/>
                <w:szCs w:val="28"/>
              </w:rPr>
              <w:t>Implemented Security and Inspection Agents</w:t>
            </w:r>
          </w:p>
        </w:tc>
        <w:tc>
          <w:tcPr>
            <w:tcW w:w="0" w:type="auto"/>
            <w:hideMark/>
          </w:tcPr>
          <w:p w14:paraId="7E53DD3C" w14:textId="77777777" w:rsidR="008B138E" w:rsidRPr="008B138E" w:rsidRDefault="008B138E" w:rsidP="008B138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8B138E">
              <w:rPr>
                <w:rFonts w:ascii="Times New Roman" w:hAnsi="Times New Roman" w:cs="Times New Roman"/>
                <w:sz w:val="28"/>
                <w:szCs w:val="28"/>
              </w:rPr>
              <w:t>Explainability module</w:t>
            </w:r>
          </w:p>
        </w:tc>
        <w:tc>
          <w:tcPr>
            <w:tcW w:w="0" w:type="auto"/>
            <w:hideMark/>
          </w:tcPr>
          <w:p w14:paraId="725B3264" w14:textId="77777777" w:rsidR="008B138E" w:rsidRPr="008B138E" w:rsidRDefault="008B138E" w:rsidP="008B138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8B138E">
              <w:rPr>
                <w:rFonts w:ascii="Times New Roman" w:hAnsi="Times New Roman" w:cs="Times New Roman"/>
                <w:sz w:val="28"/>
                <w:szCs w:val="28"/>
              </w:rPr>
              <w:t>SHAP integration</w:t>
            </w:r>
          </w:p>
        </w:tc>
      </w:tr>
      <w:tr w:rsidR="008B138E" w:rsidRPr="008B138E" w14:paraId="32C36424" w14:textId="77777777" w:rsidTr="008B138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6468C05" w14:textId="77777777" w:rsidR="008B138E" w:rsidRPr="008B138E" w:rsidRDefault="008B138E" w:rsidP="008B138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B138E">
              <w:rPr>
                <w:rFonts w:ascii="Times New Roman" w:hAnsi="Times New Roman" w:cs="Times New Roman"/>
                <w:sz w:val="28"/>
                <w:szCs w:val="28"/>
              </w:rPr>
              <w:t>Day 6</w:t>
            </w:r>
          </w:p>
        </w:tc>
        <w:tc>
          <w:tcPr>
            <w:tcW w:w="0" w:type="auto"/>
            <w:hideMark/>
          </w:tcPr>
          <w:p w14:paraId="5B7656B5" w14:textId="77777777" w:rsidR="008B138E" w:rsidRPr="008B138E" w:rsidRDefault="008B138E" w:rsidP="008B138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8B138E">
              <w:rPr>
                <w:rFonts w:ascii="Times New Roman" w:hAnsi="Times New Roman" w:cs="Times New Roman"/>
                <w:sz w:val="28"/>
                <w:szCs w:val="28"/>
              </w:rPr>
              <w:t>Generated compliance reports</w:t>
            </w:r>
          </w:p>
        </w:tc>
        <w:tc>
          <w:tcPr>
            <w:tcW w:w="0" w:type="auto"/>
            <w:hideMark/>
          </w:tcPr>
          <w:p w14:paraId="65E9551D" w14:textId="77777777" w:rsidR="008B138E" w:rsidRPr="008B138E" w:rsidRDefault="008B138E" w:rsidP="008B138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8B138E">
              <w:rPr>
                <w:rFonts w:ascii="Times New Roman" w:hAnsi="Times New Roman" w:cs="Times New Roman"/>
                <w:sz w:val="28"/>
                <w:szCs w:val="28"/>
              </w:rPr>
              <w:t>Dashboard development</w:t>
            </w:r>
          </w:p>
        </w:tc>
        <w:tc>
          <w:tcPr>
            <w:tcW w:w="0" w:type="auto"/>
            <w:hideMark/>
          </w:tcPr>
          <w:p w14:paraId="437320F0" w14:textId="77777777" w:rsidR="008B138E" w:rsidRPr="008B138E" w:rsidRDefault="008B138E" w:rsidP="008B138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8B138E">
              <w:rPr>
                <w:rFonts w:ascii="Times New Roman" w:hAnsi="Times New Roman" w:cs="Times New Roman"/>
                <w:sz w:val="28"/>
                <w:szCs w:val="28"/>
              </w:rPr>
              <w:t>UI design delay</w:t>
            </w:r>
          </w:p>
        </w:tc>
      </w:tr>
    </w:tbl>
    <w:p w14:paraId="71ACB0B6" w14:textId="77777777" w:rsidR="008B138E" w:rsidRDefault="008B138E" w:rsidP="008B138E"/>
    <w:sectPr w:rsidR="008B138E" w:rsidSect="009577D5">
      <w:type w:val="continuous"/>
      <w:pgSz w:w="11910" w:h="16840" w:code="9"/>
      <w:pgMar w:top="641" w:right="709" w:bottom="278" w:left="709" w:header="720" w:footer="720" w:gutter="0"/>
      <w:cols w:space="708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/>
  <w:defaultTabStop w:val="720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138E"/>
    <w:rsid w:val="00684266"/>
    <w:rsid w:val="006F7855"/>
    <w:rsid w:val="007209A4"/>
    <w:rsid w:val="0074408D"/>
    <w:rsid w:val="008B138E"/>
    <w:rsid w:val="008B3C7E"/>
    <w:rsid w:val="009577D5"/>
    <w:rsid w:val="00C44EBC"/>
    <w:rsid w:val="00CD48F7"/>
    <w:rsid w:val="00E860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F6C520"/>
  <w15:chartTrackingRefBased/>
  <w15:docId w15:val="{E6E29683-CB54-4BBE-A3D8-A47FFAC6E2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before="136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  <w:jc w:val="left"/>
    </w:pPr>
  </w:style>
  <w:style w:type="paragraph" w:styleId="Heading1">
    <w:name w:val="heading 1"/>
    <w:basedOn w:val="Normal"/>
    <w:next w:val="Normal"/>
    <w:link w:val="Heading1Char"/>
    <w:uiPriority w:val="9"/>
    <w:qFormat/>
    <w:rsid w:val="008B138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B13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B138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B138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B138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B138E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B138E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B138E"/>
    <w:pPr>
      <w:keepNext/>
      <w:keepLines/>
      <w:spacing w:before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B138E"/>
    <w:pPr>
      <w:keepNext/>
      <w:keepLines/>
      <w:spacing w:before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B138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B138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B138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B138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B138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B138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B138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B138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B138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B138E"/>
    <w:pPr>
      <w:spacing w:before="0"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B13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B138E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B138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B138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B138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B138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B138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B138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B138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B138E"/>
    <w:rPr>
      <w:b/>
      <w:bCs/>
      <w:smallCaps/>
      <w:color w:val="2F5496" w:themeColor="accent1" w:themeShade="BF"/>
      <w:spacing w:val="5"/>
    </w:rPr>
  </w:style>
  <w:style w:type="table" w:styleId="PlainTable5">
    <w:name w:val="Plain Table 5"/>
    <w:basedOn w:val="TableNormal"/>
    <w:uiPriority w:val="45"/>
    <w:rsid w:val="008B138E"/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PlainTable3">
    <w:name w:val="Plain Table 3"/>
    <w:basedOn w:val="TableNormal"/>
    <w:uiPriority w:val="43"/>
    <w:rsid w:val="008B138E"/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GridTable5Dark-Accent2">
    <w:name w:val="Grid Table 5 Dark Accent 2"/>
    <w:basedOn w:val="TableNormal"/>
    <w:uiPriority w:val="50"/>
    <w:rsid w:val="008B138E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BE4D5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D7D31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D7D31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D7D31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D7D31" w:themeFill="accent2"/>
      </w:tcPr>
    </w:tblStylePr>
    <w:tblStylePr w:type="band1Vert">
      <w:tblPr/>
      <w:tcPr>
        <w:shd w:val="clear" w:color="auto" w:fill="F7CAAC" w:themeFill="accent2" w:themeFillTint="66"/>
      </w:tcPr>
    </w:tblStylePr>
    <w:tblStylePr w:type="band1Horz">
      <w:tblPr/>
      <w:tcPr>
        <w:shd w:val="clear" w:color="auto" w:fill="F7CAAC" w:themeFill="accent2" w:themeFillTint="66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156</Words>
  <Characters>891</Characters>
  <Application>Microsoft Office Word</Application>
  <DocSecurity>0</DocSecurity>
  <Lines>7</Lines>
  <Paragraphs>2</Paragraphs>
  <ScaleCrop>false</ScaleCrop>
  <Company/>
  <LinksUpToDate>false</LinksUpToDate>
  <CharactersWithSpaces>1045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Pooja Ellanti</dc:creator>
  <cp:keywords/>
  <dc:description/>
  <cp:lastModifiedBy>Pooja Ellanti</cp:lastModifiedBy>
  <cp:revision>2</cp:revision>
  <dcterms:created xsi:type="dcterms:W3CDTF">2026-03-24T14:28:00Z</dcterms:created>
  <dcterms:modified xsi:type="dcterms:W3CDTF">2026-03-24T14:35:00Z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6e2d395e-0e94-45b4-9623-6514dc170dd5</vt:lpwstr>
  </property>
</Properties>
</file>