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371" name="_x0000_s165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654" o:spid="_x0000_s1664"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1312"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hidden="0">
                <wp:simplePos x="0" y="0"/>
                <wp:positionH relativeFrom="column">
                  <wp:posOffset>0</wp:posOffset>
                </wp:positionH>
                <wp:positionV relativeFrom="paragraph">
                  <wp:posOffset>559435</wp:posOffset>
                </wp:positionV>
                <wp:extent cx="552450" cy="116840"/>
                <wp:effectExtent l="0" t="0" r="0" b="0"/>
                <wp:wrapNone/>
                <wp:docPr id="372" name="_x0000_s165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52450" cy="116840"/>
                        </a:xfrm>
                        <a:prstGeom prst="rect">
                          <a:avLst/>
                        </a:prstGeom>
                        <a:solidFill>
                          <a:srgbClr val="FF4700"/>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655" o:spid="_x0000_s1665" style="height:9.2pt;margin-left:0;margin-top:44.05pt;mso-height-percent:0;mso-height-relative:margin;mso-width-percent:0;mso-width-relative:margin;mso-wrap-distance-bottom:0;mso-wrap-distance-left:9pt;mso-wrap-distance-right:9pt;mso-wrap-distance-top:0;mso-wrap-style:square;position:absolute;v-text-anchor:middle;visibility:visible;width:43.5pt;z-index:251659264" fillcolor="#ff4700" stroked="f" strokeweight="2pt" insetpen="f">
                <v:stroke dashstyle="solid" linestyle="single" endcap="flat"/>
                <o:lock v:ext="edit" aspectratio="t"/>
                <w10:bordertop type="none" width="4"/>
                <w10:borderleft type="none" width="4"/>
                <w10:borderbottom type="none" width="4"/>
                <w10:borderright type="none" width="4"/>
              </v:rect>
            </w:pict>
          </mc:Fallback>
        </mc:AlternateContent>
      </w:r>
    </w:p>
    <w:p>
      <w:pPr/>
    </w:p>
    <w:p>
      <w:pPr/>
    </w:p>
    <w:p>
      <w:pPr/>
    </w:p>
    <w:p>
      <w:pPr/>
    </w:p>
    <w:p>
      <w:pPr/>
      <w:r>
        <w:rPr>
          <w:noProof/>
        </w:rPr>
        <mc:AlternateContent>
          <mc:Choice Requires="wps">
            <w:drawing>
              <wp:anchor distT="0" distB="0" distL="114300" distR="114300" simplePos="0" relativeHeight="251660288" behindDoc="0" locked="0" layoutInCell="1" allowOverlap="1" hidden="0">
                <wp:simplePos x="0" y="0"/>
                <wp:positionH relativeFrom="margin">
                  <wp:align>left</wp:align>
                </wp:positionH>
                <wp:positionV relativeFrom="paragraph">
                  <wp:posOffset>125730</wp:posOffset>
                </wp:positionV>
                <wp:extent cx="5675630" cy="876300"/>
                <wp:effectExtent l="0" t="0" r="1270" b="0"/>
                <wp:wrapNone/>
                <wp:docPr id="373" name="_x0000_s165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5675630" cy="876300"/>
                        </a:xfrm>
                        <a:prstGeom prst="rect">
                          <a:avLst/>
                        </a:prstGeom>
                        <a:noFill/>
                        <a:ln>
                          <a:noFill/>
                        </a:ln>
                      </wps:spPr>
                      <wps:txbx>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wps:txbx>
                      <wps:bodyPr rot="0" spcFirstLastPara="0" vertOverflow="overflow" horzOverflow="overflow" vert="horz" wrap="square" lIns="0" tIns="0" rIns="0" bIns="0" anchor="t" upright="0">
                        <a:noAutofit/>
                      </wps:bodyPr>
                    </wps:wsp>
                  </a:graphicData>
                </a:graphic>
                <wp14:sizeRelH relativeFrom="margin">
                  <wp14:pctWidth>0</wp14:pctWidth>
                </wp14:sizeRelH>
                <wp14:sizeRelV relativeFrom="margin">
                  <wp14:pctHeight>0</wp14:pctHeight>
                </wp14:sizeRelV>
              </wp:anchor>
            </w:drawing>
          </mc:Choice>
          <mc:Fallback>
            <w:pict>
              <v:shape id="_x0000_s1656" o:spid="_x0000_s1666" type="#_x0000_t202" style="height:69pt;margin-left:0;margin-top:9.9pt;mso-height-percent:0;mso-height-relative:margin;mso-position-horizontal:left;mso-position-horizontal-relative:margin;mso-width-percent:0;mso-width-relative:margin;mso-wrap-distance-bottom:0;mso-wrap-distance-left:9pt;mso-wrap-distance-right:9pt;mso-wrap-distance-top:0;mso-wrap-style:square;position:absolute;v-text-anchor:top;visibility:visible;width:446.9pt;z-index:251660288"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CoverSheetHeader"/>
                        <w:rPr>
                          <w:rFonts w:ascii="Calibri" w:hAnsi="Calibri"/>
                        </w:rPr>
                      </w:pPr>
                      <w:r w:rsidRPr="001736C2">
                        <w:rPr>
                          <w:rFonts w:ascii="Calibri" w:hAnsi="Calibri"/>
                        </w:rPr>
                        <w:t xml:space="preserve">STERLING DILIGENCE</w:t>
                      </w:r>
                    </w:p>
                    <w:p>
                      <w:pPr>
                        <w:pStyle w:val="CoverSheetHeader"/>
                        <w:rPr>
                          <w:rFonts w:ascii="Calibri" w:hAnsi="Calibri"/>
                        </w:rPr>
                      </w:pPr>
                      <w:r w:rsidRPr="001736C2">
                        <w:rPr>
                          <w:rFonts w:ascii="Calibri" w:hAnsi="Calibri"/>
                        </w:rPr>
                        <w:t xml:space="preserve">BACKGROUND REPORT</w:t>
                      </w:r>
                    </w:p>
                  </w:txbxContent>
                </v:textbox>
              </v:shape>
            </w:pict>
          </mc:Fallback>
        </mc:AlternateContent>
      </w:r>
    </w:p>
    <w:p>
      <w:pPr/>
    </w:p>
    <w:p>
      <w:pPr/>
    </w:p>
    <w:p>
      <w:pPr/>
    </w:p>
    <w:p>
      <w:pPr/>
    </w:p>
    <w:p>
      <w:pPr/>
    </w:p>
    <w:p>
      <w:pPr/>
    </w:p>
    <w:p>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POOJA</w:t>
      </w:r>
      <w:r>
        <w:rPr>
          <w:rFonts w:ascii="Calibri" w:hAnsi="Calibri" w:cs="Calibri"/>
          <w:b w:val="0"/>
          <w:bCs w:val="0"/>
          <w:i w:val="0"/>
          <w:iCs w:val="0"/>
          <w:color w:val="FF4700"/>
          <w:sz w:val="36"/>
          <w:szCs w:val="36"/>
        </w:rPr>
        <w:t xml:space="preserve"> M.</w:t>
      </w:r>
      <w:r>
        <w:rPr>
          <w:rFonts w:ascii="Calibri" w:hAnsi="Calibri" w:cs="Calibri"/>
          <w:b w:val="0"/>
          <w:bCs w:val="0"/>
          <w:i w:val="0"/>
          <w:iCs w:val="0"/>
          <w:color w:val="FF4700"/>
          <w:sz w:val="36"/>
          <w:szCs w:val="36"/>
        </w:rPr>
        <w:t xml:space="preserve"> NIKUMBH</w:t>
      </w:r>
    </w:p>
    <w:p>
      <w:pPr>
        <w:rPr>
          <w:rFonts w:ascii="Calibri" w:hAnsi="Calibri" w:cs="Calibri"/>
        </w:rPr>
      </w:pPr>
    </w:p>
    <w:p>
      <w:pPr/>
    </w:p>
    <w:p>
      <w:pPr/>
    </w:p>
    <w:p>
      <w:pPr/>
    </w:p>
    <w:p>
      <w:pPr/>
      <w:bookmarkStart w:id="5" w:name="ClientName"/>
      <w:bookmarkEnd w:id="5"/>
    </w:p>
    <w:p>
      <w:pPr/>
    </w:p>
    <w:p>
      <w:pPr/>
    </w:p>
    <w:p>
      <w:pPr/>
    </w:p>
    <w:p>
      <w:pPr/>
    </w:p>
    <w:p>
      <w:pPr/>
    </w:p>
    <w:p>
      <w:pPr/>
    </w:p>
    <w:p>
      <w:pPr/>
    </w:p>
    <w:p>
      <w:pPr/>
    </w:p>
    <w:p>
      <w:pPr/>
    </w:p>
    <w:p>
      <w:pPr/>
    </w:p>
    <w:p>
      <w:pPr>
        <w:tabs>
          <w:tab w:val="left" w:pos="3780"/>
        </w:tabs>
        <w:jc w:val="center"/>
        <w:rPr>
          <w:rFonts w:ascii="Calibri" w:hAnsi="Calibri" w:asciiTheme="minorHAnsi" w:hAnsiTheme="minorHAnsi" w:cs="Arial" w:cstheme="minorHAnsi"/>
          <w:i/>
          <w:sz w:val="22"/>
          <w:szCs w:val="22"/>
        </w:rPr>
      </w:pPr>
    </w:p>
    <w:p>
      <w:pPr>
        <w:tabs>
          <w:tab w:val="left" w:pos="3780"/>
        </w:tabs>
        <w:jc w:val="center"/>
        <w:rPr>
          <w:rFonts w:ascii="Calibri" w:hAnsi="Calibri" w:asciiTheme="minorHAnsi" w:hAnsiTheme="minorHAnsi" w:cs="Arial" w:cstheme="minorHAnsi"/>
          <w:i/>
          <w:sz w:val="22"/>
          <w:szCs w:val="22"/>
        </w:rPr>
      </w:pPr>
    </w:p>
    <w:p>
      <w:pPr>
        <w:tabs>
          <w:tab w:val="left" w:pos="3780"/>
        </w:tabs>
        <w:rPr>
          <w:rFonts w:ascii="Calibri" w:hAnsi="Calibri" w:asciiTheme="minorHAnsi" w:hAnsiTheme="minorHAnsi" w:cs="Arial" w:cstheme="minorHAnsi"/>
          <w:i/>
          <w:sz w:val="22"/>
          <w:szCs w:val="22"/>
        </w:rPr>
      </w:pPr>
    </w:p>
    <w:p>
      <w:pPr>
        <w:rPr>
          <w:rFonts w:ascii="Calibri" w:hAnsi="Calibri" w:asciiTheme="minorHAnsi" w:hAnsiTheme="minorHAnsi" w:cs="Arial" w:cstheme="minorHAnsi"/>
          <w:i/>
          <w:sz w:val="22"/>
          <w:szCs w:val="22"/>
        </w:rPr>
      </w:pP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5408" behindDoc="1" locked="0" layoutInCell="1" allowOverlap="1" hidden="0">
                <wp:simplePos x="0" y="0"/>
                <wp:positionH relativeFrom="column">
                  <wp:posOffset>4962525</wp:posOffset>
                </wp:positionH>
                <wp:positionV relativeFrom="paragraph">
                  <wp:posOffset>3060065</wp:posOffset>
                </wp:positionV>
                <wp:extent cx="227965" cy="227965"/>
                <wp:effectExtent l="0" t="0" r="635" b="635"/>
                <wp:wrapNone/>
                <wp:docPr id="374" name="_x0000_s165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27965" cy="227965"/>
                        </a:xfrm>
                        <a:prstGeom prst="rect">
                          <a:avLst/>
                        </a:prstGeom>
                        <a:solidFill>
                          <a:srgbClr val="ADD7C7">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657" o:spid="_x0000_s1667" style="height:17.95pt;margin-left:390.75pt;margin-top:240.95pt;mso-height-percent:0;mso-height-relative:margin;mso-width-percent:0;mso-width-relative:margin;mso-wrap-distance-bottom:0;mso-wrap-distance-left:9pt;mso-wrap-distance-right:9pt;mso-wrap-distance-top:0;mso-wrap-style:square;position:absolute;v-text-anchor:middle;visibility:visible;width:17.95pt;z-index:-4043301887" fillcolor="#add7c7" stroked="f" strokeweight="2pt" insetpen="f">
                <v:fill opacity="39321f"/>
                <v:stroke dashstyle="solid" linestyle="single" endcap="flat"/>
                <o:lock v:ext="edit" aspectratio="t"/>
                <w10:bordertop type="none" width="4"/>
                <w10:borderleft type="none" width="4"/>
                <w10:borderbottom type="none" width="4"/>
                <w10:borderright type="non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4384" behindDoc="1" locked="0" layoutInCell="1" allowOverlap="1" hidden="0">
                <wp:simplePos x="0" y="0"/>
                <wp:positionH relativeFrom="column">
                  <wp:posOffset>4450080</wp:posOffset>
                </wp:positionH>
                <wp:positionV relativeFrom="paragraph">
                  <wp:posOffset>1798320</wp:posOffset>
                </wp:positionV>
                <wp:extent cx="1150620" cy="1150620"/>
                <wp:effectExtent l="0" t="0" r="0" b="0"/>
                <wp:wrapSquare wrapText="bothSides"/>
                <wp:docPr id="375" name="_x0000_s165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150620" cy="1150620"/>
                        </a:xfrm>
                        <a:prstGeom prst="rect">
                          <a:avLst/>
                        </a:prstGeom>
                        <a:solidFill>
                          <a:srgbClr val="8F8F8F">
                            <a:alpha val="14902"/>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658" o:spid="_x0000_s1668" style="height:90.6pt;margin-left:350.4pt;margin-top:141.6pt;mso-height-percent:0;mso-height-relative:margin;mso-width-percent:0;mso-width-relative:margin;mso-wrap-distance-bottom:0;mso-wrap-distance-left:9pt;mso-wrap-distance-right:9pt;mso-wrap-distance-top:0;mso-wrap-style:square;position:absolute;v-text-anchor:middle;visibility:visible;width:90.6pt;z-index:-4043302911" fillcolor="#8f8f8f" stroked="f" strokeweight="2pt" insetpen="f">
                <v:fill opacity="9766f"/>
                <v:stroke dashstyle="solid" linestyle="single" endcap="flat"/>
                <o:lock v:ext="edit" aspectratio="t"/>
                <w10:bordertop type="none" width="4"/>
                <w10:borderleft type="none" width="4"/>
                <w10:borderbottom type="none" width="4"/>
                <w10:borderright type="none" width="4"/>
              </v:rect>
            </w:pict>
          </mc:Fallback>
        </mc:AlternateContent>
      </w:r>
      <w:r>
        <w:rPr>
          <w:rFonts w:ascii="Calibri" w:hAnsi="Calibri" w:asciiTheme="minorHAnsi" w:hAnsiTheme="minorHAnsi" w:cs="Arial" w:cstheme="minorHAnsi"/>
          <w:i/>
          <w:noProof/>
          <w:sz w:val="22"/>
          <w:szCs w:val="22"/>
        </w:rPr>
        <mc:AlternateContent>
          <mc:Choice Requires="wps">
            <w:drawing>
              <wp:anchor distT="0" distB="0" distL="114300" distR="114300" simplePos="0" relativeHeight="251663360" behindDoc="1" locked="0" layoutInCell="1" allowOverlap="1" hidden="0">
                <wp:simplePos x="0" y="0"/>
                <wp:positionH relativeFrom="column">
                  <wp:posOffset>5355590</wp:posOffset>
                </wp:positionH>
                <wp:positionV relativeFrom="paragraph">
                  <wp:posOffset>2477770</wp:posOffset>
                </wp:positionV>
                <wp:extent cx="582295" cy="582295"/>
                <wp:effectExtent l="0" t="0" r="8255" b="8255"/>
                <wp:wrapNone/>
                <wp:docPr id="376" name="_x0000_s165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582295" cy="582295"/>
                        </a:xfrm>
                        <a:prstGeom prst="rect">
                          <a:avLst/>
                        </a:prstGeom>
                        <a:solidFill>
                          <a:srgbClr val="FF5F00">
                            <a:alpha val="60000"/>
                          </a:srgbClr>
                        </a:solidFill>
                        <a:ln>
                          <a:noFill/>
                        </a:ln>
                      </wps:spPr>
                      <wps:bodyPr rot="0" spcFirstLastPara="0" vertOverflow="overflow" horzOverflow="overflow"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rect id="_x0000_s1659" o:spid="_x0000_s1669" style="height:45.85pt;margin-left:421.7pt;margin-top:195.1pt;mso-height-percent:0;mso-height-relative:margin;mso-width-percent:0;mso-width-relative:margin;mso-wrap-distance-bottom:0;mso-wrap-distance-left:9pt;mso-wrap-distance-right:9pt;mso-wrap-distance-top:0;mso-wrap-style:square;position:absolute;v-text-anchor:middle;visibility:visible;width:45.85pt;z-index:-4043303935" fillcolor="#ff5f00" stroked="f" strokeweight="2pt" insetpen="f">
                <v:fill opacity="39321f"/>
                <v:stroke dashstyle="solid" linestyle="single" endcap="flat"/>
                <o:lock v:ext="edit" aspectratio="t"/>
                <w10:bordertop type="none" width="4"/>
                <w10:borderleft type="none" width="4"/>
                <w10:borderbottom type="none" width="4"/>
                <w10:borderright type="none" width="4"/>
              </v:rect>
            </w:pict>
          </mc:Fallback>
        </mc:AlternateContent>
      </w:r>
    </w:p>
    <w:p>
      <w:pPr>
        <w:rPr>
          <w:rFonts w:ascii="Calibri" w:hAnsi="Calibri" w:asciiTheme="minorHAnsi" w:hAnsiTheme="minorHAnsi" w:cs="Arial" w:cstheme="minorHAnsi"/>
          <w:i/>
          <w:sz w:val="22"/>
          <w:szCs w:val="22"/>
        </w:rPr>
        <w:sectPr w:rsidSect="004E45B7">
          <w:headerReference w:type="default" r:id="rId8"/>
          <w:headerReference w:type="first" r:id="rId9"/>
          <w:footerReference w:type="default" r:id="rId10"/>
          <w:footerReference w:type="first" r:id="rId11"/>
          <w:pgSz w:w="12240" w:h="15840" w:orient="portrait" w:code="1"/>
          <w:pgMar w:top="1440" w:right="1440" w:bottom="360" w:left="1440" w:header="720" w:footer="346" w:gutter="0"/>
          <w:cols w:num="1" w:space="720">
            <w:col w:w="9360" w:space="720"/>
          </w:cols>
          <w:titlePg/>
          <w:docGrid w:linePitch="360"/>
        </w:sectPr>
      </w:pPr>
    </w:p>
    <w:p>
      <w:pPr>
        <w:jc w:val="center"/>
        <w:rPr>
          <w:rFonts w:ascii="Calibri" w:hAnsi="Calibri" w:asciiTheme="minorHAnsi" w:hAnsiTheme="minorHAnsi" w:cs="Arial" w:cstheme="minorHAnsi"/>
          <w:i/>
          <w:sz w:val="22"/>
          <w:szCs w:val="22"/>
        </w:rPr>
      </w:pPr>
      <w:r w:rsidRPr="00C94908">
        <w:rPr>
          <w:rFonts w:ascii="Calibri" w:hAnsi="Calibri" w:asciiTheme="minorHAnsi" w:hAnsiTheme="minorHAnsi" w:cs="Arial" w:cstheme="minorHAnsi"/>
          <w:i/>
          <w:sz w:val="22"/>
          <w:szCs w:val="22"/>
        </w:rPr>
        <w:t xml:space="preserve">- PERSONAL AND CONFIDENTIAL -</w:t>
      </w:r>
    </w:p>
    <w:p>
      <w:pPr>
        <w:jc w:val="center"/>
        <w:rPr>
          <w:rFonts w:ascii="Calibri" w:hAnsi="Calibri" w:asciiTheme="minorHAnsi" w:hAnsiTheme="minorHAnsi" w:cs="Arial" w:cstheme="minorHAnsi"/>
          <w:i/>
          <w:sz w:val="22"/>
          <w:szCs w:val="22"/>
        </w:rPr>
      </w:pPr>
    </w:p>
    <w:p>
      <w:pPr>
        <w:pStyle w:val="Heading7"/>
        <w:rPr>
          <w:rFonts w:ascii="Calibri" w:hAnsi="Calibri" w:asciiTheme="minorHAnsi" w:hAnsiTheme="minorHAnsi" w:cs="Arial" w:cstheme="minorHAnsi"/>
          <w:bCs/>
          <w:sz w:val="22"/>
          <w:szCs w:val="22"/>
          <w:vertAlign w:val="superscript"/>
        </w:rPr>
      </w:pPr>
      <w:r w:rsidRPr="00C94908">
        <w:rPr>
          <w:rFonts w:ascii="Calibri" w:hAnsi="Calibri" w:asciiTheme="minorHAnsi" w:hAnsiTheme="minorHAnsi" w:cs="Arial" w:cstheme="minorHAnsi"/>
          <w:bCs/>
          <w:sz w:val="22"/>
          <w:szCs w:val="22"/>
          <w:lang w:val="en-US"/>
        </w:rPr>
        <w:t xml:space="preserve">STERLING DILIGENCE</w:t>
      </w:r>
      <w:r w:rsidRPr="00C94908" w:rsidR="00820F4C">
        <w:rPr>
          <w:rFonts w:ascii="Calibri" w:hAnsi="Calibri" w:asciiTheme="minorHAnsi" w:hAnsiTheme="minorHAnsi" w:cs="Arial" w:cstheme="minorHAnsi"/>
          <w:bCs/>
          <w:sz w:val="22"/>
          <w:szCs w:val="22"/>
        </w:rPr>
        <w:t xml:space="preserve"> BACKGROUND REPORT</w:t>
      </w:r>
    </w:p>
    <w:p>
      <w:pPr>
        <w:pStyle w:val="Title"/>
        <w:rPr>
          <w:rFonts w:ascii="Calibri" w:hAnsi="Calibri" w:asciiTheme="minorHAnsi" w:hAnsiTheme="minorHAnsi" w:cs="Arial" w:cstheme="minorHAnsi"/>
          <w:sz w:val="22"/>
          <w:szCs w:val="22"/>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C94908" w:rsidR="00C94908">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lang w:val="en-US"/>
        </w:rPr>
        <w:t xml:space="preserve">NIKUMBH</w:t>
      </w:r>
    </w:p>
    <w:p>
      <w:pPr>
        <w:pStyle w:val="Title"/>
        <w:rPr>
          <w:rFonts w:ascii="Calibri" w:hAnsi="Calibri" w:asciiTheme="minorHAnsi" w:hAnsiTheme="minorHAnsi" w:cs="Arial" w:cstheme="minorHAnsi"/>
          <w:sz w:val="22"/>
          <w:szCs w:val="22"/>
          <w:lang w:val="en-US"/>
        </w:rPr>
      </w:pPr>
      <w:r w:rsidR="004D6B52">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Principle of the firm and health</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ABC Group</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C94908" w:rsidR="00C94908">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Afghanistan</w:t>
      </w:r>
    </w:p>
    <w:p>
      <w:pPr>
        <w:pStyle w:val="Title"/>
        <w:rPr>
          <w:rFonts w:ascii="Calibri" w:hAnsi="Calibri" w:asciiTheme="minorHAnsi" w:hAnsiTheme="minorHAnsi" w:cs="Arial" w:cstheme="minorHAnsi"/>
          <w:sz w:val="22"/>
          <w:szCs w:val="22"/>
          <w:lang w:val="en-US"/>
        </w:rPr>
      </w:pP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C94908">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C94908">
        <w:rPr>
          <w:rFonts w:ascii="Calibri" w:hAnsi="Calibri" w:asciiTheme="minorHAnsi" w:hAnsiTheme="minorHAnsi" w:cs="Arial" w:cstheme="minorHAnsi"/>
          <w:sz w:val="22"/>
          <w:szCs w:val="22"/>
        </w:rPr>
        <w:t xml:space="preserve">September 14, 2020</w:t>
      </w:r>
      <w:r>
        <w:rPr>
          <w:rFonts w:ascii="Calibri" w:hAnsi="Calibri" w:asciiTheme="minorHAnsi" w:hAnsiTheme="minorHAnsi" w:cs="Arial" w:cstheme="minorHAnsi"/>
          <w:sz w:val="22"/>
          <w:szCs w:val="22"/>
        </w:rPr>
        <w:fldChar w:fldCharType="end"/>
      </w:r>
    </w:p>
    <w:p>
      <w:pPr>
        <w:jc w:val="center"/>
        <w:rPr>
          <w:rFonts w:ascii="Calibri" w:hAnsi="Calibri" w:asciiTheme="minorHAnsi" w:hAnsiTheme="minorHAnsi" w:cs="Arial" w:cstheme="minorHAnsi"/>
          <w:b/>
          <w:sz w:val="22"/>
          <w:szCs w:val="22"/>
          <w:u w:val="single"/>
        </w:rPr>
      </w:pPr>
    </w:p>
    <w:p>
      <w:pPr>
        <w:jc w:val="center"/>
        <w:rPr>
          <w:rFonts w:ascii="Calibri" w:hAnsi="Calibri" w:asciiTheme="minorHAnsi" w:hAnsiTheme="minorHAnsi" w:cs="Arial" w:cstheme="minorHAnsi"/>
          <w:b/>
          <w:sz w:val="22"/>
          <w:szCs w:val="22"/>
          <w:u w:val="single"/>
        </w:rPr>
      </w:pPr>
      <w:r w:rsidRPr="00C94908">
        <w:rPr>
          <w:rFonts w:ascii="Calibri" w:hAnsi="Calibri" w:asciiTheme="minorHAnsi" w:hAnsiTheme="minorHAnsi" w:cs="Arial" w:cstheme="minorHAnsi"/>
          <w:b/>
          <w:sz w:val="22"/>
          <w:szCs w:val="22"/>
          <w:u w:val="single"/>
        </w:rPr>
        <w:t xml:space="preserve">SUMMARY RESULTS TABLE</w:t>
      </w:r>
    </w:p>
    <w:p>
      <w:pPr>
        <w:jc w:val="both"/>
        <w:rPr>
          <w:rFonts w:ascii="Calibri" w:hAnsi="Calibri" w:asciiTheme="minorHAnsi" w:hAnsiTheme="minorHAnsi" w:cs="Arial" w:cstheme="minorHAnsi"/>
          <w:b/>
          <w:sz w:val="22"/>
          <w:szCs w:val="22"/>
          <w:highlight w:val="cyan"/>
          <w:u w:val="single"/>
        </w:rPr>
      </w:pPr>
    </w:p>
    <w:tbl>
      <w:tblPr>
        <w:tblStyle w:val="TableNormal"/>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COMPONENTS</w:t>
            </w:r>
            <w:r w:rsidRPr="00C94908">
              <w:rPr>
                <w:rFonts w:cs="Arial" w:cstheme="minorHAnsi"/>
                <w:b/>
                <w:color w:val="FFFFFF" w:themeColor="background1"/>
                <w:spacing w:val="1"/>
              </w:rPr>
              <w:t xml:space="preserve"> </w:t>
            </w:r>
            <w:r w:rsidRPr="00C94908">
              <w:rPr>
                <w:rFonts w:cs="Arial" w:cstheme="minorHAnsi"/>
                <w:b/>
                <w:color w:val="FFFFFF" w:themeColor="background1"/>
                <w:spacing w:val="-1"/>
              </w:rPr>
              <w:t xml:space="preserve">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spacing w:before="211"/>
              <w:jc w:val="center"/>
              <w:rPr>
                <w:rFonts w:eastAsia="Times New Roman" w:cs="Arial" w:cstheme="minorHAnsi"/>
                <w:color w:val="FFFFFF" w:themeColor="background1"/>
              </w:rPr>
            </w:pPr>
            <w:r w:rsidRPr="00C94908">
              <w:rPr>
                <w:rFonts w:cs="Arial" w:cstheme="minorHAnsi"/>
                <w:b/>
                <w:color w:val="FFFFFF" w:themeColor="background1"/>
              </w:rPr>
              <w:t xml:space="preserve">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pPr>
              <w:pStyle w:val="TableParagraph"/>
              <w:widowControl/>
              <w:tabs>
                <w:tab w:val="left" w:pos="516"/>
                <w:tab w:val="center" w:pos="2017"/>
              </w:tabs>
              <w:spacing w:before="211"/>
              <w:jc w:val="center"/>
              <w:rPr>
                <w:rFonts w:eastAsia="Times New Roman" w:cs="Arial" w:cstheme="minorHAnsi"/>
                <w:color w:val="FFFFFF" w:themeColor="background1"/>
              </w:rPr>
            </w:pPr>
            <w:r w:rsidRPr="00C94908">
              <w:rPr>
                <w:rFonts w:cs="Arial" w:cstheme="minorHAnsi"/>
                <w:b/>
                <w:color w:val="FFFFFF" w:themeColor="background1"/>
                <w:spacing w:val="-1"/>
              </w:rPr>
              <w:t xml:space="preserve">COMMENTS</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C94908">
              <w:rPr>
                <w:rFonts w:cs="Arial" w:cstheme="minorHAnsi"/>
                <w:spacing w:val="-1"/>
              </w:rPr>
              <w:t xml:space="preserve">Personal</w:t>
            </w:r>
            <w:r w:rsidRPr="00C94908">
              <w:rPr>
                <w:rFonts w:cs="Arial" w:cstheme="minorHAnsi"/>
                <w:spacing w:val="2"/>
              </w:rPr>
              <w:t xml:space="preserve"> </w:t>
            </w:r>
            <w:r w:rsidRPr="00C94908">
              <w:rPr>
                <w:rFonts w:cs="Arial" w:cstheme="minorHAnsi"/>
                <w:spacing w:val="-1"/>
              </w:rPr>
              <w:t xml:space="preserve">Identification</w:t>
            </w:r>
            <w:r w:rsidRPr="00C94908">
              <w:rPr>
                <w:rFonts w:cs="Arial" w:cstheme="minorHAnsi"/>
              </w:rPr>
              <w:t xml:space="preserve"> </w:t>
            </w:r>
            <w:r w:rsidRPr="00C94908">
              <w:rPr>
                <w:rFonts w:cs="Arial" w:cstheme="minorHAnsi"/>
                <w:spacing w:val="-1"/>
              </w:rPr>
              <w:t xml:space="preserve">Profile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color w:val="000000" w:themeColor="text1"/>
              </w:rPr>
            </w:pPr>
            <w:r w:rsidRPr="002675FC">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color w:val="000000" w:themeColor="text1"/>
              </w:rPr>
            </w:pPr>
            <w:r w:rsidRPr="002675FC">
              <w:rPr>
                <w:rFonts w:eastAsia="Times New Roman" w:cs="Arial" w:cstheme="minorHAnsi"/>
                <w:iCs/>
              </w:rPr>
              <w:t xml:space="preserve">Confirmed</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C94908">
              <w:rPr>
                <w:rFonts w:cs="Arial" w:cstheme="minorHAnsi"/>
                <w:spacing w:val="-1"/>
              </w:rPr>
              <w:t xml:space="preserve">Name</w:t>
            </w:r>
            <w:r w:rsidRPr="00C94908">
              <w:rPr>
                <w:rFonts w:cs="Arial" w:cstheme="minorHAnsi"/>
                <w:spacing w:val="1"/>
              </w:rPr>
              <w:t xml:space="preserve"> </w:t>
            </w:r>
            <w:r w:rsidRPr="00C94908">
              <w:rPr>
                <w:rFonts w:cs="Arial" w:cstheme="minorHAnsi"/>
              </w:rPr>
              <w:t xml:space="preserve">&amp;</w:t>
            </w:r>
            <w:r w:rsidRPr="00C94908">
              <w:rPr>
                <w:rFonts w:cs="Arial" w:cstheme="minorHAnsi"/>
                <w:spacing w:val="-2"/>
              </w:rPr>
              <w:t xml:space="preserve"> </w:t>
            </w:r>
            <w:r w:rsidRPr="00C94908">
              <w:rPr>
                <w:rFonts w:cs="Arial" w:cstheme="minorHAnsi"/>
                <w:spacing w:val="-1"/>
              </w:rPr>
              <w:t xml:space="preserve">Address</w:t>
            </w:r>
            <w:r w:rsidRPr="00C94908">
              <w:rPr>
                <w:rFonts w:cs="Arial" w:cstheme="minorHAnsi"/>
              </w:rPr>
              <w:t xml:space="preserve"> Verification &amp;</w:t>
            </w:r>
            <w:r w:rsidRPr="00C94908">
              <w:rPr>
                <w:rFonts w:cs="Arial" w:cstheme="minorHAnsi"/>
                <w:spacing w:val="-2"/>
              </w:rPr>
              <w:t xml:space="preserve"> </w:t>
            </w:r>
            <w:r w:rsidRPr="00C94908">
              <w:rPr>
                <w:rFonts w:cs="Arial" w:cstheme="minorHAnsi"/>
              </w:rPr>
              <w:t xml:space="preserve">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2675FC">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rPr>
            </w:pPr>
            <w:r w:rsidRPr="002675FC">
              <w:rPr>
                <w:rFonts w:eastAsia="Times New Roman" w:cs="Arial" w:cstheme="minorHAnsi"/>
                <w:iCs/>
              </w:rPr>
              <w:t xml:space="preserve">Nikumbh has jurisdictional ties to Afghanistan</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DE7DEB">
              <w:rPr>
                <w:rFonts w:eastAsia="Times New Roman" w:cs="Arial" w:cstheme="minorHAnsi"/>
              </w:rPr>
              <w:t xml:space="preserve">Property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Records</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eastAsia="Times New Roman" w:cs="Arial" w:cstheme="minorHAnsi"/>
                <w:iCs/>
              </w:rPr>
            </w:pPr>
            <w:r>
              <w:rPr>
                <w:rFonts w:cs="Arial" w:cstheme="minorHAnsi"/>
                <w:iCs/>
                <w:spacing w:val="-1"/>
              </w:rPr>
              <w:t xml:space="preserve">Nikumbh was identified as an owner of at least </w:t>
            </w:r>
            <w:r>
              <w:rPr>
                <w:rFonts w:cs="Arial" w:cstheme="minorHAnsi"/>
                <w:iCs/>
                <w:spacing w:val="-1"/>
                <w:highlight w:val="yellow"/>
              </w:rPr>
              <w:t xml:space="preserve">&lt;number&gt;</w:t>
            </w:r>
            <w:r>
              <w:rPr>
                <w:rFonts w:cs="Arial" w:cstheme="minorHAnsi"/>
                <w:iCs/>
                <w:spacing w:val="-1"/>
              </w:rPr>
              <w:t xml:space="preserve"> of properties in Afghanistan</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cs="Arial" w:cstheme="minorHAnsi"/>
                <w:spacing w:val="-1"/>
              </w:rPr>
            </w:pPr>
            <w:r w:rsidRPr="00C94908">
              <w:rPr>
                <w:rFonts w:cs="Arial" w:cstheme="minorHAnsi"/>
              </w:rPr>
              <w:t xml:space="preserve">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Records</w:t>
            </w:r>
          </w:p>
        </w:tc>
        <w:tc>
          <w:tcPr>
            <w:tcW w:w="3957"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rPr>
                <w:rFonts w:cs="Arial" w:cstheme="minorHAnsi"/>
                <w:color w:val="000000" w:themeColor="text1"/>
                <w:highlight w:val="cyan"/>
              </w:rPr>
            </w:pPr>
            <w:r w:rsidRPr="002675FC">
              <w:rPr>
                <w:rFonts w:eastAsia="Times New Roman" w:cs="Arial" w:cstheme="minorHAnsi"/>
                <w:iCs/>
              </w:rPr>
              <w:t xml:space="preserve">Nikumbh is a Principle of the firm and health of ABC Group, in ;olgh, Afghanistan, since 2019 </w:t>
            </w:r>
          </w:p>
          <w:p>
            <w:pPr>
              <w:pStyle w:val="TableParagraph"/>
              <w:widowControl/>
              <w:rPr>
                <w:rFonts w:cs="Arial" w:cstheme="minorHAnsi"/>
                <w:color w:val="000000"/>
                <w:highlight w:val="cyan"/>
              </w:rPr>
            </w:pPr>
          </w:p>
          <w:p>
            <w:pPr>
              <w:pStyle w:val="TableParagraph"/>
              <w:widowControl/>
              <w:rPr>
                <w:rFonts w:cs="Arial" w:cstheme="minorHAnsi"/>
                <w:color w:val="000000"/>
                <w:highlight w:val="cyan"/>
              </w:rPr>
            </w:pPr>
            <w:r w:rsidRPr="002675FC">
              <w:rPr>
                <w:rFonts w:eastAsia="Times New Roman" w:cs="Arial" w:cstheme="minorHAnsi"/>
                <w:iCs/>
              </w:rPr>
              <w:t xml:space="preserve">In addition, Nikumbh is identified in connection with additional entities in </w:t>
            </w:r>
            <w:r w:rsidRPr="002675FC">
              <w:rPr>
                <w:rFonts w:eastAsia="Times New Roman" w:cs="Arial" w:cstheme="minorHAnsi"/>
                <w:iCs/>
                <w:highlight w:val="yellow"/>
              </w:rPr>
              <w:t xml:space="preserve">&lt;investigator to add countries&gt;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widowControl/>
              <w:rPr>
                <w:rFonts w:eastAsia="Times New Roman" w:cs="Arial" w:cstheme="minorHAnsi"/>
              </w:rPr>
            </w:pPr>
            <w:r w:rsidRPr="004F31A1">
              <w:rPr>
                <w:rFonts w:cs="Arial" w:cstheme="minorHAnsi"/>
                <w:spacing w:val="-1"/>
              </w:rPr>
              <w:t xml:space="preserve">Education</w:t>
            </w:r>
            <w:r w:rsidRPr="004F31A1">
              <w:rPr>
                <w:rFonts w:cs="Arial" w:cstheme="minorHAnsi"/>
              </w:rPr>
              <w:t xml:space="preserve">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A35965">
              <w:rPr>
                <w:rFonts w:cs="Arial" w:cstheme="minorHAnsi"/>
                <w:iCs/>
                <w:spacing w:val="-1"/>
              </w:rPr>
              <w:t xml:space="preserve">Master in Arts-Results Pending</w:t>
            </w:r>
          </w:p>
          <w:p>
            <w:pPr>
              <w:pStyle w:val="TableParagraph"/>
              <w:widowControl/>
              <w:jc w:val="center"/>
              <w:rPr>
                <w:rFonts w:cs="Arial" w:cstheme="minorHAnsi"/>
                <w:iCs/>
                <w:spacing w:val="-1"/>
              </w:rPr>
            </w:pPr>
          </w:p>
          <w:p>
            <w:pPr>
              <w:pStyle w:val="TableParagraph"/>
              <w:widowControl/>
              <w:jc w:val="center"/>
              <w:rPr>
                <w:rFonts w:cs="Arial" w:cstheme="minorHAnsi"/>
                <w:iCs/>
                <w:spacing w:val="-1"/>
              </w:rPr>
            </w:pPr>
            <w:r w:rsidR="00AC2EAF">
              <w:rPr>
                <w:rFonts w:cs="Arial" w:cstheme="minorHAnsi"/>
                <w:iCs/>
                <w:spacing w:val="-1"/>
              </w:rPr>
              <w:t xml:space="preserve">       </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sidRPr="00505B5F">
              <w:rPr>
                <w:rFonts w:ascii="Calibri" w:hAnsi="Calibri" w:asciiTheme="minorHAnsi" w:hAnsiTheme="minorHAnsi" w:cs="Arial" w:cstheme="minorHAnsi"/>
                <w:iCs/>
                <w:sz w:val="22"/>
                <w:szCs w:val="22"/>
              </w:rPr>
              <w:t xml:space="preserve">Additionally, Nikumbh reportedly earned a Master in Arts from lkujgf in London on </w:t>
            </w:r>
            <w:r w:rsidRPr="00505B5F">
              <w:rPr>
                <w:rFonts w:ascii="Calibri" w:hAnsi="Calibri" w:asciiTheme="minorHAnsi" w:hAnsiTheme="minorHAnsi" w:cs="Arial" w:cstheme="minorHAnsi"/>
                <w:iCs/>
                <w:sz w:val="22"/>
                <w:szCs w:val="22"/>
                <w:highlight w:val="yellow"/>
              </w:rPr>
              <w:t xml:space="preserve">&lt;not provided&gt;</w:t>
            </w:r>
            <w:r w:rsidRPr="00505B5F">
              <w:rPr>
                <w:rFonts w:ascii="Calibri" w:hAnsi="Calibri" w:asciiTheme="minorHAnsi" w:hAnsiTheme="minorHAnsi" w:cs="Arial" w:cstheme="minorHAnsi"/>
                <w:iCs/>
                <w:sz w:val="22"/>
                <w:szCs w:val="22"/>
              </w:rPr>
              <w:t xml:space="preserve">, </w:t>
            </w:r>
            <w:r>
              <w:rPr>
                <w:rFonts w:ascii="Calibri (Body)" w:eastAsia="Calibri (Body)" w:hAnsi="Calibri (Body)" w:cs="Calibri (Body)"/>
                <w:i/>
                <w:sz w:val="22"/>
              </w:rPr>
              <w:t xml:space="preserve">however efforts to independently verify the same are currently ongoing (the results of which will be provided under separate cover, if and when received)</w:t>
            </w:r>
          </w:p>
          <w:p>
            <w:pPr>
              <w:rPr>
                <w:rFonts w:ascii="Calibri" w:hAnsi="Calibri" w:asciiTheme="minorHAnsi" w:hAnsiTheme="minorHAnsi" w:cs="Arial" w:cstheme="minorHAnsi"/>
                <w:iCs/>
                <w:sz w:val="22"/>
                <w:szCs w:val="22"/>
              </w:rPr>
            </w:pPr>
          </w:p>
          <w:p>
            <w:pPr>
              <w:rPr>
                <w:rFonts w:ascii="Calibri" w:hAnsi="Calibri" w:asciiTheme="minorHAnsi" w:hAnsiTheme="minorHAnsi" w:cs="Arial" w:cstheme="minorHAnsi"/>
                <w:iCs/>
                <w:sz w:val="22"/>
                <w:szCs w:val="22"/>
              </w:rPr>
            </w:pPr>
            <w:bookmarkStart w:id="6" w:name="_GoBack"/>
            <w:bookmarkEnd w:id="6"/>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F46441">
              <w:rPr>
                <w:rFonts w:cs="Arial" w:cstheme="minorHAnsi"/>
                <w:spacing w:val="-1"/>
              </w:rPr>
              <w:t xml:space="preserve">Professional Licenses &amp; Designations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4F31A1">
              <w:rPr>
                <w:rFonts w:cs="Arial" w:cstheme="minorHAnsi"/>
                <w:spacing w:val="-1"/>
              </w:rPr>
              <w:t xml:space="preserve">Regulatory</w:t>
            </w:r>
            <w:r w:rsidRPr="00E74EF9">
              <w:rPr>
                <w:rFonts w:cs="Arial" w:cstheme="minorHAnsi"/>
                <w:spacing w:val="-1"/>
              </w:rPr>
              <w:t xml:space="preserve"> </w:t>
            </w:r>
            <w:r w:rsidRPr="004F31A1">
              <w:rPr>
                <w:rFonts w:cs="Arial" w:cstheme="minorHAnsi"/>
                <w:spacing w:val="-1"/>
              </w:rPr>
              <w:t xml:space="preserve">Searches</w:t>
            </w:r>
            <w:r w:rsidRPr="00E74EF9">
              <w:rPr>
                <w:rFonts w:cs="Arial" w:cstheme="minorHAnsi"/>
                <w:spacing w:val="-1"/>
              </w:rPr>
              <w:t xml:space="preserve"> &amp; </w:t>
            </w:r>
            <w:r w:rsidRPr="004F31A1">
              <w:rPr>
                <w:rFonts w:cs="Arial" w:cstheme="minorHAnsi"/>
                <w:spacing w:val="-1"/>
              </w:rPr>
              <w:t xml:space="preserve">Verification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sidRPr="00E74EF9">
              <w:rPr>
                <w:rFonts w:cs="Arial" w:cstheme="minorHAnsi"/>
                <w:spacing w:val="-1"/>
              </w:rPr>
              <w:t xml:space="preserve">Driving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No Consent</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r>
              <w:rPr>
                <w:rFonts w:ascii="Calibri" w:hAnsi="Calibri" w:asciiTheme="minorHAnsi" w:hAnsiTheme="minorHAnsi" w:cs="Arial" w:cstheme="minorHAnsi"/>
                <w:iCs/>
                <w:sz w:val="22"/>
                <w:szCs w:val="22"/>
              </w:rPr>
              <w:t xml:space="preserve">The subject's express written authorization and a copy of their Afghanistan Driver's License would be required in order to conduct a search through the &lt;relevant country authority&gt;.</w:t>
            </w:r>
          </w:p>
        </w:tc>
      </w:tr>
      <w:tr w:rsidTr="0074012C">
        <w:trPr/>
        <w:tc>
          <w:tcPr>
            <w:tcW w:w="4129" w:type="dxa"/>
            <w:tcBorders>
              <w:top w:val="single" w:sz="5" w:space="0" w:color="000000"/>
              <w:left w:val="single" w:sz="5" w:space="0" w:color="000000"/>
              <w:right w:val="single" w:sz="5" w:space="0" w:color="000000"/>
            </w:tcBorders>
            <w:vAlign w:val="center"/>
          </w:tcPr>
          <w:p>
            <w:pPr>
              <w:pStyle w:val="TableParagraph"/>
              <w:rPr>
                <w:rFonts w:cs="Arial" w:cstheme="minorHAnsi"/>
                <w:spacing w:val="-1"/>
              </w:rPr>
            </w:pPr>
            <w:r>
              <w:rPr>
                <w:rFonts w:eastAsia="Times New Roman" w:cs="Arial" w:cstheme="minorHAnsi"/>
                <w:spacing w:val="-1"/>
              </w:rPr>
              <w:t xml:space="preserve">Personal Credit History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iCs/>
                <w:sz w:val="22"/>
                <w:szCs w:val="22"/>
              </w:rPr>
            </w:pPr>
          </w:p>
        </w:tc>
      </w:tr>
      <w:tr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ind w:right="-15"/>
              <w:jc w:val="center"/>
              <w:rPr>
                <w:rFonts w:cs="Arial" w:cstheme="minorHAnsi"/>
                <w:highlight w:val="cyan"/>
              </w:rPr>
            </w:pPr>
            <w:r w:rsidRPr="004F31A1">
              <w:rPr>
                <w:rFonts w:cs="Arial" w:cstheme="minorHAnsi"/>
                <w:b/>
                <w:color w:val="FFFFFF" w:themeColor="background1"/>
                <w:spacing w:val="-1"/>
              </w:rPr>
              <w:t xml:space="preserve">Bankruptcy,</w:t>
            </w:r>
            <w:r w:rsidRPr="004F31A1">
              <w:rPr>
                <w:rFonts w:cs="Arial" w:cstheme="minorHAnsi"/>
                <w:b/>
                <w:color w:val="FFFFFF" w:themeColor="background1"/>
              </w:rPr>
              <w:t xml:space="preserve"> Civil </w:t>
            </w:r>
            <w:r w:rsidRPr="004F31A1">
              <w:rPr>
                <w:rFonts w:cs="Arial" w:cstheme="minorHAnsi"/>
                <w:b/>
                <w:color w:val="FFFFFF" w:themeColor="background1"/>
                <w:spacing w:val="-1"/>
              </w:rPr>
              <w:t xml:space="preserve">Litigation</w:t>
            </w:r>
            <w:r w:rsidRPr="004F31A1">
              <w:rPr>
                <w:rFonts w:cs="Arial" w:cstheme="minorHAnsi"/>
                <w:b/>
                <w:color w:val="FFFFFF" w:themeColor="background1"/>
                <w:spacing w:val="1"/>
              </w:rPr>
              <w:t xml:space="preserve"> </w:t>
            </w:r>
            <w:r w:rsidRPr="004F31A1">
              <w:rPr>
                <w:rFonts w:cs="Arial" w:cstheme="minorHAnsi"/>
                <w:b/>
                <w:color w:val="FFFFFF" w:themeColor="background1"/>
              </w:rPr>
              <w:t xml:space="preserve">&amp; </w:t>
            </w:r>
            <w:r w:rsidRPr="004F31A1">
              <w:rPr>
                <w:rFonts w:cs="Arial" w:cstheme="minorHAnsi"/>
                <w:b/>
                <w:color w:val="FFFFFF" w:themeColor="background1"/>
                <w:spacing w:val="-1"/>
              </w:rPr>
              <w:t xml:space="preserve">Other</w:t>
            </w:r>
            <w:r w:rsidRPr="004F31A1">
              <w:rPr>
                <w:rFonts w:cs="Arial" w:cstheme="minorHAnsi"/>
                <w:b/>
                <w:color w:val="FFFFFF" w:themeColor="background1"/>
                <w:spacing w:val="1"/>
              </w:rPr>
              <w:t xml:space="preserve"> </w:t>
            </w:r>
            <w:r w:rsidRPr="004F31A1">
              <w:rPr>
                <w:rFonts w:cs="Arial" w:cstheme="minorHAnsi"/>
                <w:b/>
                <w:color w:val="FFFFFF" w:themeColor="background1"/>
                <w:spacing w:val="-1"/>
              </w:rPr>
              <w:t xml:space="preserve">Filings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color w:val="000000"/>
              </w:rPr>
              <w:t xml:space="preserve">Bankruptcy Filings in </w:t>
            </w:r>
            <w:r>
              <w:rPr>
                <w:rFonts w:cs="Arial" w:cstheme="minorHAnsi"/>
                <w:color w:val="000000"/>
              </w:rPr>
              <w:t xml:space="preserve">Afghanistan</w:t>
            </w:r>
            <w:r w:rsidRPr="00A70407">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2675FC">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color w:val="000000" w:themeColor="text1"/>
                <w:sz w:val="22"/>
                <w:szCs w:val="22"/>
              </w:rPr>
            </w:pP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4F31A1">
              <w:rPr>
                <w:rFonts w:eastAsia="Times New Roman" w:cs="Arial" w:cstheme="minorHAnsi"/>
              </w:rPr>
              <w:t xml:space="preserve">Civil Court </w:t>
            </w:r>
            <w:r w:rsidRPr="004F31A1">
              <w:rPr>
                <w:rFonts w:eastAsia="Times New Roman" w:cs="Arial" w:cstheme="minorHAnsi"/>
                <w:spacing w:val="-1"/>
              </w:rPr>
              <w:t xml:space="preserve">Litigation</w:t>
            </w:r>
            <w:r w:rsidRPr="004F31A1">
              <w:rPr>
                <w:rFonts w:eastAsia="Times New Roman" w:cs="Arial" w:cstheme="minorHAnsi"/>
              </w:rPr>
              <w:t xml:space="preserve"> </w:t>
            </w:r>
            <w:r w:rsidRPr="004F31A1">
              <w:rPr>
                <w:rFonts w:eastAsia="Times New Roman" w:cs="Arial" w:cstheme="minorHAnsi"/>
                <w:spacing w:val="-1"/>
              </w:rPr>
              <w:t xml:space="preserve">Records</w:t>
            </w:r>
            <w:r w:rsidRPr="004F31A1">
              <w:rPr>
                <w:rFonts w:eastAsia="Times New Roman" w:cs="Arial" w:cstheme="minorHAnsi"/>
                <w:spacing w:val="1"/>
              </w:rPr>
              <w:t xml:space="preserve"> in </w:t>
            </w:r>
            <w:r>
              <w:rPr>
                <w:rFonts w:cs="Arial" w:cstheme="minorHAnsi"/>
                <w:color w:val="000000"/>
              </w:rPr>
              <w:t xml:space="preserve">Afghanistan</w:t>
            </w:r>
            <w:r w:rsidRPr="004F31A1">
              <w:rPr>
                <w:rFonts w:cs="Arial"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color w:val="000000" w:themeColor="text1"/>
                <w:sz w:val="22"/>
                <w:szCs w:val="22"/>
              </w:rPr>
            </w:pP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ind w:right="175"/>
              <w:rPr>
                <w:rFonts w:eastAsia="Times New Roman" w:cs="Arial" w:cstheme="minorHAnsi"/>
              </w:rPr>
            </w:pPr>
            <w:r w:rsidRPr="00095538">
              <w:rPr>
                <w:rFonts w:eastAsia="Times New Roman" w:cs="Arial" w:cstheme="minorHAnsi"/>
                <w:spacing w:val="-1"/>
              </w:rPr>
              <w:t xml:space="preserve">Civil Judgments and Liens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3"/>
              <w:jc w:val="center"/>
              <w:rPr>
                <w:rFonts w:eastAsia="Times New Roman" w:cs="Arial" w:cstheme="minorHAnsi"/>
                <w:highlight w:val="cyan"/>
              </w:rPr>
            </w:pPr>
            <w:r w:rsidRPr="00A70407">
              <w:rPr>
                <w:rFonts w:cs="Arial" w:cstheme="minorHAnsi"/>
                <w:b/>
                <w:color w:val="FFFFFF" w:themeColor="background1"/>
                <w:spacing w:val="-1"/>
              </w:rPr>
              <w:t xml:space="preserve">Criminal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Records</w:t>
            </w:r>
          </w:p>
        </w:tc>
      </w:tr>
      <w:tr w:rsidTr="0074012C">
        <w:trPr/>
        <w:tc>
          <w:tcPr>
            <w:tcW w:w="4129" w:type="dxa"/>
            <w:vMerge w:val="restart"/>
            <w:tcBorders>
              <w:top w:val="single" w:sz="5" w:space="0" w:color="000000"/>
              <w:left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eastAsia="Times New Roman" w:cs="Arial" w:cstheme="minorHAnsi"/>
                <w:spacing w:val="-1"/>
              </w:rPr>
              <w:t xml:space="preserve">Criminal</w:t>
            </w:r>
            <w:r w:rsidRPr="00A70407">
              <w:rPr>
                <w:rFonts w:eastAsia="Times New Roman" w:cs="Arial" w:cstheme="minorHAnsi"/>
              </w:rPr>
              <w:t xml:space="preserve"> Records as available in </w:t>
            </w:r>
            <w:r>
              <w:rPr>
                <w:rFonts w:cs="Arial" w:cstheme="minorHAnsi"/>
                <w:color w:val="000000"/>
              </w:rPr>
              <w:t xml:space="preserve">Afghanistan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ind w:right="4"/>
              <w:jc w:val="center"/>
              <w:rPr>
                <w:rFonts w:eastAsia="Times New Roman" w:cs="Arial" w:cstheme="minorHAnsi"/>
              </w:rPr>
            </w:pPr>
            <w:r>
              <w:br w:type="page"/>
            </w:r>
            <w:r>
              <w:br w:type="page"/>
            </w:r>
            <w:r w:rsidRPr="00A70407">
              <w:rPr>
                <w:rFonts w:cs="Arial" w:cstheme="minorHAnsi"/>
                <w:b/>
                <w:color w:val="FFFFFF" w:themeColor="background1"/>
                <w:spacing w:val="-1"/>
              </w:rPr>
              <w:t xml:space="preserve">Press</w:t>
            </w:r>
            <w:r w:rsidRPr="00A70407">
              <w:rPr>
                <w:rFonts w:cs="Arial" w:cstheme="minorHAnsi"/>
                <w:b/>
                <w:color w:val="FFFFFF" w:themeColor="background1"/>
              </w:rPr>
              <w:t xml:space="preserve"> &amp; Other</w:t>
            </w:r>
            <w:r w:rsidRPr="00A70407">
              <w:rPr>
                <w:rFonts w:cs="Arial" w:cstheme="minorHAnsi"/>
                <w:b/>
                <w:color w:val="FFFFFF" w:themeColor="background1"/>
                <w:spacing w:val="-1"/>
              </w:rPr>
              <w:t xml:space="preserve"> Media</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74012C">
        <w:trPr/>
        <w:tc>
          <w:tcPr>
            <w:tcW w:w="4141" w:type="dxa"/>
            <w:gridSpan w:val="2"/>
            <w:tcBorders>
              <w:top w:val="single" w:sz="5" w:space="0" w:color="000000"/>
              <w:left w:val="single" w:sz="5" w:space="0" w:color="000000"/>
              <w:right w:val="single" w:sz="5" w:space="0" w:color="000000"/>
            </w:tcBorders>
            <w:vAlign w:val="center"/>
          </w:tcPr>
          <w:p>
            <w:pPr>
              <w:pStyle w:val="TableParagraph"/>
              <w:ind w:right="296"/>
              <w:rPr>
                <w:rFonts w:eastAsia="Times New Roman" w:cs="Arial" w:cstheme="minorHAnsi"/>
                <w:spacing w:val="-1"/>
              </w:rPr>
            </w:pPr>
            <w:r w:rsidRPr="00A70407">
              <w:rPr>
                <w:rFonts w:eastAsia="Times New Roman" w:cs="Arial" w:cstheme="minorHAnsi"/>
                <w:spacing w:val="-1"/>
              </w:rPr>
              <w:t xml:space="preserve">News</w:t>
            </w:r>
            <w:r w:rsidRPr="00A70407">
              <w:rPr>
                <w:rFonts w:eastAsia="Times New Roman" w:cs="Arial" w:cstheme="minorHAnsi"/>
              </w:rPr>
              <w:t xml:space="preserve"> </w:t>
            </w:r>
            <w:r w:rsidRPr="00A70407">
              <w:rPr>
                <w:rFonts w:eastAsia="Times New Roman" w:cs="Arial" w:cstheme="minorHAnsi"/>
                <w:spacing w:val="-1"/>
              </w:rPr>
              <w:t xml:space="preserve">Media</w:t>
            </w:r>
            <w:r w:rsidRPr="00A70407">
              <w:rPr>
                <w:rFonts w:eastAsia="Times New Roman" w:cs="Arial" w:cstheme="minorHAnsi"/>
              </w:rPr>
              <w:t xml:space="preserve"> </w:t>
            </w:r>
            <w:r w:rsidRPr="00A70407">
              <w:rPr>
                <w:rFonts w:eastAsia="Times New Roman" w:cs="Arial" w:cstheme="minorHAnsi"/>
                <w:spacing w:val="-1"/>
              </w:rPr>
              <w:t xml:space="preserve">Searches</w:t>
            </w:r>
            <w:r w:rsidRPr="00A70407">
              <w:rPr>
                <w:rFonts w:eastAsia="Times New Roman" w:cs="Arial" w:cstheme="minorHAnsi"/>
              </w:rPr>
              <w:t xml:space="preserve"> –</w:t>
            </w:r>
            <w:r w:rsidRPr="00A70407">
              <w:rPr>
                <w:rFonts w:eastAsia="Times New Roman" w:cs="Arial" w:cstheme="minorHAnsi"/>
                <w:spacing w:val="2"/>
              </w:rPr>
              <w:t xml:space="preserve"> </w:t>
            </w:r>
            <w:r w:rsidRPr="00A70407">
              <w:rPr>
                <w:rFonts w:eastAsia="Times New Roman" w:cs="Arial" w:cstheme="minorHAnsi"/>
              </w:rPr>
              <w:t xml:space="preserve">Print</w:t>
            </w:r>
            <w:r w:rsidRPr="00A70407">
              <w:rPr>
                <w:rFonts w:eastAsia="Times New Roman" w:cs="Arial" w:cstheme="minorHAnsi"/>
                <w:spacing w:val="2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and</w:t>
            </w:r>
            <w:r w:rsidRPr="00A70407">
              <w:rPr>
                <w:rFonts w:eastAsia="Times New Roman" w:cs="Arial" w:cstheme="minorHAnsi"/>
                <w:spacing w:val="2"/>
              </w:rPr>
              <w:t xml:space="preserve"> </w:t>
            </w:r>
            <w:r w:rsidRPr="00A70407">
              <w:rPr>
                <w:rFonts w:eastAsia="Times New Roman" w:cs="Arial" w:cstheme="minorHAnsi"/>
                <w:spacing w:val="-1"/>
              </w:rPr>
              <w:t xml:space="preserve">Internet</w:t>
            </w:r>
            <w:r w:rsidRPr="00A70407">
              <w:rPr>
                <w:rFonts w:eastAsia="Times New Roman" w:cs="Arial" w:cstheme="minorHAnsi"/>
                <w:spacing w:val="2"/>
              </w:rPr>
              <w:t xml:space="preserve"> </w:t>
            </w:r>
            <w:r w:rsidRPr="00A70407">
              <w:rPr>
                <w:rFonts w:eastAsia="Times New Roman" w:cs="Arial" w:cstheme="minorHAnsi"/>
                <w:spacing w:val="-1"/>
              </w:rPr>
              <w:t xml:space="preserve">Sources.</w:t>
            </w:r>
            <w:r w:rsidRPr="00A70407">
              <w:rPr>
                <w:rFonts w:eastAsia="Times New Roman" w:cs="Arial" w:cstheme="minorHAnsi"/>
                <w:spacing w:val="37"/>
              </w:rPr>
              <w:t xml:space="preserve"> </w:t>
            </w:r>
            <w:r w:rsidRPr="00A70407">
              <w:rPr>
                <w:rFonts w:eastAsia="Times New Roman" w:cs="Arial" w:cstheme="minorHAnsi"/>
                <w:spacing w:val="-1"/>
              </w:rPr>
              <w:t xml:space="preserve">Includes</w:t>
            </w:r>
            <w:r w:rsidRPr="00A70407">
              <w:rPr>
                <w:rFonts w:eastAsia="Times New Roman" w:cs="Arial" w:cstheme="minorHAnsi"/>
              </w:rPr>
              <w:t xml:space="preserve"> </w:t>
            </w:r>
            <w:r w:rsidRPr="00A70407">
              <w:rPr>
                <w:rFonts w:eastAsia="Times New Roman" w:cs="Arial" w:cstheme="minorHAnsi"/>
                <w:spacing w:val="-1"/>
              </w:rPr>
              <w:t xml:space="preserve">expanded</w:t>
            </w:r>
            <w:r w:rsidRPr="00A70407">
              <w:rPr>
                <w:rFonts w:eastAsia="Times New Roman" w:cs="Arial" w:cstheme="minorHAnsi"/>
              </w:rPr>
              <w:t xml:space="preserve"> search of </w:t>
            </w:r>
            <w:r w:rsidRPr="00A70407">
              <w:rPr>
                <w:rFonts w:eastAsia="Times New Roman" w:cs="Arial" w:cstheme="minorHAnsi"/>
                <w:spacing w:val="-1"/>
              </w:rPr>
              <w:t xml:space="preserve">investment</w:t>
            </w:r>
            <w:r w:rsidRPr="00A70407">
              <w:rPr>
                <w:rFonts w:eastAsia="Times New Roman" w:cs="Arial" w:cstheme="minorHAnsi"/>
                <w:spacing w:val="37"/>
              </w:rPr>
              <w:t xml:space="preserve"> </w:t>
            </w:r>
            <w:r w:rsidRPr="00A70407">
              <w:rPr>
                <w:rFonts w:eastAsia="Times New Roman" w:cs="Arial" w:cstheme="minorHAnsi"/>
                <w:spacing w:val="-1"/>
              </w:rPr>
              <w:t xml:space="preserve">publications,</w:t>
            </w:r>
            <w:r w:rsidRPr="00A70407">
              <w:rPr>
                <w:rFonts w:eastAsia="Times New Roman" w:cs="Arial" w:cstheme="minorHAnsi"/>
              </w:rPr>
              <w:t xml:space="preserve"> </w:t>
            </w:r>
            <w:r w:rsidRPr="00A70407">
              <w:rPr>
                <w:rFonts w:eastAsia="Times New Roman" w:cs="Arial" w:cstheme="minorHAnsi"/>
                <w:spacing w:val="-1"/>
              </w:rPr>
              <w:t xml:space="preserve">etc.</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color w:val="000000" w:themeColor="text1"/>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cs="Arial" w:cstheme="minorHAnsi"/>
              </w:rPr>
            </w:pPr>
            <w:r w:rsidRPr="005472A6">
              <w:rPr>
                <w:rFonts w:ascii="Calibri" w:hAnsi="Calibri" w:asciiTheme="minorHAnsi" w:hAnsiTheme="minorHAnsi" w:cs="Arial" w:cstheme="minorHAnsi"/>
                <w:bCs/>
                <w:sz w:val="22"/>
                <w:szCs w:val="22"/>
              </w:rPr>
              <w:t xml:space="preserve">No adverse or materially-significant information identified </w:t>
            </w:r>
          </w:p>
        </w:tc>
      </w:tr>
      <w:tr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pPr>
              <w:pStyle w:val="TableParagraph"/>
              <w:widowControl/>
              <w:spacing w:line="272" w:lineRule="exact"/>
              <w:jc w:val="center"/>
              <w:rPr>
                <w:rFonts w:eastAsia="Times New Roman" w:cs="Arial" w:cstheme="minorHAnsi"/>
                <w:color w:val="FFFFFF" w:themeColor="background1"/>
              </w:rPr>
            </w:pPr>
            <w:r w:rsidRPr="00A70407">
              <w:rPr>
                <w:rFonts w:cs="Arial" w:cstheme="minorHAnsi"/>
                <w:b/>
                <w:color w:val="FFFFFF" w:themeColor="background1"/>
                <w:spacing w:val="-1"/>
              </w:rPr>
              <w:t xml:space="preserve">Global</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Security</w:t>
            </w:r>
            <w:r w:rsidRPr="00A70407">
              <w:rPr>
                <w:rFonts w:cs="Arial" w:cstheme="minorHAnsi"/>
                <w:b/>
                <w:color w:val="FFFFFF" w:themeColor="background1"/>
              </w:rPr>
              <w:t xml:space="preserve"> &amp;</w:t>
            </w:r>
            <w:r w:rsidRPr="00A70407">
              <w:rPr>
                <w:rFonts w:cs="Arial" w:cstheme="minorHAnsi"/>
                <w:b/>
                <w:color w:val="FFFFFF" w:themeColor="background1"/>
                <w:spacing w:val="-1"/>
              </w:rPr>
              <w:t xml:space="preserve"> Regulatory</w:t>
            </w:r>
            <w:r w:rsidRPr="00A70407">
              <w:rPr>
                <w:rFonts w:cs="Arial" w:cstheme="minorHAnsi"/>
                <w:b/>
                <w:color w:val="FFFFFF" w:themeColor="background1"/>
              </w:rPr>
              <w:t xml:space="preserve"> </w:t>
            </w:r>
            <w:r w:rsidRPr="00A70407">
              <w:rPr>
                <w:rFonts w:cs="Arial" w:cstheme="minorHAnsi"/>
                <w:b/>
                <w:color w:val="FFFFFF" w:themeColor="background1"/>
                <w:spacing w:val="-1"/>
              </w:rPr>
              <w:t xml:space="preserve">Searches</w:t>
            </w:r>
          </w:p>
        </w:tc>
      </w:tr>
      <w:tr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pPr>
              <w:rPr>
                <w:rFonts w:ascii="Calibri" w:hAnsi="Calibri" w:asciiTheme="minorHAnsi" w:hAnsiTheme="minorHAnsi" w:cs="Arial" w:cstheme="minorHAnsi"/>
                <w:b/>
                <w:spacing w:val="-1"/>
                <w:sz w:val="22"/>
                <w:szCs w:val="22"/>
              </w:rPr>
            </w:pPr>
            <w:r w:rsidRPr="00A70407">
              <w:rPr>
                <w:rFonts w:ascii="Calibri" w:hAnsi="Calibri" w:asciiTheme="minorHAnsi" w:hAnsiTheme="minorHAnsi" w:cs="Arial" w:cstheme="minorHAnsi"/>
                <w:b/>
                <w:spacing w:val="-1"/>
                <w:sz w:val="22"/>
                <w:szCs w:val="22"/>
              </w:rPr>
              <w:t xml:space="preserve">Sanctions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Bodies</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Searched:</w:t>
            </w:r>
          </w:p>
          <w:p>
            <w:pPr>
              <w:tabs>
                <w:tab w:val="left" w:pos="4275"/>
              </w:tabs>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ab/>
            </w: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09"/>
              <w:rPr>
                <w:rFonts w:eastAsia="Times New Roman" w:cs="Arial" w:cstheme="minorHAnsi"/>
              </w:rPr>
            </w:pP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2"/>
              </w:rPr>
              <w:t xml:space="preserve"> </w:t>
            </w:r>
            <w:r w:rsidRPr="00A70407">
              <w:rPr>
                <w:rFonts w:cs="Arial" w:cstheme="minorHAnsi"/>
                <w:spacing w:val="-1"/>
              </w:rPr>
              <w:t xml:space="preserve">Affairs</w:t>
            </w:r>
            <w:r w:rsidRPr="00A70407">
              <w:rPr>
                <w:rFonts w:cs="Arial" w:cstheme="minorHAnsi"/>
              </w:rPr>
              <w:t xml:space="preserve"> </w:t>
            </w:r>
            <w:r w:rsidRPr="00A70407">
              <w:rPr>
                <w:rFonts w:cs="Arial" w:cstheme="minorHAnsi"/>
                <w:spacing w:val="-1"/>
              </w:rPr>
              <w:t xml:space="preserve">and</w:t>
            </w:r>
            <w:r w:rsidRPr="00A70407">
              <w:rPr>
                <w:rFonts w:cs="Arial" w:cstheme="minorHAnsi"/>
              </w:rPr>
              <w:t xml:space="preserve"> Trade,</w:t>
            </w:r>
            <w:r w:rsidRPr="00A70407">
              <w:rPr>
                <w:rFonts w:cs="Arial" w:cstheme="minorHAnsi"/>
                <w:spacing w:val="33"/>
              </w:rPr>
              <w:t xml:space="preserve"> </w:t>
            </w:r>
            <w:r w:rsidRPr="00A70407">
              <w:rPr>
                <w:rFonts w:cs="Arial" w:cstheme="minorHAnsi"/>
                <w:spacing w:val="-1"/>
              </w:rPr>
              <w:t xml:space="preserve">Australia</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ascii="Consolas" w:eastAsia="Calibri" w:hAnsi="Consolas" w:cs="Consolas"/>
                <w:color w:val="000000" w:themeColor="text1"/>
                <w:sz w:val="19"/>
                <w:szCs w:val="19"/>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onsolas" w:eastAsia="Calibri" w:hAnsi="Consolas" w:cs="Consolas"/>
                <w:color w:val="000000" w:themeColor="text1"/>
                <w:sz w:val="19"/>
                <w:szCs w:val="19"/>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537"/>
              <w:rPr>
                <w:rFonts w:eastAsia="Times New Roman" w:cs="Arial" w:cstheme="minorHAnsi"/>
              </w:rPr>
            </w:pPr>
            <w:r w:rsidRPr="00A70407">
              <w:rPr>
                <w:rFonts w:cs="Arial" w:cstheme="minorHAnsi"/>
                <w:spacing w:val="-1"/>
              </w:rPr>
              <w:t xml:space="preserve">European</w:t>
            </w:r>
            <w:r w:rsidRPr="00A70407">
              <w:rPr>
                <w:rFonts w:cs="Arial" w:cstheme="minorHAnsi"/>
              </w:rPr>
              <w:t xml:space="preserve"> Union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37"/>
              </w:rPr>
              <w:t xml:space="preserve"> </w:t>
            </w:r>
            <w:r w:rsidRPr="00A70407">
              <w:rPr>
                <w:rFonts w:cs="Arial" w:cstheme="minorHAnsi"/>
                <w:spacing w:val="-1"/>
              </w:rPr>
              <w:t xml:space="preserve">Persons,</w:t>
            </w:r>
            <w:r w:rsidRPr="00A70407">
              <w:rPr>
                <w:rFonts w:cs="Arial" w:cstheme="minorHAnsi"/>
              </w:rPr>
              <w:t xml:space="preserve"> </w:t>
            </w:r>
            <w:r w:rsidRPr="00A70407">
              <w:rPr>
                <w:rFonts w:cs="Arial" w:cstheme="minorHAnsi"/>
                <w:spacing w:val="-1"/>
              </w:rPr>
              <w:t xml:space="preserve">Groups,</w:t>
            </w:r>
            <w:r w:rsidRPr="00A70407">
              <w:rPr>
                <w:rFonts w:cs="Arial"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84"/>
              <w:rPr>
                <w:rFonts w:eastAsia="Times New Roman" w:cs="Arial" w:cstheme="minorHAnsi"/>
              </w:rPr>
            </w:pPr>
            <w:r w:rsidRPr="00A70407">
              <w:rPr>
                <w:rFonts w:cs="Arial" w:cstheme="minorHAnsi"/>
              </w:rPr>
              <w:t xml:space="preserve">HM Treasury</w:t>
            </w:r>
            <w:r w:rsidRPr="00A70407">
              <w:rPr>
                <w:rFonts w:cs="Arial" w:cstheme="minorHAnsi"/>
                <w:spacing w:val="-5"/>
              </w:rPr>
              <w:t xml:space="preserve"> </w:t>
            </w:r>
            <w:r w:rsidRPr="00A70407">
              <w:rPr>
                <w:rFonts w:cs="Arial" w:cstheme="minorHAnsi"/>
                <w:spacing w:val="-1"/>
              </w:rPr>
              <w:t xml:space="preserve">Consolidated</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28"/>
              </w:rPr>
              <w:t xml:space="preserve"> </w:t>
            </w:r>
            <w:r w:rsidRPr="00A70407">
              <w:rPr>
                <w:rFonts w:cs="Arial" w:cstheme="minorHAnsi"/>
                <w:spacing w:val="-1"/>
              </w:rPr>
              <w:t xml:space="preserve">Financial</w:t>
            </w:r>
            <w:r w:rsidRPr="00A70407">
              <w:rPr>
                <w:rFonts w:cs="Arial" w:cstheme="minorHAnsi"/>
              </w:rPr>
              <w:t xml:space="preserve"> Sanctions </w:t>
            </w:r>
            <w:r w:rsidRPr="00A70407">
              <w:rPr>
                <w:rFonts w:cs="Arial" w:cstheme="minorHAnsi"/>
                <w:spacing w:val="-1"/>
              </w:rPr>
              <w:t xml:space="preserve">Targets</w:t>
            </w:r>
            <w:r w:rsidRPr="00A70407">
              <w:rPr>
                <w:rFonts w:cs="Arial" w:cstheme="minorHAnsi"/>
              </w:rPr>
              <w:t xml:space="preserve"> (formerly</w:t>
            </w:r>
            <w:r w:rsidRPr="00A70407">
              <w:rPr>
                <w:rFonts w:cs="Arial" w:cstheme="minorHAnsi"/>
                <w:spacing w:val="27"/>
              </w:rPr>
              <w:t xml:space="preserve"> </w:t>
            </w:r>
            <w:r w:rsidRPr="00A70407">
              <w:rPr>
                <w:rFonts w:cs="Arial" w:cstheme="minorHAnsi"/>
                <w:spacing w:val="-1"/>
              </w:rPr>
              <w:t xml:space="preserve">Bank</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England</w:t>
            </w:r>
            <w:r w:rsidRPr="00A70407">
              <w:rPr>
                <w:rFonts w:cs="Arial"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37"/>
              <w:rPr>
                <w:rFonts w:eastAsia="Times New Roman" w:cs="Arial" w:cstheme="minorHAnsi"/>
              </w:rPr>
            </w:pPr>
            <w:r w:rsidRPr="00A70407">
              <w:rPr>
                <w:rFonts w:cs="Arial" w:cstheme="minorHAnsi"/>
              </w:rPr>
              <w:t xml:space="preserve">U.S.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Industry</w:t>
            </w:r>
            <w:r w:rsidRPr="00A70407">
              <w:rPr>
                <w:rFonts w:cs="Arial" w:cstheme="minorHAnsi"/>
                <w:spacing w:val="-3"/>
              </w:rPr>
              <w:t xml:space="preserve"> </w:t>
            </w:r>
            <w:r w:rsidRPr="00A70407">
              <w:rPr>
                <w:rFonts w:cs="Arial" w:cstheme="minorHAnsi"/>
                <w:spacing w:val="-1"/>
              </w:rPr>
              <w:t xml:space="preserve">and</w:t>
            </w:r>
            <w:r w:rsidRPr="00A70407">
              <w:rPr>
                <w:rFonts w:cs="Arial" w:cstheme="minorHAnsi"/>
              </w:rPr>
              <w:t xml:space="preserve"> Security</w:t>
            </w:r>
            <w:r w:rsidRPr="00A70407">
              <w:rPr>
                <w:rFonts w:cs="Arial" w:cstheme="minorHAnsi"/>
                <w:spacing w:val="-3"/>
              </w:rPr>
              <w:t xml:space="preserve"> </w:t>
            </w:r>
            <w:r w:rsidRPr="00A70407">
              <w:rPr>
                <w:rFonts w:cs="Arial" w:cstheme="minorHAnsi"/>
                <w:spacing w:val="-1"/>
              </w:rPr>
              <w:t xml:space="preserve">List</w:t>
            </w:r>
            <w:r w:rsidRPr="00A70407">
              <w:rPr>
                <w:rFonts w:cs="Arial" w:cstheme="minorHAnsi"/>
                <w:spacing w:val="31"/>
              </w:rPr>
              <w:t xml:space="preserve"> </w:t>
            </w:r>
            <w:r w:rsidRPr="00A70407">
              <w:rPr>
                <w:rFonts w:cs="Arial" w:cstheme="minorHAnsi"/>
              </w:rPr>
              <w:t xml:space="preserve">of</w:t>
            </w:r>
            <w:r w:rsidRPr="00A70407">
              <w:rPr>
                <w:rFonts w:cs="Arial" w:cstheme="minorHAnsi"/>
                <w:spacing w:val="-1"/>
              </w:rPr>
              <w:t xml:space="preserve"> Denied</w:t>
            </w:r>
            <w:r w:rsidRPr="00A70407">
              <w:rPr>
                <w:rFonts w:cs="Arial" w:cstheme="minorHAnsi"/>
              </w:rPr>
              <w:t xml:space="preserve"> </w:t>
            </w:r>
            <w:r w:rsidRPr="00A70407">
              <w:rPr>
                <w:rFonts w:cs="Arial" w:cstheme="minorHAnsi"/>
                <w:spacing w:val="-1"/>
              </w:rPr>
              <w:t xml:space="preserve">Persons,</w:t>
            </w:r>
            <w:r w:rsidRPr="00A70407">
              <w:rPr>
                <w:rFonts w:cs="Arial" w:cstheme="minorHAnsi"/>
              </w:rPr>
              <w:t xml:space="preserve"> Entities</w:t>
            </w:r>
            <w:r w:rsidRPr="00A70407">
              <w:rPr>
                <w:rFonts w:cs="Arial" w:cstheme="minorHAnsi"/>
                <w:spacing w:val="1"/>
              </w:rPr>
              <w:t xml:space="preserve"> </w:t>
            </w:r>
            <w:r w:rsidRPr="00A70407">
              <w:rPr>
                <w:rFonts w:cs="Arial" w:cstheme="minorHAnsi"/>
                <w:spacing w:val="-2"/>
              </w:rPr>
              <w:t xml:space="preserve">List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9"/>
              </w:rPr>
              <w:t xml:space="preserve"> </w:t>
            </w:r>
            <w:r w:rsidRPr="00A70407">
              <w:rPr>
                <w:rFonts w:cs="Arial" w:cstheme="minorHAnsi"/>
                <w:spacing w:val="-1"/>
              </w:rPr>
              <w:t xml:space="preserve">Unverified</w:t>
            </w:r>
            <w:r w:rsidRPr="00A70407">
              <w:rPr>
                <w:rFonts w:cs="Arial" w:cstheme="minorHAnsi"/>
                <w:spacing w:val="1"/>
              </w:rPr>
              <w:t xml:space="preserve"> </w:t>
            </w:r>
            <w:r w:rsidRPr="00A70407">
              <w:rPr>
                <w:rFonts w:cs="Arial" w:cstheme="minorHAnsi"/>
                <w:spacing w:val="-1"/>
              </w:rPr>
              <w:t xml:space="preserve">List</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910"/>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 State</w:t>
            </w:r>
            <w:r w:rsidRPr="00A70407">
              <w:rPr>
                <w:rFonts w:cs="Arial" w:cstheme="minorHAnsi"/>
                <w:spacing w:val="1"/>
              </w:rPr>
              <w:t xml:space="preserve"> </w:t>
            </w:r>
            <w:r w:rsidRPr="00A70407">
              <w:rPr>
                <w:rFonts w:cs="Arial" w:cstheme="minorHAnsi"/>
                <w:spacing w:val="-1"/>
              </w:rPr>
              <w:t xml:space="preserve">Foreign</w:t>
            </w:r>
            <w:r w:rsidRPr="00A70407">
              <w:rPr>
                <w:rFonts w:cs="Arial" w:cstheme="minorHAnsi"/>
                <w:spacing w:val="30"/>
              </w:rPr>
              <w:t xml:space="preserve"> </w:t>
            </w:r>
            <w:r w:rsidRPr="00A70407">
              <w:rPr>
                <w:rFonts w:cs="Arial" w:cstheme="minorHAnsi"/>
                <w:spacing w:val="-1"/>
              </w:rPr>
              <w:t xml:space="preserve">Terrorist</w:t>
            </w:r>
            <w:r w:rsidRPr="00A70407">
              <w:rPr>
                <w:rFonts w:cs="Arial" w:cstheme="minorHAnsi"/>
              </w:rPr>
              <w:t xml:space="preserve"> </w:t>
            </w:r>
            <w:r w:rsidRPr="00A70407">
              <w:rPr>
                <w:rFonts w:cs="Arial" w:cstheme="minorHAnsi"/>
                <w:spacing w:val="-1"/>
              </w:rPr>
              <w:t xml:space="preserve">Organizations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844"/>
              <w:rPr>
                <w:rFonts w:eastAsia="Times New Roman" w:cs="Arial" w:cstheme="minorHAnsi"/>
              </w:rPr>
            </w:pPr>
            <w:r w:rsidRPr="00A70407">
              <w:rPr>
                <w:rFonts w:cs="Arial" w:cstheme="minorHAnsi"/>
              </w:rPr>
              <w:t xml:space="preserve">U.S. </w:t>
            </w:r>
            <w:r w:rsidRPr="00A70407">
              <w:rPr>
                <w:rFonts w:cs="Arial" w:cstheme="minorHAnsi"/>
                <w:spacing w:val="-1"/>
              </w:rPr>
              <w:t xml:space="preserve">Directorate </w:t>
            </w:r>
            <w:r w:rsidRPr="00A70407">
              <w:rPr>
                <w:rFonts w:cs="Arial" w:cstheme="minorHAnsi"/>
              </w:rPr>
              <w:t xml:space="preserve">of </w:t>
            </w:r>
            <w:r w:rsidRPr="00A70407">
              <w:rPr>
                <w:rFonts w:cs="Arial" w:cstheme="minorHAnsi"/>
                <w:spacing w:val="-1"/>
              </w:rPr>
              <w:t xml:space="preserve">Defense</w:t>
            </w:r>
            <w:r w:rsidRPr="00A70407">
              <w:rPr>
                <w:rFonts w:cs="Arial" w:cstheme="minorHAnsi"/>
              </w:rPr>
              <w:t xml:space="preserve"> </w:t>
            </w:r>
            <w:r w:rsidRPr="00A70407">
              <w:rPr>
                <w:rFonts w:cs="Arial" w:cstheme="minorHAnsi"/>
                <w:spacing w:val="-1"/>
              </w:rPr>
              <w:t xml:space="preserve">Trade</w:t>
            </w:r>
            <w:r w:rsidRPr="00A70407">
              <w:rPr>
                <w:rFonts w:cs="Arial" w:cstheme="minorHAnsi"/>
                <w:spacing w:val="33"/>
              </w:rPr>
              <w:t xml:space="preserve"> </w:t>
            </w:r>
            <w:r w:rsidRPr="00A70407">
              <w:rPr>
                <w:rFonts w:cs="Arial" w:cstheme="minorHAnsi"/>
              </w:rPr>
              <w:t xml:space="preserve">Controls </w:t>
            </w:r>
            <w:r w:rsidRPr="00A70407">
              <w:rPr>
                <w:rFonts w:cs="Arial" w:cstheme="minorHAnsi"/>
                <w:spacing w:val="-1"/>
              </w:rPr>
              <w:t xml:space="preserve">Debarred</w:t>
            </w:r>
            <w:r w:rsidRPr="00A70407">
              <w:rPr>
                <w:rFonts w:cs="Arial" w:cstheme="minorHAnsi"/>
              </w:rPr>
              <w:t xml:space="preserve"> Parties</w:t>
            </w:r>
            <w:r w:rsidRPr="00A70407">
              <w:rPr>
                <w:rFonts w:cs="Arial" w:cstheme="minorHAnsi"/>
                <w:spacing w:val="2"/>
              </w:rPr>
              <w:t xml:space="preserve"> </w:t>
            </w:r>
            <w:r w:rsidRPr="00A70407">
              <w:rPr>
                <w:rFonts w:cs="Arial" w:cstheme="minorHAnsi"/>
                <w:spacing w:val="-2"/>
              </w:rPr>
              <w:t xml:space="preserve">Lists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425"/>
              <w:rPr>
                <w:rFonts w:eastAsia="Times New Roman" w:cs="Arial" w:cstheme="minorHAnsi"/>
              </w:rPr>
            </w:pPr>
            <w:r w:rsidRPr="00A70407">
              <w:rPr>
                <w:rFonts w:cs="Arial" w:cstheme="minorHAnsi"/>
              </w:rPr>
              <w:t xml:space="preserve">U.S. </w:t>
            </w:r>
            <w:r w:rsidRPr="00A70407">
              <w:rPr>
                <w:rFonts w:cs="Arial" w:cstheme="minorHAnsi"/>
                <w:spacing w:val="-1"/>
              </w:rPr>
              <w:t xml:space="preserve">General</w:t>
            </w:r>
            <w:r w:rsidRPr="00A70407">
              <w:rPr>
                <w:rFonts w:cs="Arial" w:cstheme="minorHAnsi"/>
              </w:rPr>
              <w:t xml:space="preserve"> </w:t>
            </w:r>
            <w:r w:rsidRPr="00A70407">
              <w:rPr>
                <w:rFonts w:cs="Arial" w:cstheme="minorHAnsi"/>
                <w:spacing w:val="-1"/>
              </w:rPr>
              <w:t xml:space="preserve">Services</w:t>
            </w:r>
            <w:r w:rsidRPr="00A70407">
              <w:rPr>
                <w:rFonts w:cs="Arial" w:cstheme="minorHAnsi"/>
              </w:rPr>
              <w:t xml:space="preserve"> </w:t>
            </w:r>
            <w:r w:rsidRPr="00A70407">
              <w:rPr>
                <w:rFonts w:cs="Arial" w:cstheme="minorHAnsi"/>
                <w:spacing w:val="-1"/>
              </w:rPr>
              <w:t xml:space="preserve">Administration</w:t>
            </w:r>
            <w:r w:rsidRPr="00A70407">
              <w:rPr>
                <w:rFonts w:cs="Arial" w:cstheme="minorHAnsi"/>
                <w:spacing w:val="47"/>
              </w:rPr>
              <w:t xml:space="preserve"> </w:t>
            </w:r>
            <w:r w:rsidRPr="00A70407">
              <w:rPr>
                <w:rFonts w:cs="Arial" w:cstheme="minorHAnsi"/>
                <w:spacing w:val="-1"/>
              </w:rPr>
              <w:t xml:space="preserve">Lists</w:t>
            </w:r>
            <w:r w:rsidRPr="00A70407">
              <w:rPr>
                <w:rFonts w:cs="Arial" w:cstheme="minorHAnsi"/>
              </w:rPr>
              <w:t xml:space="preserve"> of </w:t>
            </w:r>
            <w:r w:rsidRPr="00A70407">
              <w:rPr>
                <w:rFonts w:cs="Arial" w:cstheme="minorHAnsi"/>
                <w:spacing w:val="-1"/>
              </w:rPr>
              <w:t xml:space="preserve">Parties</w:t>
            </w:r>
            <w:r w:rsidRPr="00A70407">
              <w:rPr>
                <w:rFonts w:cs="Arial" w:cstheme="minorHAnsi"/>
              </w:rPr>
              <w:t xml:space="preserve"> Excluded</w:t>
            </w:r>
            <w:r w:rsidRPr="00A70407">
              <w:rPr>
                <w:rFonts w:cs="Arial" w:cstheme="minorHAnsi"/>
                <w:spacing w:val="1"/>
              </w:rPr>
              <w:t xml:space="preserve"> </w:t>
            </w:r>
            <w:r w:rsidRPr="00A70407">
              <w:rPr>
                <w:rFonts w:cs="Arial" w:cstheme="minorHAnsi"/>
                <w:spacing w:val="-1"/>
              </w:rPr>
              <w:t xml:space="preserve">from</w:t>
            </w:r>
            <w:r w:rsidRPr="00A70407">
              <w:rPr>
                <w:rFonts w:cs="Arial" w:cstheme="minorHAnsi"/>
              </w:rPr>
              <w:t xml:space="preserve"> </w:t>
            </w:r>
            <w:r w:rsidRPr="00A70407">
              <w:rPr>
                <w:rFonts w:cs="Arial" w:cstheme="minorHAnsi"/>
                <w:spacing w:val="-1"/>
              </w:rPr>
              <w:t xml:space="preserve">Federal</w:t>
            </w:r>
            <w:r w:rsidRPr="00A70407">
              <w:rPr>
                <w:rFonts w:cs="Arial" w:cstheme="minorHAnsi"/>
                <w:spacing w:val="27"/>
              </w:rPr>
              <w:t xml:space="preserve"> </w:t>
            </w:r>
            <w:r w:rsidRPr="00A70407">
              <w:rPr>
                <w:rFonts w:cs="Arial" w:cstheme="minorHAnsi"/>
                <w:spacing w:val="-1"/>
              </w:rPr>
              <w:t xml:space="preserve">Procurement</w:t>
            </w:r>
            <w:r w:rsidRPr="00A70407">
              <w:rPr>
                <w:rFonts w:cs="Arial" w:cstheme="minorHAnsi"/>
              </w:rPr>
              <w:t xml:space="preserve"> </w:t>
            </w:r>
            <w:r w:rsidRPr="00A70407">
              <w:rPr>
                <w:rFonts w:cs="Arial" w:cstheme="minorHAnsi"/>
                <w:spacing w:val="-1"/>
              </w:rPr>
              <w:t xml:space="preserve">and</w:t>
            </w:r>
            <w:r w:rsidRPr="00A70407">
              <w:rPr>
                <w:rFonts w:cs="Arial" w:cstheme="minorHAnsi"/>
                <w:spacing w:val="2"/>
              </w:rPr>
              <w:t xml:space="preserve"> </w:t>
            </w:r>
            <w:r w:rsidRPr="00A70407">
              <w:rPr>
                <w:rFonts w:cs="Arial" w:cstheme="minorHAnsi"/>
                <w:spacing w:val="-1"/>
              </w:rPr>
              <w:t xml:space="preserve">Non-Procurement</w:t>
            </w:r>
            <w:r w:rsidRPr="00A70407">
              <w:rPr>
                <w:rFonts w:cs="Arial" w:cstheme="minorHAnsi"/>
                <w:spacing w:val="41"/>
              </w:rPr>
              <w:t xml:space="preserve"> </w:t>
            </w:r>
            <w:r w:rsidRPr="00A70407">
              <w:rPr>
                <w:rFonts w:cs="Arial" w:cstheme="minorHAnsi"/>
                <w:spacing w:val="-1"/>
              </w:rPr>
              <w:t xml:space="preserve">Programs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Foreign</w:t>
            </w:r>
            <w:r w:rsidRPr="00A70407">
              <w:rPr>
                <w:rFonts w:cs="Arial"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United </w:t>
            </w:r>
            <w:r w:rsidRPr="00A70407">
              <w:rPr>
                <w:rFonts w:cs="Arial" w:cstheme="minorHAnsi"/>
                <w:spacing w:val="-1"/>
              </w:rPr>
              <w:t xml:space="preserve">Nations</w:t>
            </w:r>
            <w:r w:rsidRPr="00A70407">
              <w:rPr>
                <w:rFonts w:cs="Arial" w:cstheme="minorHAnsi"/>
              </w:rPr>
              <w:t xml:space="preserve"> </w:t>
            </w:r>
            <w:r w:rsidRPr="00A70407">
              <w:rPr>
                <w:rFonts w:cs="Arial" w:cstheme="minorHAnsi"/>
                <w:spacing w:val="-1"/>
              </w:rPr>
              <w:t xml:space="preserve">Consolidated</w:t>
            </w:r>
            <w:r w:rsidRPr="00A70407">
              <w:rPr>
                <w:rFonts w:cs="Arial" w:cstheme="minorHAnsi"/>
              </w:rPr>
              <w:t xml:space="preserve"> </w:t>
            </w:r>
            <w:r w:rsidRPr="00A70407">
              <w:rPr>
                <w:rFonts w:cs="Arial" w:cstheme="minorHAnsi"/>
                <w:spacing w:val="-1"/>
              </w:rPr>
              <w:t xml:space="preserve">Sanctions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41"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eastAsia="Times New Roman" w:cs="Arial" w:cstheme="minorHAnsi"/>
              </w:rPr>
            </w:pPr>
            <w:r w:rsidRPr="00A70407">
              <w:rPr>
                <w:rFonts w:cs="Arial" w:cstheme="minorHAnsi"/>
              </w:rPr>
              <w:t xml:space="preserve">World </w:t>
            </w:r>
            <w:r w:rsidRPr="00A70407">
              <w:rPr>
                <w:rFonts w:cs="Arial" w:cstheme="minorHAnsi"/>
                <w:spacing w:val="-1"/>
              </w:rPr>
              <w:t xml:space="preserve">Bank</w:t>
            </w:r>
            <w:r w:rsidRPr="00A70407">
              <w:rPr>
                <w:rFonts w:cs="Arial" w:cstheme="minorHAnsi"/>
                <w:spacing w:val="2"/>
              </w:rPr>
              <w:t xml:space="preserve"> </w:t>
            </w:r>
            <w:r w:rsidRPr="00A70407">
              <w:rPr>
                <w:rFonts w:cs="Arial" w:cstheme="minorHAnsi"/>
                <w:spacing w:val="-2"/>
              </w:rPr>
              <w:t xml:space="preserve">List</w:t>
            </w:r>
            <w:r w:rsidRPr="00A70407">
              <w:rPr>
                <w:rFonts w:cs="Arial" w:cstheme="minorHAnsi"/>
              </w:rPr>
              <w:t xml:space="preserve"> of</w:t>
            </w:r>
            <w:r w:rsidRPr="00A70407">
              <w:rPr>
                <w:rFonts w:cs="Arial" w:cstheme="minorHAnsi"/>
                <w:spacing w:val="4"/>
              </w:rPr>
              <w:t xml:space="preserve"> </w:t>
            </w:r>
            <w:r w:rsidRPr="00A70407">
              <w:rPr>
                <w:rFonts w:cs="Arial" w:cstheme="minorHAnsi"/>
                <w:spacing w:val="-1"/>
              </w:rPr>
              <w:t xml:space="preserve">Ineligible</w:t>
            </w:r>
            <w:r w:rsidRPr="00A70407">
              <w:rPr>
                <w:rFonts w:cs="Arial" w:cstheme="minorHAnsi"/>
                <w:spacing w:val="1"/>
              </w:rPr>
              <w:t xml:space="preserve"> </w:t>
            </w:r>
            <w:r w:rsidRPr="00A70407">
              <w:rPr>
                <w:rFonts w:cs="Arial" w:cstheme="minorHAnsi"/>
                <w:spacing w:val="-1"/>
              </w:rPr>
              <w:t xml:space="preserve">Firms</w:t>
            </w:r>
            <w:r w:rsidRPr="00A70407">
              <w:rPr>
                <w:rFonts w:cs="Arial" w:cstheme="minorHAnsi"/>
              </w:rPr>
              <w:t xml:space="preserve"> and</w:t>
            </w:r>
            <w:r w:rsidRPr="00A70407">
              <w:rPr>
                <w:rFonts w:cs="Arial" w:cstheme="minorHAnsi"/>
                <w:spacing w:val="25"/>
              </w:rPr>
              <w:t xml:space="preserve"> </w:t>
            </w:r>
            <w:r w:rsidRPr="00A70407">
              <w:rPr>
                <w:rFonts w:cs="Arial" w:cstheme="minorHAnsi"/>
                <w:spacing w:val="-1"/>
              </w:rPr>
              <w:t xml:space="preserve">Individuals</w:t>
            </w:r>
          </w:p>
        </w:tc>
        <w:tc>
          <w:tcPr>
            <w:tcW w:w="1698"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sz w:val="22"/>
                <w:szCs w:val="22"/>
              </w:rPr>
            </w:pPr>
            <w:r>
              <w:br w:type="page"/>
            </w:r>
            <w:r w:rsidRPr="00A70407">
              <w:rPr>
                <w:rFonts w:ascii="Calibri" w:hAnsi="Calibri" w:asciiTheme="minorHAnsi" w:hAnsiTheme="minorHAnsi" w:cs="Arial" w:cstheme="minorHAnsi"/>
                <w:b/>
                <w:sz w:val="22"/>
                <w:szCs w:val="22"/>
              </w:rPr>
              <w:t xml:space="preserve">Law</w:t>
            </w:r>
            <w:r w:rsidRPr="00A70407">
              <w:rPr>
                <w:rFonts w:ascii="Calibri" w:hAnsi="Calibri" w:asciiTheme="minorHAnsi" w:hAnsiTheme="minorHAnsi" w:cs="Arial" w:cstheme="minorHAnsi"/>
                <w:b/>
                <w:spacing w:val="1"/>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City of London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Constabularies of Cheshire, Lancashire, and Devon and Cornwall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Hampshire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254"/>
              <w:rPr>
                <w:rFonts w:cs="Arial" w:cstheme="minorHAnsi"/>
              </w:rPr>
            </w:pPr>
            <w:r w:rsidRPr="00A6259A">
              <w:rPr>
                <w:rFonts w:cs="Arial" w:cstheme="minorHAnsi"/>
              </w:rPr>
              <w:t xml:space="preserve">Hong Kong Police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Interpol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lang w:val="fr-FR"/>
              </w:rPr>
            </w:pPr>
            <w:r w:rsidRPr="00FA50CD">
              <w:rPr>
                <w:rFonts w:cs="Arial" w:cstheme="minorHAnsi"/>
                <w:spacing w:val="-1"/>
                <w:lang w:val="fr-FR"/>
              </w:rPr>
              <w:t xml:space="preserve">Metropolitan Police Service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National Crime Squad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2B1C34">
              <w:rPr>
                <w:rFonts w:cs="Arial" w:cstheme="minorHAnsi"/>
                <w:spacing w:val="-1"/>
              </w:rPr>
              <w:t xml:space="preserve">North Yorkshire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Nottinghamshire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Surrey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2B1C34">
              <w:rPr>
                <w:rFonts w:cs="Arial" w:cstheme="minorHAnsi"/>
              </w:rPr>
              <w:t xml:space="preserve">Thames Valley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Bureau</w:t>
            </w:r>
            <w:r w:rsidRPr="00A70407">
              <w:rPr>
                <w:rFonts w:cs="Arial" w:cstheme="minorHAnsi"/>
              </w:rPr>
              <w:t xml:space="preserve"> of</w:t>
            </w:r>
            <w:r w:rsidRPr="00A70407">
              <w:rPr>
                <w:rFonts w:cs="Arial" w:cstheme="minorHAnsi"/>
                <w:spacing w:val="1"/>
              </w:rPr>
              <w:t xml:space="preserve"> </w:t>
            </w:r>
            <w:r w:rsidRPr="00A70407">
              <w:rPr>
                <w:rFonts w:cs="Arial" w:cstheme="minorHAnsi"/>
                <w:spacing w:val="-1"/>
              </w:rPr>
              <w:t xml:space="preserve">Investigation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Secret</w:t>
            </w:r>
            <w:r w:rsidRPr="00A70407">
              <w:rPr>
                <w:rFonts w:cs="Arial"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Warwickshire Police (U.K.)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pPr>
              <w:rPr>
                <w:rFonts w:ascii="Calibri" w:hAnsi="Calibri" w:asciiTheme="minorHAnsi" w:hAnsiTheme="minorHAnsi" w:cs="Arial" w:cstheme="minorHAnsi"/>
                <w:color w:val="FFFFFF" w:themeColor="background1"/>
                <w:sz w:val="22"/>
                <w:szCs w:val="22"/>
              </w:rPr>
            </w:pPr>
            <w:r w:rsidRPr="00A70407">
              <w:rPr>
                <w:rFonts w:ascii="Calibri" w:hAnsi="Calibri" w:asciiTheme="minorHAnsi" w:hAnsiTheme="minorHAnsi" w:cs="Arial" w:cstheme="minorHAnsi"/>
                <w:b/>
                <w:spacing w:val="-1"/>
                <w:sz w:val="22"/>
                <w:szCs w:val="22"/>
              </w:rPr>
              <w:t xml:space="preserve">Regulatory</w:t>
            </w:r>
            <w:r w:rsidRPr="00A70407">
              <w:rPr>
                <w:rFonts w:ascii="Calibri" w:hAnsi="Calibri" w:asciiTheme="minorHAnsi" w:hAnsiTheme="minorHAnsi" w:cs="Arial" w:cstheme="minorHAnsi"/>
                <w:b/>
                <w:sz w:val="22"/>
                <w:szCs w:val="22"/>
              </w:rPr>
              <w:t xml:space="preserve"> </w:t>
            </w:r>
            <w:r w:rsidRPr="00A70407">
              <w:rPr>
                <w:rFonts w:ascii="Calibri" w:hAnsi="Calibri" w:asciiTheme="minorHAnsi" w:hAnsiTheme="minorHAnsi" w:cs="Arial" w:cstheme="minorHAnsi"/>
                <w:b/>
                <w:spacing w:val="-1"/>
                <w:sz w:val="22"/>
                <w:szCs w:val="22"/>
              </w:rPr>
              <w:t xml:space="preserve">Enforcement</w:t>
            </w:r>
            <w:r w:rsidRPr="00A70407">
              <w:rPr>
                <w:rFonts w:ascii="Calibri" w:hAnsi="Calibri" w:asciiTheme="minorHAnsi" w:hAnsiTheme="minorHAnsi" w:cs="Arial" w:cstheme="minorHAnsi"/>
                <w:b/>
                <w:sz w:val="22"/>
                <w:szCs w:val="22"/>
              </w:rPr>
              <w:t xml:space="preserve"> Bodies</w:t>
            </w:r>
            <w:r w:rsidRPr="00A70407">
              <w:rPr>
                <w:rFonts w:ascii="Calibri" w:hAnsi="Calibri" w:asciiTheme="minorHAnsi" w:hAnsiTheme="minorHAnsi" w:cs="Arial" w:cstheme="minorHAnsi"/>
                <w:b/>
                <w:spacing w:val="31"/>
                <w:sz w:val="22"/>
                <w:szCs w:val="22"/>
              </w:rPr>
              <w:t xml:space="preserve"> </w:t>
            </w:r>
            <w:r w:rsidRPr="00A70407">
              <w:rPr>
                <w:rFonts w:ascii="Calibri" w:hAnsi="Calibri" w:asciiTheme="minorHAnsi" w:hAnsiTheme="minorHAnsi" w:cs="Arial" w:cstheme="minorHAnsi"/>
                <w:b/>
                <w:spacing w:val="-1"/>
                <w:sz w:val="22"/>
                <w:szCs w:val="22"/>
              </w:rPr>
              <w:t xml:space="preserve">Searched:</w:t>
            </w: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Alberta Securities Commission,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Assets Recovery Agency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3B7966">
              <w:rPr>
                <w:rFonts w:cs="Arial" w:cstheme="minorHAnsi"/>
              </w:rPr>
              <w:t xml:space="preserve">Australian Prudential Regulation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694E74">
              <w:rPr>
                <w:rFonts w:cs="Arial" w:cstheme="minorHAnsi"/>
              </w:rPr>
              <w:t xml:space="preserve">Australian Securities and Investments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CECEI, </w:t>
            </w:r>
            <w:r w:rsidRPr="00C50432" w:rsidR="00C57B77">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lang w:val="fr-FR"/>
              </w:rPr>
            </w:pPr>
            <w:r w:rsidRPr="00C50432">
              <w:rPr>
                <w:rFonts w:cs="Arial" w:cstheme="minorHAnsi"/>
                <w:lang w:val="fr-FR"/>
              </w:rPr>
              <w:t xml:space="preserve">Banque de France, Commission Bancaire, </w:t>
            </w:r>
            <w:r w:rsidRPr="00C50432" w:rsidR="00E655AA">
              <w:rPr>
                <w:rFonts w:cs="Arial" w:cstheme="minorHAnsi"/>
                <w:lang w:val="fr-FR"/>
              </w:rPr>
              <w:t xml:space="preserve">France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British Virgin Islands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694E74">
              <w:rPr>
                <w:rFonts w:cs="Arial" w:cstheme="minorHAnsi"/>
              </w:rPr>
              <w:t xml:space="preserve">Cayman Islands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lang w:val="fr-FR"/>
              </w:rPr>
            </w:pPr>
            <w:r w:rsidRPr="00C50432">
              <w:rPr>
                <w:rFonts w:cs="Arial" w:cstheme="minorHAnsi"/>
                <w:lang w:val="fr-FR"/>
              </w:rPr>
              <w:t xml:space="preserve">Commission de Surveillance du Secteur Financier, </w:t>
            </w:r>
            <w:r w:rsidRPr="00C50432" w:rsidR="00C57B77">
              <w:rPr>
                <w:rFonts w:cs="Arial" w:cstheme="minorHAnsi"/>
                <w:lang w:val="fr-FR"/>
              </w:rPr>
              <w:t xml:space="preserve">Luxembourg</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lang w:val="fr-FR"/>
              </w:rPr>
            </w:pPr>
            <w:r>
              <w:rPr>
                <w:rFonts w:cs="Arial" w:cstheme="minorHAnsi"/>
                <w:iCs/>
                <w:spacing w:val="-1"/>
                <w:lang w:val="fr-FR"/>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lang w:val="fr-FR"/>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Commodity</w:t>
            </w:r>
            <w:r w:rsidRPr="00A70407">
              <w:rPr>
                <w:rFonts w:cs="Arial" w:cstheme="minorHAnsi"/>
                <w:spacing w:val="-8"/>
              </w:rPr>
              <w:t xml:space="preserve"> </w:t>
            </w:r>
            <w:r w:rsidRPr="00A70407">
              <w:rPr>
                <w:rFonts w:cs="Arial" w:cstheme="minorHAnsi"/>
                <w:spacing w:val="-1"/>
              </w:rPr>
              <w:t xml:space="preserve">Futures</w:t>
            </w:r>
            <w:r w:rsidRPr="00A70407">
              <w:rPr>
                <w:rFonts w:cs="Arial" w:cstheme="minorHAnsi"/>
              </w:rPr>
              <w:t xml:space="preserve"> Trading</w:t>
            </w:r>
            <w:r w:rsidRPr="00A70407">
              <w:rPr>
                <w:rFonts w:cs="Arial" w:cstheme="minorHAnsi"/>
                <w:spacing w:val="-2"/>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Council for Financial Activities Control,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Departamento de Investigacoes Sobre Narcoticos,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cs="Arial" w:cstheme="minorHAnsi"/>
              </w:rPr>
            </w:pPr>
            <w:r w:rsidRPr="002870EC">
              <w:rPr>
                <w:rFonts w:cs="Arial" w:cstheme="minorHAnsi"/>
              </w:rPr>
              <w:t xml:space="preserve">Department of Labour Inspection – Combating Forced Labour, Brazil</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w:t>
            </w:r>
            <w:r w:rsidRPr="00A70407">
              <w:rPr>
                <w:rFonts w:cs="Arial" w:cstheme="minorHAnsi"/>
                <w:spacing w:val="-1"/>
              </w:rPr>
              <w:t xml:space="preserve">Deposit</w:t>
            </w:r>
            <w:r w:rsidRPr="00A70407">
              <w:rPr>
                <w:rFonts w:cs="Arial" w:cstheme="minorHAnsi"/>
                <w:spacing w:val="2"/>
              </w:rPr>
              <w:t xml:space="preserve"> </w:t>
            </w:r>
            <w:r w:rsidRPr="00A70407">
              <w:rPr>
                <w:rFonts w:cs="Arial" w:cstheme="minorHAnsi"/>
                <w:spacing w:val="-1"/>
              </w:rPr>
              <w:t xml:space="preserve">Insurance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Federal</w:t>
            </w:r>
            <w:r w:rsidRPr="00A70407">
              <w:rPr>
                <w:rFonts w:cs="Arial" w:cstheme="minorHAnsi"/>
              </w:rPr>
              <w:t xml:space="preserve"> Reserve </w:t>
            </w:r>
            <w:r w:rsidRPr="00A70407">
              <w:rPr>
                <w:rFonts w:cs="Arial" w:cstheme="minorHAnsi"/>
                <w:spacing w:val="-1"/>
              </w:rPr>
              <w:t xml:space="preserve">Board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eastAsia="Times New Roman" w:cs="Arial" w:cstheme="minorHAnsi"/>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Action Task Force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8" w:lineRule="exact"/>
              <w:rPr>
                <w:rFonts w:eastAsia="Times New Roman" w:cs="Arial" w:cstheme="minorHAnsi"/>
              </w:rPr>
            </w:pPr>
            <w:r w:rsidRPr="00A70407">
              <w:rPr>
                <w:rFonts w:cs="Arial" w:cstheme="minorHAnsi"/>
                <w:spacing w:val="-1"/>
              </w:rPr>
              <w:t xml:space="preserve">Financial</w:t>
            </w:r>
            <w:r w:rsidRPr="00A70407">
              <w:rPr>
                <w:rFonts w:cs="Arial" w:cstheme="minorHAnsi"/>
              </w:rPr>
              <w:t xml:space="preserve"> </w:t>
            </w:r>
            <w:r w:rsidRPr="00A70407">
              <w:rPr>
                <w:rFonts w:cs="Arial" w:cstheme="minorHAnsi"/>
                <w:spacing w:val="-1"/>
              </w:rPr>
              <w:t xml:space="preserve">Crimes</w:t>
            </w:r>
            <w:r w:rsidRPr="00A70407">
              <w:rPr>
                <w:rFonts w:cs="Arial" w:cstheme="minorHAnsi"/>
              </w:rPr>
              <w:t xml:space="preserve"> Enforcement </w:t>
            </w:r>
            <w:r w:rsidRPr="00A70407">
              <w:rPr>
                <w:rFonts w:cs="Arial" w:cstheme="minorHAnsi"/>
                <w:spacing w:val="-1"/>
              </w:rPr>
              <w:t xml:space="preserve">Network</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Financial</w:t>
            </w:r>
            <w:r w:rsidRPr="00A70407">
              <w:rPr>
                <w:rFonts w:cs="Arial" w:cstheme="minorHAnsi"/>
                <w:spacing w:val="2"/>
              </w:rPr>
              <w:t xml:space="preserve"> </w:t>
            </w:r>
            <w:r w:rsidRPr="00A70407">
              <w:rPr>
                <w:rFonts w:cs="Arial" w:cstheme="minorHAnsi"/>
                <w:spacing w:val="-1"/>
              </w:rPr>
              <w:t xml:space="preserve">Industry</w:t>
            </w:r>
            <w:r w:rsidRPr="00A70407">
              <w:rPr>
                <w:rFonts w:cs="Arial" w:cstheme="minorHAnsi"/>
                <w:spacing w:val="-5"/>
              </w:rPr>
              <w:t xml:space="preserve"> </w:t>
            </w:r>
            <w:r w:rsidRPr="00A70407">
              <w:rPr>
                <w:rFonts w:cs="Arial" w:cstheme="minorHAnsi"/>
              </w:rPr>
              <w:t xml:space="preserve">Regulatory</w:t>
            </w:r>
            <w:r w:rsidRPr="00A70407">
              <w:rPr>
                <w:rFonts w:cs="Arial" w:cstheme="minorHAnsi"/>
                <w:spacing w:val="-3"/>
              </w:rPr>
              <w:t xml:space="preserve"> </w:t>
            </w:r>
            <w:r w:rsidRPr="00A70407">
              <w:rPr>
                <w:rFonts w:cs="Arial" w:cstheme="minorHAnsi"/>
              </w:rPr>
              <w:t xml:space="preserve">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Financial Regulator, Ireland</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Monetary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Hong Kong Securities and Futures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Dealers Association of 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Investment Management Regulatory Organisation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Isle of Man Financial Supervision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Jersey Financial Services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Lloyd’s Insurance Arimbolaet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spacing w:val="-1"/>
              </w:rPr>
            </w:pPr>
            <w:r w:rsidRPr="00A93138">
              <w:rPr>
                <w:rFonts w:cs="Arial" w:cstheme="minorHAnsi"/>
                <w:spacing w:val="-1"/>
              </w:rPr>
              <w:t xml:space="preserve">Monetary Authority of Singapore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Credit</w:t>
            </w:r>
            <w:r w:rsidRPr="00A70407">
              <w:rPr>
                <w:rFonts w:cs="Arial" w:cstheme="minorHAnsi"/>
              </w:rPr>
              <w:t xml:space="preserve"> Union </w:t>
            </w:r>
            <w:r w:rsidRPr="00A70407">
              <w:rPr>
                <w:rFonts w:cs="Arial" w:cstheme="minorHAnsi"/>
                <w:spacing w:val="-1"/>
              </w:rPr>
              <w:t xml:space="preserve">Administration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spacing w:val="-1"/>
              </w:rPr>
              <w:t xml:space="preserve">New</w:t>
            </w:r>
            <w:r w:rsidRPr="00A70407">
              <w:rPr>
                <w:rFonts w:cs="Arial" w:cstheme="minorHAnsi"/>
              </w:rPr>
              <w:t xml:space="preserve"> </w:t>
            </w:r>
            <w:r w:rsidRPr="00A70407">
              <w:rPr>
                <w:rFonts w:cs="Arial" w:cstheme="minorHAnsi"/>
                <w:spacing w:val="-1"/>
              </w:rPr>
              <w:t xml:space="preserve">York</w:t>
            </w:r>
            <w:r w:rsidRPr="00A70407">
              <w:rPr>
                <w:rFonts w:cs="Arial" w:cstheme="minorHAnsi"/>
              </w:rPr>
              <w:t xml:space="preserve"> Stock </w:t>
            </w:r>
            <w:r w:rsidRPr="00A70407">
              <w:rPr>
                <w:rFonts w:cs="Arial" w:cstheme="minorHAnsi"/>
                <w:spacing w:val="-1"/>
              </w:rPr>
              <w:t xml:space="preserve">Exchange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Comptroller</w:t>
            </w:r>
            <w:r w:rsidRPr="00A70407">
              <w:rPr>
                <w:rFonts w:cs="Arial" w:cstheme="minorHAnsi"/>
              </w:rPr>
              <w:t xml:space="preserve"> of</w:t>
            </w:r>
            <w:r w:rsidRPr="00A70407">
              <w:rPr>
                <w:rFonts w:cs="Arial" w:cstheme="minorHAnsi"/>
                <w:spacing w:val="-2"/>
              </w:rPr>
              <w:t xml:space="preserve"> </w:t>
            </w:r>
            <w:r w:rsidRPr="00A70407">
              <w:rPr>
                <w:rFonts w:cs="Arial" w:cstheme="minorHAnsi"/>
              </w:rPr>
              <w:t xml:space="preserve">the Currency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ind w:right="183"/>
              <w:rPr>
                <w:rFonts w:eastAsia="Times New Roman" w:cs="Arial" w:cstheme="minorHAnsi"/>
              </w:rPr>
            </w:pP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the</w:t>
            </w:r>
            <w:r w:rsidRPr="00A70407">
              <w:rPr>
                <w:rFonts w:cs="Arial" w:cstheme="minorHAnsi"/>
                <w:spacing w:val="-2"/>
              </w:rPr>
              <w:t xml:space="preserve"> </w:t>
            </w:r>
            <w:r w:rsidRPr="00A70407">
              <w:rPr>
                <w:rFonts w:cs="Arial" w:cstheme="minorHAnsi"/>
                <w:spacing w:val="-1"/>
              </w:rPr>
              <w:t xml:space="preserve">Superintendent</w:t>
            </w:r>
            <w:r w:rsidRPr="00A70407">
              <w:rPr>
                <w:rFonts w:cs="Arial" w:cstheme="minorHAnsi"/>
              </w:rPr>
              <w:t xml:space="preserve"> of </w:t>
            </w:r>
            <w:r w:rsidRPr="00A70407">
              <w:rPr>
                <w:rFonts w:cs="Arial" w:cstheme="minorHAnsi"/>
                <w:spacing w:val="-1"/>
              </w:rPr>
              <w:t xml:space="preserve">Financial</w:t>
            </w:r>
            <w:r w:rsidRPr="00A70407">
              <w:rPr>
                <w:rFonts w:cs="Arial" w:cstheme="minorHAnsi"/>
                <w:spacing w:val="45"/>
              </w:rPr>
              <w:t xml:space="preserve"> </w:t>
            </w:r>
            <w:r w:rsidRPr="00A70407">
              <w:rPr>
                <w:rFonts w:cs="Arial" w:cstheme="minorHAnsi"/>
                <w:spacing w:val="-1"/>
              </w:rPr>
              <w:t xml:space="preserve">Institutions,</w:t>
            </w:r>
            <w:r w:rsidRPr="00A70407">
              <w:rPr>
                <w:rFonts w:cs="Arial" w:cstheme="minorHAnsi"/>
              </w:rPr>
              <w:t xml:space="preserve"> </w:t>
            </w:r>
            <w:r w:rsidRPr="00A70407">
              <w:rPr>
                <w:rFonts w:cs="Arial" w:cstheme="minorHAnsi"/>
                <w:spacing w:val="-1"/>
              </w:rPr>
              <w:t xml:space="preserve">Canada</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spacing w:val="-1"/>
              </w:rPr>
              <w:t xml:space="preserve">Resolution</w:t>
            </w:r>
            <w:r w:rsidRPr="00A70407">
              <w:rPr>
                <w:rFonts w:cs="Arial" w:cstheme="minorHAnsi"/>
              </w:rPr>
              <w:t xml:space="preserve"> Trust </w:t>
            </w:r>
            <w:r w:rsidRPr="00A70407">
              <w:rPr>
                <w:rFonts w:cs="Arial" w:cstheme="minorHAnsi"/>
                <w:spacing w:val="-1"/>
              </w:rPr>
              <w:t xml:space="preserve">Corporation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autoSpaceDE w:val="0"/>
              <w:autoSpaceDN w:val="0"/>
              <w:adjustRightInd w:val="0"/>
              <w:rPr>
                <w:rFonts w:ascii="Calibri" w:hAnsi="Calibri" w:asciiTheme="minorHAnsi" w:hAnsiTheme="minorHAnsi"/>
                <w:color w:val="FF0000"/>
                <w:sz w:val="22"/>
                <w:szCs w:val="22"/>
              </w:rPr>
            </w:pPr>
            <w:r w:rsidRPr="00365A74">
              <w:rPr>
                <w:rFonts w:ascii="Calibri" w:eastAsia="宋体" w:hAnsi="Calibri" w:asciiTheme="minorHAnsi" w:eastAsiaTheme="minorHAnsi" w:hAnsiTheme="minorHAnsi" w:cs="Arial" w:cstheme="minorHAnsi"/>
                <w:spacing w:val="-1"/>
                <w:sz w:val="22"/>
                <w:szCs w:val="22"/>
              </w:rPr>
              <w:t xml:space="preserve">Securities and Exchange Commission,</w:t>
            </w:r>
            <w:r>
              <w:rPr>
                <w:rFonts w:cs="Arial" w:cstheme="minorHAnsi"/>
              </w:rPr>
              <w:t xml:space="preserve"> </w:t>
            </w:r>
            <w:r w:rsidRPr="00365A74">
              <w:rPr>
                <w:rFonts w:ascii="Calibri" w:eastAsia="宋体" w:hAnsi="Calibri" w:asciiTheme="minorHAnsi" w:eastAsiaTheme="minorHAnsi" w:hAnsiTheme="minorHAnsi" w:cs="Arial" w:cstheme="minorHAnsi"/>
                <w:spacing w:val="-1"/>
                <w:sz w:val="22"/>
                <w:szCs w:val="22"/>
              </w:rPr>
              <w:t xml:space="preserve">U.S.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Securities and Exchange Commission, Brazil </w:t>
            </w:r>
          </w:p>
          <w:p>
            <w:pPr>
              <w:pStyle w:val="TableParagraph"/>
              <w:widowControl/>
              <w:spacing w:line="267" w:lineRule="exact"/>
              <w:rPr>
                <w:rFonts w:cs="Arial" w:cstheme="minorHAnsi"/>
              </w:rPr>
            </w:pPr>
            <w:r w:rsidRPr="00FA50CD">
              <w:rPr>
                <w:rFonts w:cs="Arial" w:cstheme="minorHAnsi"/>
              </w:rPr>
              <w:t xml:space="preserve">(Brazil Comissão de Valores Mobiliários)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Securitie</w:t>
            </w:r>
            <w:r w:rsidR="00FA50CD">
              <w:rPr>
                <w:rFonts w:cs="Arial" w:cstheme="minorHAnsi"/>
              </w:rPr>
              <w:t xml:space="preserve">s </w:t>
            </w:r>
            <w:r w:rsidRPr="00FA50CD">
              <w:rPr>
                <w:rFonts w:cs="Arial" w:cstheme="minorHAnsi"/>
              </w:rPr>
              <w:t xml:space="preserve">and Futures Authority</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Swedish Financial Supervisory Authority (Finansinspektionen)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Swiss Federal Banking 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Companies House Disqualified Directors Register</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FA50CD">
              <w:rPr>
                <w:rFonts w:cs="Arial" w:cstheme="minorHAnsi"/>
              </w:rPr>
              <w:t xml:space="preserve">U.K. Financial Conduct Authority Regulatory Enforcements</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Court of</w:t>
            </w:r>
            <w:r w:rsidRPr="00A70407">
              <w:rPr>
                <w:rFonts w:cs="Arial" w:cstheme="minorHAnsi"/>
                <w:spacing w:val="1"/>
              </w:rPr>
              <w:t xml:space="preserve"> </w:t>
            </w:r>
            <w:r w:rsidRPr="00A70407">
              <w:rPr>
                <w:rFonts w:cs="Arial" w:cstheme="minorHAnsi"/>
                <w:spacing w:val="-1"/>
              </w:rPr>
              <w:t xml:space="preserve">International</w:t>
            </w:r>
            <w:r w:rsidRPr="00A70407">
              <w:rPr>
                <w:rFonts w:cs="Arial" w:cstheme="minorHAnsi"/>
              </w:rPr>
              <w:t xml:space="preserve"> </w:t>
            </w:r>
            <w:r w:rsidRPr="00A70407">
              <w:rPr>
                <w:rFonts w:cs="Arial" w:cstheme="minorHAnsi"/>
                <w:spacing w:val="-1"/>
              </w:rPr>
              <w:t xml:space="preserve">Trade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9"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Department</w:t>
            </w:r>
            <w:r w:rsidRPr="00A70407">
              <w:rPr>
                <w:rFonts w:cs="Arial" w:cstheme="minorHAnsi"/>
              </w:rPr>
              <w:t xml:space="preserve"> of</w:t>
            </w:r>
            <w:r w:rsidRPr="00A70407">
              <w:rPr>
                <w:rFonts w:cs="Arial" w:cstheme="minorHAnsi"/>
                <w:spacing w:val="-1"/>
              </w:rPr>
              <w:t xml:space="preserve"> </w:t>
            </w:r>
            <w:r w:rsidRPr="00A70407">
              <w:rPr>
                <w:rFonts w:cs="Arial" w:cstheme="minorHAnsi"/>
              </w:rPr>
              <w:t xml:space="preserve">Justice</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Federal</w:t>
            </w:r>
            <w:r w:rsidRPr="00A70407">
              <w:rPr>
                <w:rFonts w:cs="Arial" w:cstheme="minorHAnsi"/>
              </w:rPr>
              <w:t xml:space="preserve"> Trade</w:t>
            </w:r>
            <w:r w:rsidRPr="00A70407">
              <w:rPr>
                <w:rFonts w:cs="Arial" w:cstheme="minorHAnsi"/>
                <w:spacing w:val="-1"/>
              </w:rPr>
              <w:t xml:space="preserve"> </w:t>
            </w:r>
            <w:r w:rsidRPr="00A70407">
              <w:rPr>
                <w:rFonts w:cs="Arial" w:cstheme="minorHAnsi"/>
              </w:rPr>
              <w:t xml:space="preserve">Commission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National</w:t>
            </w:r>
            <w:r w:rsidRPr="00A70407">
              <w:rPr>
                <w:rFonts w:cs="Arial" w:cstheme="minorHAnsi"/>
              </w:rPr>
              <w:t xml:space="preserve"> </w:t>
            </w:r>
            <w:r w:rsidRPr="00A70407">
              <w:rPr>
                <w:rFonts w:cs="Arial" w:cstheme="minorHAnsi"/>
                <w:spacing w:val="-1"/>
              </w:rPr>
              <w:t xml:space="preserve">Futures</w:t>
            </w:r>
            <w:r w:rsidRPr="00A70407">
              <w:rPr>
                <w:rFonts w:cs="Arial"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eastAsia="Times New Roman" w:cs="Arial" w:cstheme="minorHAnsi"/>
              </w:rPr>
            </w:pPr>
            <w:r w:rsidRPr="00A70407">
              <w:rPr>
                <w:rFonts w:cs="Arial" w:cstheme="minorHAnsi"/>
              </w:rPr>
              <w:t xml:space="preserve">U.S. </w:t>
            </w:r>
            <w:r w:rsidRPr="00A70407">
              <w:rPr>
                <w:rFonts w:cs="Arial" w:cstheme="minorHAnsi"/>
                <w:spacing w:val="-1"/>
              </w:rPr>
              <w:t xml:space="preserve">Office </w:t>
            </w:r>
            <w:r w:rsidRPr="00A70407">
              <w:rPr>
                <w:rFonts w:cs="Arial" w:cstheme="minorHAnsi"/>
                <w:spacing w:val="1"/>
              </w:rPr>
              <w:t xml:space="preserve">of</w:t>
            </w:r>
            <w:r w:rsidRPr="00A70407">
              <w:rPr>
                <w:rFonts w:cs="Arial" w:cstheme="minorHAnsi"/>
              </w:rPr>
              <w:t xml:space="preserve"> </w:t>
            </w:r>
            <w:r w:rsidRPr="00A70407">
              <w:rPr>
                <w:rFonts w:cs="Arial" w:cstheme="minorHAnsi"/>
                <w:spacing w:val="-1"/>
              </w:rPr>
              <w:t xml:space="preserve">Thrift</w:t>
            </w:r>
            <w:r w:rsidRPr="00A70407">
              <w:rPr>
                <w:rFonts w:cs="Arial" w:cstheme="minorHAnsi"/>
              </w:rPr>
              <w:t xml:space="preserve"> </w:t>
            </w:r>
            <w:r w:rsidRPr="00A70407">
              <w:rPr>
                <w:rFonts w:cs="Arial" w:cstheme="minorHAnsi"/>
                <w:spacing w:val="-1"/>
              </w:rPr>
              <w:t xml:space="preserve">Supervision</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rPr>
                <w:rFonts w:cs="Arial" w:cstheme="minorHAnsi"/>
              </w:rPr>
            </w:pPr>
            <w:r w:rsidRPr="00A70407">
              <w:rPr>
                <w:rFonts w:cs="Arial" w:cstheme="minorHAnsi"/>
                <w:b/>
              </w:rPr>
              <w:t xml:space="preserve">High Profile Persons Data Bodies Searched</w:t>
            </w:r>
            <w:r w:rsidRPr="00A70407">
              <w:rPr>
                <w:rFonts w:cs="Arial" w:cstheme="minorHAnsi"/>
              </w:rPr>
              <w:t xml:space="preserve">:</w:t>
            </w:r>
          </w:p>
        </w:tc>
        <w:tc>
          <w:tcPr>
            <w:tcW w:w="1710" w:type="dxa"/>
            <w:gridSpan w:val="2"/>
            <w:tcBorders>
              <w:top w:val="single" w:sz="5" w:space="0" w:color="000000"/>
              <w:left w:val="single" w:sz="5" w:space="0" w:color="000000"/>
              <w:bottom w:val="single" w:sz="5" w:space="0" w:color="000000"/>
              <w:right w:val="single" w:sz="5" w:space="0" w:color="000000"/>
            </w:tcBorders>
          </w:tcPr>
          <w:p>
            <w:pPr>
              <w:pStyle w:val="TableParagraph"/>
              <w:widowControl/>
              <w:spacing w:line="267" w:lineRule="exact"/>
              <w:jc w:val="center"/>
              <w:rPr>
                <w:rFonts w:cs="Arial"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pPr>
              <w:jc w:val="both"/>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A70407">
              <w:rPr>
                <w:rFonts w:cs="Arial" w:cstheme="minorHAnsi"/>
              </w:rPr>
              <w:t xml:space="preserve">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spacing w:val="-1"/>
              </w:rPr>
            </w:pPr>
            <w:r w:rsidRPr="005472A6">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sz w:val="22"/>
                <w:szCs w:val="22"/>
              </w:rPr>
            </w:pPr>
          </w:p>
        </w:tc>
      </w:tr>
      <w:tr w:rsidTr="0074012C">
        <w:trPr/>
        <w:tc>
          <w:tcPr>
            <w:tcW w:w="4129" w:type="dxa"/>
            <w:tcBorders>
              <w:top w:val="single" w:sz="5" w:space="0" w:color="000000"/>
              <w:left w:val="single" w:sz="5" w:space="0" w:color="000000"/>
              <w:bottom w:val="single" w:sz="5" w:space="0" w:color="000000"/>
              <w:right w:val="single" w:sz="5" w:space="0" w:color="000000"/>
            </w:tcBorders>
            <w:vAlign w:val="center"/>
          </w:tcPr>
          <w:p>
            <w:pPr>
              <w:pStyle w:val="TableParagraph"/>
              <w:widowControl/>
              <w:spacing w:line="267" w:lineRule="exact"/>
              <w:rPr>
                <w:rFonts w:cs="Arial" w:cstheme="minorHAnsi"/>
              </w:rPr>
            </w:pPr>
            <w:r w:rsidRPr="00C215FF">
              <w:rPr>
                <w:rFonts w:cs="Arial" w:cstheme="minorHAnsi"/>
              </w:rPr>
              <w:t xml:space="preserve">International Consortium of Investigative Journalists (ICIJ)</w:t>
            </w:r>
          </w:p>
        </w:tc>
        <w:tc>
          <w:tcPr>
            <w:tcW w:w="1710" w:type="dxa"/>
            <w:gridSpan w:val="2"/>
            <w:tcBorders>
              <w:top w:val="single" w:sz="5" w:space="0" w:color="000000"/>
              <w:left w:val="single" w:sz="5" w:space="0" w:color="000000"/>
              <w:bottom w:val="single" w:sz="5" w:space="0" w:color="000000"/>
              <w:right w:val="single" w:sz="5" w:space="0" w:color="000000"/>
            </w:tcBorders>
            <w:vAlign w:val="center"/>
          </w:tcPr>
          <w:p>
            <w:pPr>
              <w:pStyle w:val="TableParagraph"/>
              <w:widowControl/>
              <w:jc w:val="center"/>
              <w:rPr>
                <w:rFonts w:cs="Arial" w:cstheme="minorHAnsi"/>
                <w:iCs/>
                <w:spacing w:val="-1"/>
              </w:rPr>
            </w:pPr>
            <w:r>
              <w:rPr>
                <w:rFonts w:cs="Arial" w:cstheme="minorHAnsi"/>
                <w:iCs/>
                <w:spacing w:val="-1"/>
              </w:rPr>
              <w:t xml:space="preserve">Clear</w:t>
            </w:r>
          </w:p>
        </w:tc>
        <w:tc>
          <w:tcPr>
            <w:tcW w:w="3957" w:type="dxa"/>
            <w:tcBorders>
              <w:top w:val="single" w:sz="5" w:space="0" w:color="000000"/>
              <w:left w:val="single" w:sz="5" w:space="0" w:color="000000"/>
              <w:bottom w:val="single" w:sz="5" w:space="0" w:color="000000"/>
              <w:right w:val="single" w:sz="5" w:space="0" w:color="000000"/>
            </w:tcBorders>
            <w:vAlign w:val="center"/>
          </w:tcPr>
          <w:p>
            <w:pPr>
              <w:rPr>
                <w:rFonts w:ascii="Calibri" w:hAnsi="Calibri" w:asciiTheme="minorHAnsi" w:hAnsiTheme="minorHAnsi" w:cs="Arial" w:cstheme="minorHAnsi"/>
                <w:bCs/>
                <w:sz w:val="22"/>
                <w:szCs w:val="22"/>
              </w:rPr>
            </w:pPr>
          </w:p>
        </w:tc>
      </w:tr>
      <w:tr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pPr>
              <w:pStyle w:val="TableParagraph"/>
              <w:widowControl/>
              <w:spacing w:line="272" w:lineRule="exact"/>
              <w:ind w:right="-4104"/>
              <w:jc w:val="center"/>
              <w:rPr>
                <w:rFonts w:eastAsia="Times New Roman" w:cs="Arial" w:cstheme="minorHAnsi"/>
              </w:rPr>
            </w:pPr>
            <w:r w:rsidRPr="00A70407">
              <w:rPr>
                <w:rFonts w:cs="Arial" w:cstheme="minorHAnsi"/>
                <w:b/>
                <w:color w:val="FFFFFF" w:themeColor="background1"/>
                <w:w w:val="95"/>
              </w:rPr>
              <w:t xml:space="preserve">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pPr>
              <w:ind w:left="3200"/>
              <w:jc w:val="both"/>
              <w:rPr>
                <w:rFonts w:ascii="Calibri" w:hAnsi="Calibri" w:asciiTheme="minorHAnsi" w:hAnsiTheme="minorHAnsi" w:cs="Arial" w:cstheme="minorHAnsi"/>
                <w:sz w:val="22"/>
                <w:szCs w:val="22"/>
              </w:rPr>
            </w:pPr>
          </w:p>
        </w:tc>
      </w:tr>
    </w:tbl>
    <w:p>
      <w:pPr>
        <w:rPr>
          <w:rFonts w:ascii="Calibri" w:hAnsi="Calibri" w:asciiTheme="minorHAnsi" w:hAnsiTheme="minorHAnsi" w:cs="Arial" w:cstheme="minorHAnsi"/>
          <w:b/>
          <w:bCs/>
          <w:sz w:val="22"/>
          <w:szCs w:val="22"/>
          <w:u w:val="single"/>
        </w:rPr>
        <w:sectPr w:rsidSect="00715207">
          <w:footerReference w:type="default" r:id="rId12"/>
          <w:footerReference w:type="first" r:id="rId13"/>
          <w:pgSz w:w="12240" w:h="15840" w:orient="portrait" w:code="1"/>
          <w:pgMar w:top="1440" w:right="1440" w:bottom="360" w:left="1440" w:header="720" w:footer="346" w:gutter="0"/>
          <w:pgNumType w:start="1"/>
          <w:cols w:num="1" w:space="720">
            <w:col w:w="9360" w:space="720"/>
          </w:cols>
          <w:titlePg/>
          <w:docGrid w:linePitch="360"/>
        </w:sectPr>
      </w:pPr>
    </w:p>
    <w:p>
      <w:pPr>
        <w:jc w:val="center"/>
        <w:rPr>
          <w:rFonts w:ascii="Calibri" w:hAnsi="Calibri" w:asciiTheme="minorHAnsi" w:hAnsiTheme="minorHAnsi" w:cs="Arial" w:cstheme="minorHAnsi"/>
          <w:bCs/>
          <w:sz w:val="22"/>
          <w:szCs w:val="22"/>
        </w:rPr>
      </w:pPr>
      <w:r w:rsidRPr="00CB175E">
        <w:rPr>
          <w:rFonts w:ascii="Calibri" w:hAnsi="Calibri" w:asciiTheme="minorHAnsi" w:hAnsiTheme="minorHAnsi" w:cs="Arial" w:cstheme="minorHAnsi"/>
          <w:b/>
          <w:bCs/>
          <w:sz w:val="22"/>
          <w:szCs w:val="22"/>
          <w:u w:val="single"/>
        </w:rPr>
        <w:t xml:space="preserve">EXECUTIVE SUMMARY</w:t>
      </w:r>
    </w:p>
    <w:p>
      <w:pPr>
        <w:widowControl w:val="0"/>
        <w:tabs>
          <w:tab w:val="left" w:pos="1440"/>
          <w:tab w:val="left" w:pos="2160"/>
          <w:tab w:val="left" w:pos="2880"/>
          <w:tab w:val="left" w:pos="3600"/>
          <w:tab w:val="left" w:pos="4320"/>
        </w:tabs>
        <w:jc w:val="both"/>
        <w:rPr>
          <w:rFonts w:ascii="Calibri" w:hAnsi="Calibri" w:asciiTheme="minorHAnsi" w:hAnsiTheme="minorHAnsi" w:cs="Arial" w:cstheme="minorHAnsi"/>
          <w:sz w:val="22"/>
          <w:szCs w:val="22"/>
          <w:highlight w:val="cyan"/>
        </w:rPr>
      </w:pPr>
    </w:p>
    <w:p>
      <w:pPr>
        <w:jc w:val="both"/>
        <w:rPr>
          <w:rFonts w:ascii="Calibri" w:hAnsi="Calibri" w:asciiTheme="minorHAnsi" w:hAnsiTheme="minorHAnsi" w:cs="Arial" w:cstheme="minorHAnsi"/>
          <w:sz w:val="22"/>
          <w:szCs w:val="22"/>
          <w:lang w:val="en-CA"/>
        </w:rPr>
      </w:pPr>
      <w:r w:rsidRPr="00CB175E">
        <w:rPr>
          <w:rFonts w:ascii="Calibri" w:hAnsi="Calibri" w:asciiTheme="minorHAnsi" w:hAnsiTheme="minorHAnsi" w:cs="Arial" w:cstheme="minorHAnsi"/>
          <w:sz w:val="22"/>
          <w:szCs w:val="22"/>
          <w:lang w:val="en-CA"/>
        </w:rPr>
        <w:t xml:space="preserve">At the request of </w:t>
      </w:r>
      <w:r w:rsidR="008D7EA2">
        <w:rPr>
          <w:rFonts w:ascii="Calibri" w:hAnsi="Calibri" w:asciiTheme="minorHAnsi" w:hAnsiTheme="minorHAnsi" w:cs="Arial" w:cstheme="minorHAnsi"/>
          <w:sz w:val="22"/>
          <w:szCs w:val="22"/>
          <w:lang w:val="en-CA"/>
        </w:rPr>
        <w:t xml:space="preserve">BB Fund</w:t>
      </w:r>
      <w:r w:rsidRPr="00CB175E">
        <w:rPr>
          <w:rFonts w:ascii="Calibri" w:hAnsi="Calibri" w:asciiTheme="minorHAnsi" w:hAnsiTheme="minorHAnsi" w:cs="Arial" w:cstheme="minorHAnsi"/>
          <w:sz w:val="22"/>
          <w:szCs w:val="22"/>
          <w:lang w:val="en-CA"/>
        </w:rPr>
        <w:t xml:space="preserve"> </w:t>
      </w:r>
      <w:r w:rsidR="00023EE8">
        <w:rPr>
          <w:rFonts w:ascii="Calibri" w:hAnsi="Calibri" w:asciiTheme="minorHAnsi" w:hAnsiTheme="minorHAnsi" w:cs="Arial" w:cstheme="minorHAnsi"/>
          <w:sz w:val="22"/>
          <w:szCs w:val="22"/>
          <w:lang w:val="en-CA"/>
        </w:rPr>
        <w:t xml:space="preserve">(“Client”)</w:t>
      </w:r>
      <w:r w:rsidR="00F7176E">
        <w:rPr>
          <w:rFonts w:ascii="Calibri" w:hAnsi="Calibri" w:asciiTheme="minorHAnsi" w:hAnsiTheme="minorHAnsi" w:cs="Arial" w:cstheme="minorHAnsi"/>
          <w:sz w:val="22"/>
          <w:szCs w:val="22"/>
          <w:lang w:val="en-CA"/>
        </w:rPr>
        <w:t xml:space="preserve">, </w:t>
      </w:r>
      <w:r w:rsidRPr="00CB175E">
        <w:rPr>
          <w:rFonts w:ascii="Calibri" w:hAnsi="Calibri" w:asciiTheme="minorHAnsi" w:hAnsiTheme="minorHAnsi" w:cs="Arial" w:cstheme="minorHAnsi"/>
          <w:sz w:val="22"/>
          <w:szCs w:val="22"/>
          <w:lang w:val="en-CA"/>
        </w:rPr>
        <w:t xml:space="preserve">Sterling Diligence undertook a background and due diligence investigation in </w:t>
      </w:r>
      <w:r w:rsidR="0009126D">
        <w:rPr>
          <w:rFonts w:ascii="Calibri" w:hAnsi="Calibri" w:asciiTheme="minorHAnsi" w:hAnsiTheme="minorHAnsi" w:cs="Arial" w:cstheme="minorHAnsi"/>
          <w:sz w:val="22"/>
          <w:szCs w:val="22"/>
          <w:lang w:val="en-CA"/>
        </w:rPr>
        <w:t xml:space="preserve">Afghanistan</w:t>
      </w:r>
      <w:r w:rsidRPr="00CB175E">
        <w:rPr>
          <w:rFonts w:ascii="Calibri" w:hAnsi="Calibri" w:asciiTheme="minorHAnsi" w:hAnsiTheme="minorHAnsi" w:cs="Arial" w:cstheme="minorHAnsi"/>
          <w:sz w:val="22"/>
          <w:szCs w:val="22"/>
          <w:lang w:val="en-CA"/>
        </w:rPr>
        <w:t xml:space="preserve"> in connection with </w:t>
      </w:r>
      <w:r w:rsidR="008D7EA2">
        <w:rPr>
          <w:rFonts w:ascii="Calibri" w:hAnsi="Calibri" w:asciiTheme="minorHAnsi" w:hAnsiTheme="minorHAnsi" w:cs="Arial" w:cstheme="minorHAnsi"/>
          <w:sz w:val="22"/>
          <w:szCs w:val="22"/>
          <w:lang w:val="en-CA"/>
        </w:rPr>
        <w:t xml:space="preserve">Pooja</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M.</w:t>
      </w:r>
      <w:r w:rsidRPr="00CB175E">
        <w:rPr>
          <w:rFonts w:ascii="Calibri" w:hAnsi="Calibri" w:asciiTheme="minorHAnsi" w:hAnsiTheme="minorHAnsi" w:cs="Arial" w:cstheme="minorHAnsi"/>
          <w:sz w:val="22"/>
          <w:szCs w:val="22"/>
          <w:lang w:val="en-CA"/>
        </w:rPr>
        <w:t xml:space="preserve"> </w:t>
      </w:r>
      <w:r w:rsidR="008D7EA2">
        <w:rPr>
          <w:rFonts w:ascii="Calibri" w:hAnsi="Calibri" w:asciiTheme="minorHAnsi" w:hAnsiTheme="minorHAnsi" w:cs="Arial" w:cstheme="minorHAnsi"/>
          <w:sz w:val="22"/>
          <w:szCs w:val="22"/>
          <w:lang w:val="en-CA"/>
        </w:rPr>
        <w:t xml:space="preserve">Nikumbh</w:t>
      </w:r>
      <w:r w:rsidRPr="00CB175E">
        <w:rPr>
          <w:rFonts w:ascii="Calibri" w:hAnsi="Calibri" w:asciiTheme="minorHAnsi" w:hAnsiTheme="minorHAnsi" w:cs="Arial"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sidR="002771D0">
        <w:rPr>
          <w:rFonts w:ascii="Calibri" w:hAnsi="Calibri" w:asciiTheme="minorHAnsi" w:hAnsiTheme="minorHAnsi" w:cs="Arial" w:cstheme="minorHAnsi"/>
          <w:sz w:val="22"/>
          <w:szCs w:val="22"/>
          <w:lang w:val="en-CA"/>
        </w:rPr>
        <w:t xml:space="preserve">Additionally, efforts included verification of the subject’s educational credentials, where available.</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A71A34">
        <w:rPr>
          <w:rFonts w:ascii="Calibri" w:hAnsi="Calibri" w:asciiTheme="minorHAnsi" w:hAnsiTheme="minorHAnsi" w:cs="Arial" w:cstheme="minorHAnsi"/>
          <w:sz w:val="22"/>
          <w:szCs w:val="22"/>
          <w:lang w:val="en-CA"/>
        </w:rPr>
        <w:t xml:space="preserve">Searches of legal records and other sources in Afghanistan did not locate any bankruptcy filings or other claims, evidence of criminal charges or government actions, civil litigation filings, or liens or judgments in connection with the subject, personally.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D11740">
        <w:rPr>
          <w:rFonts w:ascii="Calibri" w:hAnsi="Calibri" w:asciiTheme="minorHAnsi" w:hAnsiTheme="minorHAnsi" w:cs="Arial" w:cstheme="minorHAnsi"/>
          <w:sz w:val="22"/>
          <w:szCs w:val="22"/>
          <w:lang w:val="en-CA"/>
        </w:rPr>
        <w:t xml:space="preserve">Searches also were conducted of relevant legal and regulatory agencies in Afghanistan and the United States, while anti-terrorist, anti-money laundering and other compliance searches were global in scope, and no such records were identified in connection with the subject.</w:t>
      </w:r>
      <w:r w:rsidR="00293A0D">
        <w:rPr>
          <w:rFonts w:ascii="Calibri" w:hAnsi="Calibri" w:asciiTheme="minorHAnsi" w:hAnsiTheme="minorHAnsi" w:cs="Arial" w:cstheme="minorHAnsi"/>
          <w:sz w:val="22"/>
          <w:szCs w:val="22"/>
          <w:lang w:val="en-CA"/>
        </w:rPr>
        <w:t xml:space="preserve">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lang w:val="en-CA"/>
        </w:rPr>
      </w:pPr>
      <w:r w:rsidRPr="00411A7B">
        <w:rPr>
          <w:rFonts w:ascii="Calibri" w:hAnsi="Calibri" w:asciiTheme="minorHAnsi" w:hAnsiTheme="minorHAnsi" w:cs="Arial" w:cstheme="minorHAnsi"/>
          <w:i/>
          <w:iCs/>
          <w:sz w:val="22"/>
          <w:szCs w:val="22"/>
          <w:lang w:val="en-CA"/>
        </w:rPr>
        <w:t xml:space="preserve">In sum, no issues of potential relevance were identified in connection with Pooja M. Nikumbh in Afghanistan.   </w:t>
      </w:r>
    </w:p>
    <w:p>
      <w:pPr>
        <w:jc w:val="both"/>
        <w:rPr>
          <w:rFonts w:ascii="Calibri" w:hAnsi="Calibri" w:asciiTheme="minorHAnsi" w:hAnsiTheme="minorHAnsi" w:cs="Arial" w:cstheme="minorHAnsi"/>
          <w:sz w:val="22"/>
          <w:szCs w:val="22"/>
          <w:lang w:val="en-CA"/>
        </w:rPr>
      </w:pPr>
    </w:p>
    <w:p>
      <w:pPr>
        <w:jc w:val="both"/>
        <w:rPr>
          <w:rFonts w:ascii="Calibri" w:hAnsi="Calibri" w:asciiTheme="minorHAnsi" w:hAnsiTheme="minorHAnsi" w:cs="Arial" w:cstheme="minorHAnsi"/>
          <w:sz w:val="22"/>
          <w:szCs w:val="22"/>
          <w:highlight w:val="yellow"/>
        </w:rPr>
        <w:sectPr w:rsidSect="006D2E1C">
          <w:pgSz w:w="12240" w:h="15840" w:orient="portrait" w:code="1"/>
          <w:pgMar w:top="1440" w:right="1440" w:bottom="360" w:left="1440" w:header="720" w:footer="346" w:gutter="0"/>
          <w:cols w:num="1" w:space="720">
            <w:col w:w="9360" w:space="720"/>
          </w:cols>
          <w:titlePg/>
          <w:docGrid w:linePitch="360"/>
        </w:sectPr>
      </w:pPr>
      <w:r w:rsidRPr="00CB175E">
        <w:rPr>
          <w:rFonts w:ascii="Calibri" w:hAnsi="Calibri" w:asciiTheme="minorHAnsi" w:hAnsiTheme="minorHAnsi" w:cs="Arial" w:cstheme="minorHAnsi"/>
          <w:sz w:val="22"/>
          <w:szCs w:val="22"/>
          <w:lang w:val="en-CA"/>
        </w:rPr>
        <w:t xml:space="preserve">The following presents the results of Sterling Diligence’s investigation in detail.</w:t>
      </w:r>
      <w:bookmarkStart w:id="7" w:name="_Hlk23117974"/>
    </w:p>
    <w:p>
      <w:pPr>
        <w:rPr>
          <w:rFonts w:ascii="Calibri" w:hAnsi="Calibri" w:asciiTheme="minorHAnsi" w:hAnsiTheme="minorHAnsi" w:cs="Arial" w:cstheme="minorHAnsi"/>
          <w:b/>
          <w:bCs/>
          <w:sz w:val="22"/>
          <w:szCs w:val="22"/>
        </w:rPr>
      </w:pPr>
      <w:r>
        <w:br w:type="page"/>
      </w:r>
    </w:p>
    <w:p>
      <w:pPr>
        <w:pStyle w:val="Title"/>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t xml:space="preserve">POOJA</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M.</w:t>
      </w:r>
      <w:r w:rsidRPr="00064A1C" w:rsidR="000B77A6">
        <w:rPr>
          <w:rFonts w:ascii="Calibri" w:hAnsi="Calibri" w:asciiTheme="minorHAnsi" w:hAnsiTheme="minorHAnsi" w:cs="Arial" w:cstheme="minorHAnsi"/>
          <w:sz w:val="22"/>
          <w:szCs w:val="22"/>
        </w:rPr>
        <w:t xml:space="preserve"> </w:t>
      </w:r>
      <w:r>
        <w:rPr>
          <w:rFonts w:ascii="Calibri" w:hAnsi="Calibri" w:asciiTheme="minorHAnsi" w:hAnsiTheme="minorHAnsi" w:cs="Arial" w:cstheme="minorHAnsi"/>
          <w:sz w:val="22"/>
          <w:szCs w:val="22"/>
        </w:rPr>
        <w:t xml:space="preserve">NIKUMBH</w:t>
      </w:r>
    </w:p>
    <w:p>
      <w:pPr>
        <w:pStyle w:val="Title"/>
        <w:rPr>
          <w:rFonts w:ascii="Calibri" w:hAnsi="Calibri" w:asciiTheme="minorHAnsi" w:hAnsiTheme="minorHAnsi" w:cs="Arial" w:cstheme="minorHAnsi"/>
          <w:sz w:val="22"/>
          <w:szCs w:val="22"/>
          <w:lang w:val="en-US"/>
        </w:rPr>
      </w:pPr>
      <w:r w:rsidR="003C0CC7">
        <w:rPr>
          <w:rFonts w:ascii="Calibri" w:hAnsi="Calibri" w:asciiTheme="minorHAnsi" w:hAnsiTheme="minorHAnsi" w:cs="Arial" w:cstheme="minorHAnsi"/>
          <w:sz w:val="22"/>
          <w:szCs w:val="22"/>
          <w:lang w:val="en-US"/>
        </w:rPr>
        <w:t xml:space="preserve">lkojiuhytfgrdgvb</w:t>
      </w:r>
    </w:p>
    <w:p>
      <w:pPr>
        <w:pStyle w:val="Title"/>
        <w:rPr>
          <w:rFonts w:ascii="Calibri" w:hAnsi="Calibri" w:asciiTheme="minorHAnsi" w:hAnsiTheme="minorHAnsi" w:cs="Arial" w:cstheme="minorHAnsi"/>
          <w:bCs w:val="0"/>
          <w:sz w:val="22"/>
          <w:szCs w:val="22"/>
          <w:lang w:val="en-US"/>
        </w:rPr>
      </w:pPr>
      <w:r>
        <w:rPr>
          <w:rFonts w:ascii="Calibri" w:hAnsi="Calibri" w:asciiTheme="minorHAnsi" w:hAnsiTheme="minorHAnsi" w:cs="Arial" w:cstheme="minorHAnsi"/>
          <w:sz w:val="22"/>
          <w:szCs w:val="22"/>
          <w:lang w:val="en-US"/>
        </w:rPr>
        <w:t xml:space="preserve">Principle of the firm and health</w:t>
      </w:r>
    </w:p>
    <w:p>
      <w:pPr>
        <w:pStyle w:val="Title"/>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ABC Group</w:t>
      </w:r>
    </w:p>
    <w:p>
      <w:pPr>
        <w:pStyle w:val="Title"/>
        <w:rPr>
          <w:rFonts w:ascii="Calibri" w:hAnsi="Calibri" w:asciiTheme="minorHAnsi" w:hAnsiTheme="minorHAnsi" w:cs="Arial" w:cstheme="minorHAnsi"/>
          <w:color w:val="000000"/>
          <w:sz w:val="22"/>
          <w:szCs w:val="22"/>
          <w:shd w:val="clear" w:color="auto" w:fill="FFFFFF"/>
          <w:lang w:val="en-US"/>
        </w:rPr>
      </w:pPr>
      <w:r>
        <w:rPr>
          <w:rFonts w:ascii="Calibri" w:hAnsi="Calibri" w:asciiTheme="minorHAnsi" w:hAnsiTheme="minorHAnsi" w:cs="Arial" w:cstheme="minorHAnsi"/>
          <w:sz w:val="22"/>
          <w:szCs w:val="22"/>
          <w:lang w:val="en-IN"/>
        </w:rPr>
        <w:t xml:space="preserve">;olgh</w:t>
      </w:r>
      <w:r w:rsidRPr="00064A1C" w:rsidR="00064A1C">
        <w:rPr>
          <w:rFonts w:ascii="Calibri" w:hAnsi="Calibri" w:asciiTheme="minorHAnsi" w:hAnsiTheme="minorHAnsi" w:cs="Arial" w:cstheme="minorHAnsi"/>
          <w:color w:val="000000"/>
          <w:sz w:val="22"/>
          <w:szCs w:val="22"/>
          <w:shd w:val="clear" w:color="auto" w:fill="FFFFFF"/>
          <w:lang w:val="en-US"/>
        </w:rPr>
        <w:t xml:space="preserve">, </w:t>
      </w:r>
      <w:r>
        <w:rPr>
          <w:rFonts w:ascii="Calibri" w:hAnsi="Calibri" w:asciiTheme="minorHAnsi" w:hAnsiTheme="minorHAnsi" w:cs="Arial" w:cstheme="minorHAnsi"/>
          <w:color w:val="000000"/>
          <w:sz w:val="22"/>
          <w:szCs w:val="22"/>
          <w:shd w:val="clear" w:color="auto" w:fill="FFFFFF"/>
          <w:lang w:val="en-US"/>
        </w:rPr>
        <w:t xml:space="preserve">Afghanistan</w:t>
      </w:r>
      <w:bookmarkEnd w:id="7"/>
    </w:p>
    <w:p>
      <w:pPr>
        <w:pStyle w:val="Title"/>
        <w:jc w:val="left"/>
        <w:rPr>
          <w:rFonts w:ascii="Calibri" w:hAnsi="Calibri" w:asciiTheme="minorHAnsi" w:hAnsiTheme="minorHAnsi" w:cs="Arial" w:cstheme="minorHAnsi"/>
          <w:sz w:val="22"/>
          <w:szCs w:val="22"/>
          <w:highlight w:val="yellow"/>
        </w:rPr>
      </w:pPr>
    </w:p>
    <w:p>
      <w:pPr>
        <w:pStyle w:val="Heading7"/>
        <w:rPr>
          <w:rFonts w:ascii="Calibri" w:hAnsi="Calibri" w:asciiTheme="minorHAnsi" w:hAnsiTheme="minorHAnsi" w:cs="Arial" w:cstheme="minorHAnsi"/>
          <w:bCs/>
          <w:sz w:val="22"/>
          <w:szCs w:val="22"/>
          <w:vertAlign w:val="superscript"/>
        </w:rPr>
      </w:pPr>
      <w:r w:rsidRPr="000B77A6">
        <w:rPr>
          <w:rFonts w:ascii="Calibri" w:hAnsi="Calibri" w:asciiTheme="minorHAnsi" w:hAnsiTheme="minorHAnsi" w:cs="Arial" w:cstheme="minorHAnsi"/>
          <w:bCs/>
          <w:sz w:val="22"/>
          <w:szCs w:val="22"/>
          <w:lang w:val="en-US"/>
        </w:rPr>
        <w:t xml:space="preserve">STERLING DILIGENCE</w:t>
      </w:r>
      <w:r w:rsidRPr="000B77A6" w:rsidR="004F6223">
        <w:rPr>
          <w:rFonts w:ascii="Calibri" w:hAnsi="Calibri" w:asciiTheme="minorHAnsi" w:hAnsiTheme="minorHAnsi" w:cs="Arial" w:cstheme="minorHAnsi"/>
          <w:bCs/>
          <w:sz w:val="22"/>
          <w:szCs w:val="22"/>
        </w:rPr>
        <w:t xml:space="preserve"> BACKGROUND REPORT</w:t>
      </w:r>
      <w:r>
        <w:rPr>
          <w:rStyle w:val="FootnoteReference"/>
          <w:rFonts w:ascii="Calibri" w:hAnsi="Calibri" w:asciiTheme="minorHAnsi" w:hAnsiTheme="minorHAnsi" w:cs="Arial" w:cstheme="minorHAnsi"/>
          <w:b w:val="0"/>
          <w:sz w:val="18"/>
          <w:szCs w:val="18"/>
          <w:u w:val="none"/>
        </w:rPr>
        <w:footnoteReference w:id="1"/>
      </w:r>
      <w:r w:rsidRPr="00572B9A" w:rsidR="004F6223">
        <w:rPr>
          <w:rFonts w:ascii="Calibri" w:hAnsi="Calibri" w:asciiTheme="minorHAnsi" w:hAnsiTheme="minorHAnsi" w:cs="Arial" w:cstheme="minorHAnsi"/>
          <w:b w:val="0"/>
          <w:bCs/>
          <w:sz w:val="18"/>
          <w:szCs w:val="18"/>
          <w:u w:val="none"/>
          <w:vertAlign w:val="superscript"/>
        </w:rPr>
        <w:t xml:space="preserve">,</w:t>
      </w:r>
      <w:r>
        <w:rPr>
          <w:rStyle w:val="FootnoteReference"/>
          <w:rFonts w:ascii="Calibri" w:hAnsi="Calibri" w:asciiTheme="minorHAnsi" w:hAnsiTheme="minorHAnsi" w:cs="Arial" w:cstheme="minorHAnsi"/>
          <w:b w:val="0"/>
          <w:bCs/>
          <w:sz w:val="18"/>
          <w:szCs w:val="18"/>
          <w:u w:val="none"/>
        </w:rPr>
        <w:footnoteReference w:id="2"/>
      </w:r>
    </w:p>
    <w:p>
      <w:pPr>
        <w:pStyle w:val="Title"/>
        <w:rPr>
          <w:rFonts w:ascii="Calibri" w:hAnsi="Calibri" w:asciiTheme="minorHAnsi" w:hAnsiTheme="minorHAnsi" w:cs="Arial" w:cstheme="minorHAnsi"/>
          <w:sz w:val="22"/>
          <w:szCs w:val="22"/>
        </w:rPr>
      </w:pPr>
    </w:p>
    <w:p>
      <w:pPr>
        <w:pStyle w:val="Title"/>
        <w:tabs>
          <w:tab w:val="left" w:pos="1980"/>
        </w:tabs>
        <w:rPr>
          <w:rFonts w:ascii="Calibri" w:hAnsi="Calibri" w:asciiTheme="minorHAnsi" w:hAnsiTheme="minorHAnsi" w:cs="Arial" w:cstheme="minorHAnsi"/>
          <w:sz w:val="22"/>
          <w:szCs w:val="22"/>
          <w:lang w:val="en-US"/>
        </w:rPr>
      </w:pPr>
      <w:r>
        <w:rPr>
          <w:rFonts w:ascii="Calibri" w:hAnsi="Calibri" w:asciiTheme="minorHAnsi" w:hAnsiTheme="minorHAnsi" w:cs="Arial" w:cstheme="minorHAnsi"/>
          <w:sz w:val="22"/>
          <w:szCs w:val="22"/>
        </w:rPr>
        <w:fldChar w:fldCharType="begin"/>
      </w:r>
      <w:r w:rsidRPr="000B77A6">
        <w:rPr>
          <w:rFonts w:ascii="Calibri" w:hAnsi="Calibri" w:asciiTheme="minorHAnsi" w:hAnsiTheme="minorHAnsi" w:cs="Arial" w:cstheme="minorHAnsi"/>
          <w:sz w:val="22"/>
          <w:szCs w:val="22"/>
        </w:rPr>
        <w:instrText xml:space="preserve"> DATE \@ "MMMM d, yyyy" </w:instrText>
      </w:r>
      <w:r>
        <w:rPr>
          <w:rFonts w:ascii="Calibri" w:hAnsi="Calibri" w:asciiTheme="minorHAnsi" w:hAnsiTheme="minorHAnsi" w:cs="Arial" w:cstheme="minorHAnsi"/>
          <w:sz w:val="22"/>
          <w:szCs w:val="22"/>
        </w:rPr>
        <w:fldChar w:fldCharType="separate"/>
      </w:r>
      <w:r w:rsidRPr="000B77A6">
        <w:rPr>
          <w:rFonts w:ascii="Calibri" w:hAnsi="Calibri" w:asciiTheme="minorHAnsi" w:hAnsiTheme="minorHAnsi" w:cs="Arial" w:cstheme="minorHAnsi"/>
          <w:sz w:val="22"/>
          <w:szCs w:val="22"/>
        </w:rPr>
        <w:t xml:space="preserve">September 14, 2020</w:t>
      </w:r>
      <w:r>
        <w:rPr>
          <w:rFonts w:ascii="Calibri" w:hAnsi="Calibri" w:asciiTheme="minorHAnsi" w:hAnsiTheme="minorHAnsi" w:cs="Arial" w:cstheme="minorHAnsi"/>
          <w:sz w:val="22"/>
          <w:szCs w:val="22"/>
        </w:rPr>
        <w:fldChar w:fldCharType="end"/>
      </w:r>
    </w:p>
    <w:p>
      <w:pPr>
        <w:pStyle w:val="Title"/>
        <w:tabs>
          <w:tab w:val="left" w:pos="1980"/>
        </w:tabs>
        <w:rPr>
          <w:rFonts w:ascii="Calibri" w:hAnsi="Calibri" w:asciiTheme="minorHAnsi" w:hAnsiTheme="minorHAnsi" w:cs="Arial" w:cstheme="minorHAnsi"/>
          <w:sz w:val="22"/>
          <w:szCs w:val="22"/>
        </w:rPr>
      </w:pPr>
    </w:p>
    <w:p>
      <w:pPr>
        <w:tabs>
          <w:tab w:val="left" w:pos="-1080"/>
          <w:tab w:val="left" w:pos="-720"/>
          <w:tab w:val="left" w:pos="360"/>
        </w:tabs>
        <w:jc w:val="center"/>
        <w:outlineLvl w:val="0"/>
        <w:rPr>
          <w:rFonts w:ascii="Calibri" w:hAnsi="Calibri" w:asciiTheme="minorHAnsi" w:hAnsiTheme="minorHAnsi" w:cs="Arial" w:cstheme="minorHAnsi"/>
          <w:sz w:val="22"/>
          <w:szCs w:val="22"/>
          <w:lang w:val="en-CA"/>
        </w:rPr>
      </w:pPr>
      <w:r w:rsidRPr="000B77A6">
        <w:rPr>
          <w:rFonts w:ascii="Calibri" w:hAnsi="Calibri" w:asciiTheme="minorHAnsi" w:hAnsiTheme="minorHAnsi" w:cs="Arial" w:cstheme="minorHAnsi"/>
          <w:i/>
          <w:sz w:val="22"/>
          <w:szCs w:val="22"/>
          <w:lang w:val="en-CA"/>
        </w:rPr>
        <w:t xml:space="preserve">PERSONAL AND CONFIDENTIAL</w:t>
      </w:r>
    </w:p>
    <w:p>
      <w:pPr>
        <w:tabs>
          <w:tab w:val="left" w:pos="-1368"/>
          <w:tab w:val="left" w:pos="-720"/>
        </w:tabs>
        <w:ind w:left="1440" w:right="1080"/>
        <w:jc w:val="both"/>
        <w:rPr>
          <w:rFonts w:ascii="Calibri" w:hAnsi="Calibri" w:asciiTheme="minorHAnsi" w:hAnsiTheme="minorHAnsi" w:cs="Arial" w:cstheme="minorHAnsi"/>
          <w:sz w:val="22"/>
          <w:szCs w:val="22"/>
        </w:rPr>
      </w:pPr>
    </w:p>
    <w:p>
      <w:pPr>
        <w:tabs>
          <w:tab w:val="left" w:pos="-1368"/>
          <w:tab w:val="left" w:pos="-720"/>
        </w:tabs>
        <w:ind w:left="1440" w:right="1080"/>
        <w:jc w:val="both"/>
        <w:rPr>
          <w:rFonts w:ascii="Calibri" w:hAnsi="Calibri" w:asciiTheme="minorHAnsi" w:hAnsiTheme="minorHAnsi" w:cs="Arial" w:cstheme="minorHAnsi"/>
          <w:sz w:val="22"/>
          <w:szCs w:val="22"/>
        </w:rPr>
      </w:pPr>
    </w:p>
    <w:p>
      <w:pPr>
        <w:pStyle w:val="Heading5"/>
        <w:numPr>
          <w:ilvl w:val="0"/>
          <w:numId w:val="0"/>
        </w:numPr>
        <w:tabs>
          <w:tab w:val="left" w:pos="720"/>
        </w:tabs>
        <w:jc w:val="both"/>
        <w:rPr>
          <w:rFonts w:ascii="Calibri" w:hAnsi="Calibri" w:asciiTheme="minorHAnsi" w:hAnsiTheme="minorHAnsi" w:cs="Arial" w:cstheme="minorHAnsi"/>
          <w:b/>
          <w:bCs/>
          <w:sz w:val="22"/>
          <w:szCs w:val="22"/>
        </w:rPr>
        <w:sectPr w:rsidSect="009D1431">
          <w:footerReference w:type="first" r:id="rId15"/>
          <w:type w:val="continuous"/>
          <w:pgSz w:w="12240" w:h="15840" w:orient="portrait" w:code="1"/>
          <w:pgMar w:top="1440" w:right="1440" w:bottom="360" w:left="1440" w:header="720" w:footer="346" w:gutter="0"/>
          <w:cols w:num="1" w:space="720">
            <w:col w:w="9360" w:space="720"/>
          </w:cols>
          <w:titlePg/>
          <w:docGrid w:linePitch="360"/>
        </w:sectPr>
      </w:pPr>
      <w:r w:rsidRPr="000B77A6">
        <w:rPr>
          <w:rFonts w:ascii="Calibri" w:hAnsi="Calibri" w:asciiTheme="minorHAnsi" w:hAnsiTheme="minorHAnsi" w:cs="Arial" w:cstheme="minorHAnsi"/>
          <w:b/>
          <w:bCs/>
          <w:sz w:val="22"/>
          <w:szCs w:val="22"/>
          <w:u w:val="none"/>
        </w:rPr>
        <w:t xml:space="preserve">I.</w:t>
      </w:r>
      <w:r w:rsidRPr="000B77A6">
        <w:rPr>
          <w:rFonts w:ascii="Calibri" w:hAnsi="Calibri" w:asciiTheme="minorHAnsi" w:hAnsiTheme="minorHAnsi" w:cs="Arial" w:cstheme="minorHAnsi"/>
          <w:b/>
          <w:bCs/>
          <w:sz w:val="22"/>
          <w:szCs w:val="22"/>
          <w:u w:val="none"/>
        </w:rPr>
        <w:tab/>
      </w:r>
      <w:r w:rsidRPr="000B77A6">
        <w:rPr>
          <w:rFonts w:ascii="Calibri" w:hAnsi="Calibri" w:asciiTheme="minorHAnsi" w:hAnsiTheme="minorHAnsi" w:cs="Arial" w:cstheme="minorHAnsi"/>
          <w:b/>
          <w:bCs/>
          <w:sz w:val="22"/>
          <w:szCs w:val="22"/>
        </w:rPr>
        <w:t xml:space="preserve">PERSONAL IDENTIFICATION</w:t>
      </w:r>
      <w:r>
        <w:rPr>
          <w:rStyle w:val="FootnoteReference"/>
          <w:rFonts w:ascii="Calibri" w:hAnsi="Calibri" w:asciiTheme="minorHAnsi" w:hAnsiTheme="minorHAnsi" w:cs="Arial" w:cstheme="minorHAnsi"/>
          <w:bCs/>
          <w:sz w:val="18"/>
          <w:szCs w:val="18"/>
          <w:u w:val="none"/>
        </w:rPr>
        <w:footnoteReference w:id="3"/>
      </w:r>
    </w:p>
    <w:p>
      <w:pPr>
        <w:tabs>
          <w:tab w:val="left" w:pos="3510"/>
        </w:tabs>
        <w:jc w:val="both"/>
        <w:rPr>
          <w:rFonts w:ascii="Calibri" w:hAnsi="Calibri" w:asciiTheme="minorHAnsi" w:hAnsiTheme="minorHAnsi" w:cs="Arial" w:cstheme="minorHAnsi"/>
          <w:bCs/>
          <w:sz w:val="22"/>
          <w:szCs w:val="22"/>
        </w:rPr>
      </w:pPr>
      <w:bookmarkEnd w:id="0"/>
      <w:bookmarkEnd w:id="1"/>
      <w:bookmarkEnd w:id="2"/>
      <w:bookmarkEnd w:id="3"/>
      <w:bookmarkEnd w:id="4"/>
    </w:p>
    <w:p>
      <w:pPr>
        <w:tabs>
          <w:tab w:val="left" w:pos="3510"/>
        </w:tabs>
        <w:ind w:left="720"/>
        <w:jc w:val="both"/>
        <w:rPr>
          <w:rFonts w:ascii="Calibri" w:hAnsi="Calibri" w:asciiTheme="minorHAnsi" w:hAnsiTheme="minorHAnsi" w:cs="Arial" w:cstheme="minorHAnsi"/>
          <w:bCs/>
          <w:sz w:val="22"/>
          <w:szCs w:val="22"/>
        </w:rPr>
      </w:pPr>
      <w:r>
        <w:rPr>
          <w:rFonts w:ascii="Calibri" w:hAnsi="Calibri" w:asciiTheme="minorHAnsi" w:hAnsiTheme="minorHAnsi" w:cs="Arial" w:cstheme="minorHAnsi"/>
          <w:sz w:val="22"/>
          <w:szCs w:val="22"/>
          <w:lang w:val="en-CA"/>
        </w:rPr>
        <w:t xml:space="preserve">Pooja</w:t>
      </w:r>
      <w:r w:rsidRPr="000B77A6" w:rsidR="000B77A6">
        <w:rPr>
          <w:rFonts w:ascii="Calibri" w:hAnsi="Calibri" w:asciiTheme="minorHAnsi" w:hAnsiTheme="minorHAnsi" w:cs="Arial" w:cstheme="minorHAnsi"/>
          <w:bCs/>
          <w:sz w:val="22"/>
          <w:szCs w:val="22"/>
        </w:rPr>
        <w:t xml:space="preserve"> </w:t>
      </w:r>
      <w:r>
        <w:rPr>
          <w:rFonts w:ascii="Calibri" w:hAnsi="Calibri" w:asciiTheme="minorHAnsi" w:hAnsiTheme="minorHAnsi" w:cs="Arial" w:cstheme="minorHAnsi"/>
          <w:bCs/>
          <w:sz w:val="22"/>
          <w:szCs w:val="22"/>
        </w:rPr>
        <w:t xml:space="preserve">Madhukar Nikumbh</w:t>
      </w:r>
      <w:r w:rsidR="006465F2">
        <w:rPr>
          <w:rFonts w:ascii="Calibri" w:hAnsi="Calibri" w:asciiTheme="minorHAnsi" w:hAnsiTheme="minorHAnsi" w:cs="Arial" w:cstheme="minorHAnsi"/>
          <w:bCs/>
          <w:sz w:val="22"/>
          <w:szCs w:val="22"/>
        </w:rPr>
        <w:t xml:space="preserve"> </w:t>
      </w:r>
      <w:r w:rsidR="003C0CC7">
        <w:rPr>
          <w:rFonts w:ascii="Calibri" w:hAnsi="Calibri" w:asciiTheme="minorHAnsi" w:hAnsiTheme="minorHAnsi" w:cs="Arial" w:cstheme="minorHAnsi"/>
          <w:sz w:val="22"/>
          <w:szCs w:val="22"/>
        </w:rPr>
        <w:t xml:space="preserve">lkojiuhytfgrdgvb </w:t>
      </w:r>
      <w:r w:rsidRPr="000B77A6" w:rsidR="000B77A6">
        <w:rPr>
          <w:rFonts w:ascii="Calibri" w:hAnsi="Calibri" w:asciiTheme="minorHAnsi" w:hAnsiTheme="minorHAnsi" w:cs="Arial" w:cstheme="minorHAnsi"/>
          <w:bCs/>
          <w:sz w:val="22"/>
          <w:szCs w:val="22"/>
        </w:rPr>
        <w:t xml:space="preserve">(</w:t>
      </w:r>
      <w:r w:rsidRPr="000B77A6" w:rsidR="000B77A6">
        <w:rPr>
          <w:rFonts w:ascii="Calibri" w:hAnsi="Calibri" w:asciiTheme="minorHAnsi" w:hAnsiTheme="minorHAnsi" w:cs="Arial" w:cstheme="minorHAnsi"/>
          <w:bCs/>
          <w:sz w:val="22"/>
          <w:szCs w:val="22"/>
        </w:rPr>
        <w:t xml:space="preserve">hereafter referred to as “</w:t>
      </w:r>
      <w:r>
        <w:rPr>
          <w:rFonts w:ascii="Calibri" w:hAnsi="Calibri" w:asciiTheme="minorHAnsi" w:hAnsiTheme="minorHAnsi" w:cs="Arial" w:cstheme="minorHAnsi"/>
          <w:bCs/>
          <w:sz w:val="22"/>
          <w:szCs w:val="22"/>
        </w:rPr>
        <w:t xml:space="preserve"> Nikumbh </w:t>
      </w:r>
      <w:r w:rsidRPr="000B77A6" w:rsidR="000B77A6">
        <w:rPr>
          <w:rFonts w:ascii="Calibri" w:hAnsi="Calibri" w:asciiTheme="minorHAnsi" w:hAnsiTheme="minorHAnsi" w:cs="Arial" w:cstheme="minorHAnsi"/>
          <w:bCs/>
          <w:sz w:val="22"/>
          <w:szCs w:val="22"/>
        </w:rPr>
        <w:t xml:space="preserve">” or “the subject”)</w:t>
      </w:r>
      <w:r w:rsidR="007247B4">
        <w:rPr>
          <w:rFonts w:ascii="Calibri" w:hAnsi="Calibri" w:asciiTheme="minorHAnsi" w:hAnsiTheme="minorHAnsi" w:cs="Arial" w:cstheme="minorHAnsi"/>
          <w:bCs/>
          <w:sz w:val="22"/>
          <w:szCs w:val="22"/>
        </w:rPr>
        <w:t xml:space="preserve"> is a </w:t>
      </w:r>
      <w:r>
        <w:rPr>
          <w:rFonts w:ascii="Calibri" w:hAnsi="Calibri" w:asciiTheme="minorHAnsi" w:hAnsiTheme="minorHAnsi" w:cs="Arial" w:cstheme="minorHAnsi"/>
          <w:bCs/>
          <w:sz w:val="22"/>
          <w:szCs w:val="22"/>
        </w:rPr>
        <w:t xml:space="preserve">.lkjyhgf</w:t>
      </w:r>
      <w:r w:rsidR="007247B4">
        <w:rPr>
          <w:rFonts w:ascii="Calibri" w:hAnsi="Calibri" w:asciiTheme="minorHAnsi" w:hAnsiTheme="minorHAnsi" w:cs="Arial" w:cstheme="minorHAnsi"/>
          <w:bCs/>
          <w:sz w:val="22"/>
          <w:szCs w:val="22"/>
        </w:rPr>
        <w:t xml:space="preserve"> national</w:t>
      </w:r>
      <w:r w:rsidRPr="000B77A6" w:rsidR="000B77A6">
        <w:rPr>
          <w:rFonts w:ascii="Calibri" w:hAnsi="Calibri" w:asciiTheme="minorHAnsi" w:hAnsiTheme="minorHAnsi" w:cs="Arial" w:cstheme="minorHAnsi"/>
          <w:bCs/>
          <w:sz w:val="22"/>
          <w:szCs w:val="22"/>
        </w:rPr>
        <w:t xml:space="preserve"> born in </w:t>
      </w:r>
      <w:r>
        <w:rPr>
          <w:rFonts w:ascii="Calibri" w:hAnsi="Calibri" w:asciiTheme="minorHAnsi" w:hAnsiTheme="minorHAnsi" w:cs="Arial" w:cstheme="minorHAnsi"/>
          <w:bCs/>
          <w:sz w:val="22"/>
          <w:szCs w:val="22"/>
        </w:rPr>
        <w:t xml:space="preserve">uytf</w:t>
      </w:r>
      <w:r w:rsidRPr="000B77A6" w:rsidR="000B77A6">
        <w:rPr>
          <w:rFonts w:ascii="Calibri" w:hAnsi="Calibri" w:asciiTheme="minorHAnsi" w:hAnsiTheme="minorHAnsi" w:cs="Arial" w:cstheme="minorHAnsi"/>
          <w:bCs/>
          <w:sz w:val="22"/>
          <w:szCs w:val="22"/>
        </w:rPr>
        <w:t xml:space="preserve"> in </w:t>
      </w:r>
      <w:r>
        <w:rPr>
          <w:rFonts w:ascii="Calibri" w:hAnsi="Calibri" w:asciiTheme="minorHAnsi" w:hAnsiTheme="minorHAnsi" w:cs="Arial" w:cstheme="minorHAnsi"/>
          <w:bCs/>
          <w:sz w:val="22"/>
          <w:szCs w:val="22"/>
        </w:rPr>
        <w:t xml:space="preserve">December, 2020</w:t>
      </w:r>
      <w:r w:rsidRPr="000B77A6" w:rsidR="000B77A6">
        <w:rPr>
          <w:rFonts w:ascii="Calibri" w:hAnsi="Calibri" w:asciiTheme="minorHAnsi" w:hAnsiTheme="minorHAnsi" w:cs="Arial" w:cstheme="minorHAnsi"/>
          <w:bCs/>
          <w:sz w:val="22"/>
          <w:szCs w:val="22"/>
        </w:rPr>
        <w:t xml:space="preserve">, and maintains a residence at </w:t>
      </w:r>
      <w:r>
        <w:rPr>
          <w:rFonts w:ascii="Calibri" w:hAnsi="Calibri" w:asciiTheme="minorHAnsi" w:hAnsiTheme="minorHAnsi" w:cs="Arial" w:cstheme="minorHAnsi"/>
          <w:bCs/>
          <w:sz w:val="22"/>
          <w:szCs w:val="22"/>
        </w:rPr>
        <w:t xml:space="preserve">21 Plymouth Street, Montcliar, NJ, India, 321004</w:t>
      </w:r>
      <w:r>
        <w:rPr>
          <w:rStyle w:val="FootnoteReference"/>
          <w:rFonts w:ascii="Calibri" w:eastAsia="Batang" w:hAnsi="Calibri" w:asciiTheme="minorHAnsi" w:hAnsiTheme="minorHAnsi" w:cs="Arial" w:cstheme="minorHAnsi"/>
          <w:bCs/>
          <w:sz w:val="18"/>
          <w:szCs w:val="18"/>
        </w:rPr>
        <w:footnoteReference w:id="4"/>
      </w:r>
      <w:r>
        <w:rPr>
          <w:rFonts w:ascii="Calibri" w:hAnsi="Calibri" w:asciiTheme="minorHAnsi" w:hAnsiTheme="minorHAnsi" w:cs="Arial" w:cstheme="minorHAnsi"/>
          <w:bCs/>
          <w:sz w:val="22"/>
          <w:szCs w:val="22"/>
        </w:rPr>
        <w:t xml:space="preserve">.</w:t>
      </w:r>
      <w:r w:rsidRPr="000B77A6" w:rsidR="000B77A6">
        <w:rPr>
          <w:rFonts w:ascii="Calibri" w:hAnsi="Calibri" w:asciiTheme="minorHAnsi" w:hAnsiTheme="minorHAnsi" w:cs="Arial" w:cstheme="minorHAnsi"/>
          <w:bCs/>
          <w:sz w:val="22"/>
          <w:szCs w:val="22"/>
        </w:rPr>
        <w:t xml:space="preserve">  At the request of the </w:t>
      </w:r>
      <w:r w:rsidR="000B77A6">
        <w:rPr>
          <w:rFonts w:ascii="Calibri" w:hAnsi="Calibri" w:asciiTheme="minorHAnsi" w:hAnsiTheme="minorHAnsi" w:cs="Arial" w:cstheme="minorHAnsi"/>
          <w:bCs/>
          <w:sz w:val="22"/>
          <w:szCs w:val="22"/>
        </w:rPr>
        <w:t xml:space="preserve">C</w:t>
      </w:r>
      <w:r w:rsidRPr="000B77A6" w:rsidR="000B77A6">
        <w:rPr>
          <w:rFonts w:ascii="Calibri" w:hAnsi="Calibri" w:asciiTheme="minorHAnsi" w:hAnsiTheme="minorHAnsi" w:cs="Arial" w:cstheme="minorHAnsi"/>
          <w:bCs/>
          <w:sz w:val="22"/>
          <w:szCs w:val="22"/>
        </w:rPr>
        <w:t xml:space="preserve">lient, research efforts were conducted in this jurisdiction.</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alibri" w:hAnsi="Calibri" w:asciiTheme="minorHAnsi" w:hAnsiTheme="minorHAnsi" w:cs="Arial" w:cstheme="minorHAnsi"/>
          <w:bCs/>
          <w:sz w:val="22"/>
          <w:szCs w:val="22"/>
        </w:rPr>
      </w:pPr>
      <w:r w:rsidRPr="000939F9">
        <w:rPr>
          <w:rFonts w:ascii="Calibri" w:hAnsi="Calibri" w:asciiTheme="minorHAnsi" w:hAnsiTheme="minorHAnsi" w:cs="Arial" w:cstheme="minorHAnsi"/>
          <w:bCs/>
          <w:sz w:val="22"/>
          <w:szCs w:val="22"/>
        </w:rPr>
        <w:t xml:space="preserve">Additionally, the subject has historical ties to Australia, UK and JK, and additional research would be required in these jurisdictions, which can be undertaken upon request if an expanded scope is warranted.</w:t>
      </w:r>
    </w:p>
    <w:p>
      <w:pPr>
        <w:tabs>
          <w:tab w:val="left" w:pos="3510"/>
        </w:tabs>
        <w:ind w:left="720"/>
        <w:jc w:val="both"/>
        <w:rPr>
          <w:rFonts w:ascii="Calibri" w:hAnsi="Calibri" w:asciiTheme="minorHAnsi" w:hAnsiTheme="minorHAnsi" w:cs="Arial" w:cstheme="minorHAnsi"/>
          <w:bCs/>
          <w:sz w:val="22"/>
          <w:szCs w:val="22"/>
        </w:rPr>
      </w:pPr>
    </w:p>
    <w:p>
      <w:pPr>
        <w:ind w:left="720" w:hanging="720"/>
        <w:jc w:val="both"/>
        <w:rPr>
          <w:rFonts w:ascii="Calibri" w:hAnsi="Calibri" w:asciiTheme="minorHAnsi" w:hAnsiTheme="minorHAnsi" w:cs="Arial" w:cstheme="minorHAnsi"/>
          <w:b/>
          <w:sz w:val="22"/>
          <w:szCs w:val="22"/>
          <w:u w:val="single"/>
        </w:rPr>
      </w:pPr>
      <w:r w:rsidRPr="003504BB">
        <w:rPr>
          <w:rFonts w:ascii="Calibri" w:hAnsi="Calibri" w:asciiTheme="minorHAnsi" w:hAnsiTheme="minorHAnsi" w:cs="Arial" w:cstheme="minorHAnsi"/>
          <w:b/>
          <w:bCs/>
          <w:sz w:val="22"/>
          <w:szCs w:val="22"/>
        </w:rPr>
        <w:t xml:space="preserve">II.</w:t>
      </w:r>
      <w:r w:rsidRPr="003504BB">
        <w:rPr>
          <w:rFonts w:ascii="Calibri" w:hAnsi="Calibri" w:asciiTheme="minorHAnsi" w:hAnsiTheme="minorHAnsi" w:cs="Arial" w:cstheme="minorHAnsi"/>
          <w:b/>
          <w:bCs/>
          <w:sz w:val="22"/>
          <w:szCs w:val="22"/>
        </w:rPr>
        <w:tab/>
      </w:r>
      <w:r>
        <w:rPr>
          <w:rFonts w:ascii="Calibri" w:hAnsi="Calibri" w:asciiTheme="minorHAnsi" w:hAnsiTheme="minorHAnsi" w:cs="Arial" w:cstheme="minorHAnsi"/>
          <w:b/>
          <w:bCs/>
          <w:sz w:val="22"/>
          <w:szCs w:val="22"/>
          <w:u w:val="single"/>
        </w:rPr>
        <w:t xml:space="preserve">PROPERTY RECORDS</w:t>
      </w:r>
    </w:p>
    <w:p>
      <w:pPr>
        <w:tabs>
          <w:tab w:val="left" w:pos="3510"/>
        </w:tabs>
        <w:ind w:left="720"/>
        <w:jc w:val="both"/>
        <w:rPr>
          <w:rFonts w:ascii="Calibri" w:hAnsi="Calibri" w:asciiTheme="minorHAnsi" w:hAnsiTheme="minorHAnsi" w:cs="Arial" w:cstheme="minorHAnsi"/>
          <w:bCs/>
          <w:sz w:val="22"/>
          <w:szCs w:val="22"/>
        </w:rPr>
      </w:pPr>
    </w:p>
    <w:p>
      <w:pPr>
        <w:tabs>
          <w:tab w:val="left" w:pos="3510"/>
        </w:tabs>
        <w:ind w:left="720"/>
        <w:jc w:val="both"/>
        <w:rPr>
          <w:rFonts w:ascii="Consolas" w:eastAsia="Calibri" w:hAnsi="Consolas" w:cs="Consolas"/>
          <w:color w:val="A31515"/>
          <w:sz w:val="19"/>
          <w:szCs w:val="19"/>
        </w:rPr>
      </w:pPr>
      <w:r w:rsidRPr="007B3700">
        <w:rPr>
          <w:rFonts w:ascii="Calibri" w:hAnsi="Calibri" w:asciiTheme="minorHAnsi" w:hAnsiTheme="minorHAnsi" w:cs="Arial" w:cstheme="minorHAnsi"/>
          <w:bCs/>
          <w:sz w:val="22"/>
          <w:szCs w:val="22"/>
        </w:rPr>
        <w:t xml:space="preserve">Research efforts conducted through records maintained by the  revealed that </w:t>
      </w:r>
      <w:r w:rsidRPr="007B3700">
        <w:rPr>
          <w:rFonts w:ascii="Calibri" w:hAnsi="Calibri" w:asciiTheme="minorHAnsi" w:hAnsiTheme="minorHAnsi" w:cs="Arial" w:cstheme="minorHAnsi"/>
          <w:bCs/>
          <w:sz w:val="22"/>
          <w:szCs w:val="22"/>
          <w:highlight w:val="yellow"/>
        </w:rPr>
        <w:t xml:space="preserve">&lt;investigator to insert results here&gt;</w:t>
      </w:r>
      <w:r w:rsidRPr="007B3700">
        <w:rPr>
          <w:rFonts w:ascii="Calibri" w:hAnsi="Calibri" w:asciiTheme="minorHAnsi" w:hAnsiTheme="minorHAnsi" w:cs="Arial" w:cstheme="minorHAnsi"/>
          <w:bCs/>
          <w:sz w:val="22"/>
          <w:szCs w:val="22"/>
        </w:rPr>
        <w:t xml:space="preserve">.</w:t>
      </w:r>
    </w:p>
    <w:p>
      <w:pPr>
        <w:tabs>
          <w:tab w:val="left" w:pos="3510"/>
        </w:tabs>
        <w:ind w:left="720"/>
        <w:jc w:val="both"/>
        <w:rPr>
          <w:rFonts w:ascii="Consolas" w:eastAsia="Calibri" w:hAnsi="Consolas" w:cs="Consolas"/>
          <w:color w:val="A31515"/>
          <w:sz w:val="19"/>
          <w:szCs w:val="19"/>
        </w:rPr>
      </w:pPr>
    </w:p>
    <w:p>
      <w:pPr>
        <w:tabs>
          <w:tab w:val="left" w:pos="3510"/>
        </w:tabs>
        <w:ind w:left="720"/>
        <w:jc w:val="both"/>
        <w:rPr>
          <w:rFonts w:ascii="Calibri" w:hAnsi="Calibri" w:asciiTheme="minorHAnsi" w:hAnsiTheme="minorHAnsi" w:cs="Arial" w:cstheme="minorHAnsi"/>
          <w:bCs/>
          <w:sz w:val="22"/>
          <w:szCs w:val="22"/>
        </w:rPr>
      </w:pPr>
    </w:p>
    <w:p>
      <w:pPr>
        <w:ind w:left="720" w:hanging="720"/>
        <w:jc w:val="both"/>
        <w:rPr>
          <w:rFonts w:ascii="Calibri" w:hAnsi="Calibri" w:asciiTheme="minorHAnsi" w:hAnsiTheme="minorHAnsi" w:cs="Arial" w:cstheme="minorHAnsi"/>
          <w:b/>
          <w:sz w:val="22"/>
          <w:szCs w:val="22"/>
          <w:u w:val="single"/>
        </w:rPr>
      </w:pPr>
      <w:r w:rsidRPr="006E266F">
        <w:rPr>
          <w:rFonts w:ascii="Calibri" w:hAnsi="Calibri" w:asciiTheme="minorHAnsi" w:hAnsiTheme="minorHAnsi" w:cs="Arial" w:cstheme="minorHAnsi"/>
          <w:b/>
          <w:bCs/>
          <w:sz w:val="22"/>
          <w:szCs w:val="22"/>
        </w:rPr>
        <w:t xml:space="preserve">III.</w:t>
      </w:r>
      <w:r w:rsidRPr="003504BB" w:rsidR="00D44CAF">
        <w:rPr>
          <w:rFonts w:ascii="Calibri" w:hAnsi="Calibri" w:asciiTheme="minorHAnsi" w:hAnsiTheme="minorHAnsi" w:cs="Arial" w:cstheme="minorHAnsi"/>
          <w:b/>
          <w:bCs/>
          <w:sz w:val="22"/>
          <w:szCs w:val="22"/>
        </w:rPr>
        <w:tab/>
      </w:r>
      <w:r w:rsidRPr="003504BB" w:rsidR="00D44CAF">
        <w:rPr>
          <w:rFonts w:ascii="Calibri" w:hAnsi="Calibri" w:asciiTheme="minorHAnsi" w:hAnsiTheme="minorHAnsi" w:cs="Arial" w:cstheme="minorHAnsi"/>
          <w:b/>
          <w:bCs/>
          <w:sz w:val="22"/>
          <w:szCs w:val="22"/>
          <w:u w:val="single"/>
        </w:rPr>
        <w:t xml:space="preserve">BUSINESS AFFILIATIONS </w:t>
      </w:r>
      <w:r w:rsidRPr="003504BB" w:rsidR="00D44CAF">
        <w:rPr>
          <w:rFonts w:ascii="Calibri" w:hAnsi="Calibri" w:asciiTheme="minorHAnsi" w:hAnsiTheme="minorHAnsi" w:cs="Arial" w:cstheme="minorHAnsi"/>
          <w:b/>
          <w:sz w:val="22"/>
          <w:szCs w:val="22"/>
          <w:u w:val="single"/>
        </w:rPr>
        <w:t xml:space="preserve">AND EMPLOYMENT HISTORY</w:t>
      </w:r>
      <w:r>
        <w:rPr>
          <w:rStyle w:val="FootnoteReference"/>
          <w:rFonts w:ascii="Calibri" w:eastAsia="Batang" w:hAnsi="Calibri" w:asciiTheme="minorHAnsi" w:hAnsiTheme="minorHAnsi" w:cs="Arial" w:cstheme="minorHAnsi"/>
          <w:bCs/>
          <w:sz w:val="18"/>
          <w:szCs w:val="18"/>
        </w:rPr>
        <w:footnoteReference w:id="5"/>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highlight w:val="yellow"/>
        </w:rPr>
        <w:t xml:space="preserve">As confirmed</w:t>
      </w:r>
      <w:r>
        <w:rPr>
          <w:rFonts w:ascii="Calibri" w:hAnsi="Calibri" w:asciiTheme="minorHAnsi" w:hAnsiTheme="minorHAnsi" w:cs="Arial" w:cstheme="minorHAnsi"/>
          <w:sz w:val="22"/>
          <w:szCs w:val="22"/>
        </w:rPr>
        <w:t xml:space="preserve">, Nikumbh is a Principle of the firm and health at ABC Group</w:t>
      </w:r>
      <w:r>
        <w:rPr>
          <w:rStyle w:val="FootnoteReference"/>
          <w:rFonts w:ascii="Calibri (Body)" w:eastAsia="Calibri (Body)" w:hAnsi="Calibri (Body)" w:cs="Calibri (Body)"/>
          <w:sz w:val="22"/>
        </w:rPr>
        <w:footnoteReference w:id="6"/>
      </w:r>
      <w:r>
        <w:rPr>
          <w:rFonts w:ascii="Calibri (Body)" w:eastAsia="Calibri (Body)" w:hAnsi="Calibri (Body)" w:cs="Calibri (Body)"/>
          <w:sz w:val="22"/>
        </w:rPr>
        <w:t xml:space="preserve"> in ;ikjh, since February 2, 2019. </w:t>
      </w:r>
    </w:p>
    <w:p>
      <w:pPr>
        <w:ind w:left="720"/>
        <w:jc w:val="both"/>
        <w:rPr>
          <w:rFonts w:ascii="Calibri" w:hAnsi="Calibri" w:asciiTheme="minorHAnsi" w:hAnsiTheme="minorHAnsi" w:cs="Arial" w:cstheme="minorHAnsi"/>
          <w:sz w:val="22"/>
          <w:szCs w:val="22"/>
        </w:rPr>
      </w:pPr>
    </w:p>
    <w:p>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Research efforts conducted through information maintained by  did not identify Nikumbh as an Officer, Director and/or Shareholder of any business entities in Afghanistan.  </w:t>
      </w:r>
    </w:p>
    <w:p>
      <w:pPr>
        <w:ind w:left="720"/>
        <w:jc w:val="both"/>
        <w:rPr>
          <w:rFonts w:ascii="Calibri" w:hAnsi="Calibri" w:cs="Calibri"/>
          <w:color w:val="000000"/>
          <w:sz w:val="22"/>
          <w:szCs w:val="22"/>
        </w:rPr>
      </w:pPr>
      <w:r w:rsidRPr="000874EB">
        <w:rPr>
          <w:rFonts w:ascii="Calibri" w:hAnsi="Calibri" w:cs="Calibri"/>
          <w:color w:val="000000"/>
          <w:sz w:val="22"/>
          <w:szCs w:val="22"/>
        </w:rPr>
        <w:t xml:space="preserve"> </w:t>
      </w:r>
    </w:p>
    <w:p>
      <w:pPr>
        <w:pStyle w:val="Heading5"/>
        <w:numPr>
          <w:ilvl w:val="0"/>
          <w:numId w:val="0"/>
        </w:numPr>
        <w:ind w:left="720"/>
        <w:jc w:val="both"/>
        <w:rPr>
          <w:rFonts w:ascii="Calibri" w:hAnsi="Calibri" w:asciiTheme="minorHAnsi" w:hAnsiTheme="minorHAnsi" w:cs="Arial" w:cstheme="minorHAnsi"/>
          <w:b/>
          <w:bCs/>
          <w:sz w:val="22"/>
          <w:szCs w:val="22"/>
          <w:u w:val="none"/>
          <w:lang w:val="en-US"/>
        </w:rPr>
      </w:pPr>
    </w:p>
    <w:p>
      <w:pPr>
        <w:pStyle w:val="Heading5"/>
        <w:numPr>
          <w:ilvl w:val="0"/>
          <w:numId w:val="0"/>
        </w:numPr>
        <w:ind w:left="720" w:hanging="720"/>
        <w:jc w:val="both"/>
        <w:rPr>
          <w:rFonts w:ascii="Calibri" w:hAnsi="Calibri" w:asciiTheme="minorHAnsi" w:hAnsiTheme="minorHAnsi" w:cs="Arial" w:cstheme="minorHAnsi"/>
          <w:b/>
          <w:sz w:val="22"/>
          <w:szCs w:val="22"/>
        </w:rPr>
      </w:pPr>
      <w:r w:rsidRPr="006E266F">
        <w:rPr>
          <w:rFonts w:ascii="Calibri" w:hAnsi="Calibri" w:asciiTheme="minorHAnsi" w:hAnsiTheme="minorHAnsi" w:cs="Arial" w:cstheme="minorHAnsi"/>
          <w:b/>
          <w:bCs/>
          <w:sz w:val="22"/>
          <w:szCs w:val="22"/>
          <w:u w:val="none"/>
          <w:lang w:val="en-US"/>
        </w:rPr>
        <w:t xml:space="preserve">I</w:t>
      </w:r>
      <w:r w:rsidR="007B3700">
        <w:rPr>
          <w:rFonts w:ascii="Calibri" w:hAnsi="Calibri" w:asciiTheme="minorHAnsi" w:hAnsiTheme="minorHAnsi" w:cs="Arial" w:cstheme="minorHAnsi"/>
          <w:b/>
          <w:bCs/>
          <w:sz w:val="22"/>
          <w:szCs w:val="22"/>
          <w:u w:val="none"/>
          <w:lang w:val="en-US"/>
        </w:rPr>
        <w:t xml:space="preserve">V</w:t>
      </w:r>
      <w:r w:rsidRPr="006E266F" w:rsidR="00D44CAF">
        <w:rPr>
          <w:rFonts w:ascii="Calibri" w:hAnsi="Calibri" w:asciiTheme="minorHAnsi" w:hAnsiTheme="minorHAnsi" w:cs="Arial" w:cstheme="minorHAnsi"/>
          <w:b/>
          <w:bCs/>
          <w:sz w:val="22"/>
          <w:szCs w:val="22"/>
          <w:u w:val="none"/>
        </w:rPr>
        <w:t xml:space="preserve">.</w:t>
      </w:r>
      <w:r w:rsidRPr="006E266F" w:rsidR="00D44CAF">
        <w:rPr>
          <w:rFonts w:ascii="Calibri" w:hAnsi="Calibri" w:asciiTheme="minorHAnsi" w:hAnsiTheme="minorHAnsi" w:cs="Arial" w:cstheme="minorHAnsi"/>
          <w:b/>
          <w:bCs/>
          <w:sz w:val="22"/>
          <w:szCs w:val="22"/>
          <w:u w:val="none"/>
        </w:rPr>
        <w:tab/>
      </w:r>
      <w:r w:rsidRPr="006E266F" w:rsidR="00D44CAF">
        <w:rPr>
          <w:rFonts w:ascii="Calibri" w:hAnsi="Calibri" w:asciiTheme="minorHAnsi" w:hAnsiTheme="minorHAnsi" w:cs="Arial" w:cstheme="minorHAnsi"/>
          <w:b/>
          <w:bCs/>
          <w:sz w:val="22"/>
          <w:szCs w:val="22"/>
        </w:rPr>
        <w:t xml:space="preserve">EDUCATION</w:t>
      </w:r>
      <w:r w:rsidRPr="006E266F" w:rsidR="00D44CAF">
        <w:rPr>
          <w:rFonts w:ascii="Calibri" w:hAnsi="Calibri" w:asciiTheme="minorHAnsi" w:hAnsiTheme="minorHAnsi" w:cs="Arial" w:cstheme="minorHAnsi"/>
          <w:b/>
          <w:sz w:val="22"/>
          <w:szCs w:val="22"/>
        </w:rPr>
        <w:t xml:space="preserve">AL CREDENTIALS</w:t>
      </w:r>
    </w:p>
    <w:p>
      <w:pPr>
        <w:jc w:val="both"/>
      </w:pPr>
      <w:r>
        <w:t xml:space="preserve">            </w:t>
      </w:r>
    </w:p>
    <w:p>
      <w:pPr>
        <w:ind w:left="720"/>
        <w:jc w:val="both"/>
        <w:rPr>
          <w:rFonts w:ascii="Calibri" w:hAnsi="Calibri" w:asciiTheme="minorHAnsi" w:hAnsiTheme="minorHAnsi" w:cs="Arial" w:cstheme="minorHAnsi"/>
          <w:sz w:val="22"/>
          <w:szCs w:val="22"/>
        </w:rPr>
      </w:pPr>
      <w:r w:rsidRPr="00570219">
        <w:rPr>
          <w:rFonts w:ascii="Calibri" w:hAnsi="Calibri" w:asciiTheme="minorHAnsi" w:hAnsiTheme="minorHAnsi" w:cs="Arial" w:cstheme="minorHAnsi"/>
          <w:sz w:val="22"/>
          <w:szCs w:val="22"/>
        </w:rPr>
        <w:t xml:space="preserve">According to self-reported biographical information, Nikumbh reportedly received a Master in Arts from lkujgf in London on </w:t>
      </w:r>
      <w:r w:rsidRPr="00570219">
        <w:rPr>
          <w:rFonts w:ascii="Calibri" w:hAnsi="Calibri" w:asciiTheme="minorHAnsi" w:hAnsiTheme="minorHAnsi" w:cs="Arial" w:cstheme="minorHAnsi"/>
          <w:sz w:val="22"/>
          <w:szCs w:val="22"/>
          <w:highlight w:val="yellow"/>
        </w:rPr>
        <w:t xml:space="preserve">&lt;not provided&gt;</w:t>
      </w:r>
      <w:r w:rsidRPr="00570219">
        <w:rPr>
          <w:rFonts w:ascii="Calibri" w:hAnsi="Calibri" w:asciiTheme="minorHAnsi" w:hAnsiTheme="minorHAnsi" w:cs="Arial" w:cstheme="minorHAnsi"/>
          <w:sz w:val="22"/>
          <w:szCs w:val="22"/>
        </w:rPr>
        <w:t xml:space="preserve">, having reportedly attended the same from </w:t>
      </w:r>
      <w:r w:rsidRPr="00570219">
        <w:rPr>
          <w:rFonts w:ascii="Calibri" w:hAnsi="Calibri" w:asciiTheme="minorHAnsi" w:hAnsiTheme="minorHAnsi" w:cs="Arial" w:cstheme="minorHAnsi"/>
          <w:sz w:val="22"/>
          <w:szCs w:val="22"/>
          <w:highlight w:val="yellow"/>
        </w:rPr>
        <w:t xml:space="preserve">&lt;not provided&gt;</w:t>
      </w:r>
      <w:r w:rsidRPr="00570219">
        <w:rPr>
          <w:rFonts w:ascii="Calibri" w:hAnsi="Calibri" w:asciiTheme="minorHAnsi" w:hAnsiTheme="minorHAnsi" w:cs="Arial" w:cstheme="minorHAnsi"/>
          <w:sz w:val="22"/>
          <w:szCs w:val="22"/>
        </w:rPr>
        <w:t xml:space="preserve"> to </w:t>
      </w:r>
      <w:r w:rsidRPr="00570219">
        <w:rPr>
          <w:rFonts w:ascii="Calibri" w:hAnsi="Calibri" w:asciiTheme="minorHAnsi" w:hAnsiTheme="minorHAnsi" w:cs="Arial" w:cstheme="minorHAnsi"/>
          <w:sz w:val="22"/>
          <w:szCs w:val="22"/>
          <w:highlight w:val="yellow"/>
        </w:rPr>
        <w:t xml:space="preserve">&lt;not provided&gt;</w:t>
      </w:r>
      <w:r w:rsidRPr="00570219">
        <w:rPr>
          <w:rFonts w:ascii="Calibri" w:hAnsi="Calibri" w:asciiTheme="minorHAnsi" w:hAnsiTheme="minorHAnsi" w:cs="Arial" w:cstheme="minorHAnsi"/>
          <w:sz w:val="22"/>
          <w:szCs w:val="22"/>
        </w:rPr>
        <w:t xml:space="preserve">.</w:t>
      </w:r>
      <w:r>
        <w:rPr>
          <w:rFonts w:ascii="Calibri (Body)" w:eastAsia="Calibri (Body)" w:hAnsi="Calibri (Body)" w:cs="Calibri (Body)"/>
          <w:i/>
          <w:sz w:val="22"/>
        </w:rPr>
        <w:t xml:space="preserve"> Efforts to independently confirm the subject’s tenure at the same are currently ongoing, the results of which will be provided under separate cover, if and when received.</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p>
    <w:p>
      <w:pPr>
        <w:pStyle w:val="Heading5"/>
        <w:numPr>
          <w:ilvl w:val="0"/>
          <w:numId w:val="31"/>
        </w:numPr>
        <w:ind w:left="720"/>
        <w:jc w:val="both"/>
        <w:rPr>
          <w:rFonts w:ascii="Calibri" w:hAnsi="Calibri" w:asciiTheme="minorHAnsi" w:hAnsiTheme="minorHAnsi" w:cs="Arial" w:cstheme="minorHAnsi"/>
          <w:b/>
          <w:sz w:val="22"/>
          <w:szCs w:val="22"/>
        </w:rPr>
      </w:pPr>
      <w:r>
        <w:rPr>
          <w:rFonts w:ascii="Calibri" w:hAnsi="Calibri" w:asciiTheme="minorHAnsi" w:hAnsiTheme="minorHAnsi" w:cs="Arial" w:cstheme="minorHAnsi"/>
          <w:b/>
          <w:sz w:val="22"/>
          <w:szCs w:val="22"/>
          <w:lang w:val="en-IN"/>
        </w:rPr>
        <w:t xml:space="preserve">PROFESSIONAL LICENSURE</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i/>
          <w:sz w:val="22"/>
          <w:szCs w:val="22"/>
          <w:u w:val="single"/>
        </w:rPr>
        <w:t xml:space="preserve">Other Professional Licensures and/or Designations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rPr>
      </w:pPr>
      <w:r w:rsidR="00142651">
        <w:rPr>
          <w:rFonts w:ascii="Calibri" w:hAnsi="Calibri" w:asciiTheme="minorHAnsi" w:hAnsiTheme="minorHAnsi" w:cs="Arial" w:cstheme="minorHAnsi"/>
          <w:sz w:val="22"/>
          <w:szCs w:val="22"/>
        </w:rPr>
        <w:t xml:space="preserve">Investigative efforts did not reveal any professional licensure or registration information in connection with Nikumbh, personally, however, further efforts would be required on a jurisdiction and license-type basis to confirm the same.  As a precaution, research efforts included, but were not limited to: a Broker Check through the United States Financial Industry Regulatory Authority (for the past two years); a search of the United States Commodity Futures Trading Commission registration; an Investment Adviser Firm Representative search through the U.S. Securities and Exchange Commission; and a search through the United Kingdom’s Financial Conduct Authority.</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p>
    <w:p>
      <w:pPr>
        <w:pStyle w:val="Heading6"/>
        <w:numPr>
          <w:ilvl w:val="0"/>
          <w:numId w:val="31"/>
        </w:num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u w:val="single"/>
          <w:lang w:val="en-IN"/>
        </w:rPr>
        <w:t xml:space="preserve">REGULATORY, COMPLIANCE AND OTHER SEARCHES</w:t>
      </w:r>
    </w:p>
    <w:p>
      <w:pPr>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i/>
          <w:sz w:val="22"/>
          <w:szCs w:val="22"/>
          <w:u w:val="single"/>
        </w:rPr>
      </w:pPr>
      <w:r w:rsidRPr="008F058F">
        <w:rPr>
          <w:rFonts w:ascii="Calibri" w:hAnsi="Calibri" w:asciiTheme="minorHAnsi" w:hAnsiTheme="minorHAnsi" w:cs="Arial" w:cstheme="minorHAnsi"/>
          <w:i/>
          <w:sz w:val="22"/>
          <w:szCs w:val="22"/>
          <w:u w:val="single"/>
        </w:rPr>
        <w:t xml:space="preserve">Other Financial and Securities Regulators</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r>
        <w:rPr>
          <w:rFonts w:ascii="Calibri" w:hAnsi="Calibri" w:asciiTheme="minorHAnsi" w:hAnsiTheme="minorHAnsi" w:cs="Arial" w:cstheme="minorHAnsi"/>
          <w:sz w:val="22"/>
          <w:szCs w:val="22"/>
        </w:rPr>
        <w:t xml:space="preserve">Additionally, research efforts were conducted in Afghanistan through records maintained by the </w:t>
      </w:r>
      <w:r>
        <w:rPr>
          <w:rFonts w:ascii="Calibri" w:hAnsi="Calibri" w:asciiTheme="minorHAnsi" w:hAnsiTheme="minorHAnsi" w:cs="Arial" w:cstheme="minorHAnsi"/>
          <w:sz w:val="22"/>
          <w:szCs w:val="22"/>
          <w:highlight w:val="yellow"/>
        </w:rPr>
        <w:t xml:space="preserve">&lt;insert Country Regulatory Body or delete section if not applicable&gt;</w:t>
      </w:r>
      <w:r>
        <w:rPr>
          <w:rFonts w:ascii="Calibri" w:hAnsi="Calibri" w:asciiTheme="minorHAnsi" w:hAnsiTheme="minorHAnsi" w:cs="Arial" w:cstheme="minorHAnsi"/>
          <w:sz w:val="22"/>
          <w:szCs w:val="22"/>
        </w:rPr>
        <w:t xml:space="preserve">, which did not identify any information in connection with Nikumbh.</w:t>
      </w:r>
    </w:p>
    <w:p>
      <w:pPr>
        <w:tabs>
          <w:tab w:val="left" w:pos="-1080"/>
          <w:tab w:val="left" w:pos="-720"/>
          <w:tab w:val="left" w:pos="270"/>
          <w:tab w:val="left" w:pos="720"/>
        </w:tabs>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sz w:val="22"/>
          <w:szCs w:val="22"/>
          <w:highlight w:val="yellow"/>
        </w:rPr>
      </w:pPr>
      <w:r>
        <w:rPr>
          <w:rFonts w:ascii="Calibri" w:hAnsi="Calibri" w:asciiTheme="minorHAnsi" w:hAnsiTheme="minorHAnsi" w:cs="Arial" w:cstheme="minorHAnsi"/>
          <w:sz w:val="22"/>
          <w:szCs w:val="22"/>
        </w:rPr>
        <w:t xml:space="preserve">In addition to the above, as a precaution, national financial institutions sanctions and legal actions were searched in the United States covering the banking, mortgage and securities industries,</w:t>
      </w:r>
      <w:r>
        <w:rPr>
          <w:rStyle w:val="FootnoteReference"/>
          <w:rFonts w:ascii="Calibri (Body)" w:eastAsia="Calibri (Body)" w:hAnsi="Calibri (Body)" w:cs="Calibri (Body)"/>
          <w:sz w:val="22"/>
        </w:rPr>
        <w:footnoteReference w:id="7"/>
      </w:r>
      <w:r>
        <w:rPr>
          <w:rFonts w:ascii="Calibri (Body)" w:eastAsia="Calibri (Body)" w:hAnsi="Calibri (Body)" w:cs="Calibri (Body)"/>
          <w:sz w:val="22"/>
        </w:rPr>
        <w:t xml:space="preserve"> and it is noted that Nikumbh was not identified in any of these records.</w:t>
      </w:r>
    </w:p>
    <w:p>
      <w:pPr>
        <w:ind w:left="720"/>
        <w:jc w:val="both"/>
        <w:rPr>
          <w:rFonts w:ascii="Calibri" w:hAnsi="Calibri" w:asciiTheme="minorHAnsi" w:hAnsiTheme="minorHAnsi" w:cs="Arial" w:cstheme="minorHAnsi"/>
          <w:sz w:val="22"/>
          <w:szCs w:val="22"/>
          <w:highlight w:val="yellow"/>
        </w:rPr>
      </w:pPr>
    </w:p>
    <w:p>
      <w:pPr>
        <w:ind w:left="720"/>
        <w:jc w:val="both"/>
        <w:rPr>
          <w:rFonts w:ascii="Calibri" w:hAnsi="Calibri" w:asciiTheme="minorHAnsi" w:hAnsiTheme="minorHAnsi" w:cs="Arial" w:cstheme="minorHAnsi"/>
          <w:sz w:val="22"/>
          <w:szCs w:val="22"/>
        </w:rPr>
        <w:sectPr w:rsidSect="009D1431">
          <w:headerReference w:type="default" r:id="rId16"/>
          <w:type w:val="continuous"/>
          <w:pgSz w:w="12240" w:h="15840" w:orient="portrait" w:code="1"/>
          <w:pgMar w:top="1440" w:right="1440" w:bottom="360" w:left="1440" w:header="720" w:footer="346" w:gutter="0"/>
          <w:cols w:num="1" w:space="720">
            <w:col w:w="9360" w:space="720"/>
          </w:cols>
          <w:titlePg/>
          <w:docGrid w:linePitch="360"/>
        </w:sectPr>
      </w:pPr>
    </w:p>
    <w:p>
      <w:pPr>
        <w:ind w:left="720"/>
        <w:jc w:val="both"/>
        <w:rPr>
          <w:rFonts w:ascii="Calibri" w:hAnsi="Calibri" w:asciiTheme="minorHAnsi" w:hAnsiTheme="minorHAnsi" w:cs="Arial" w:cstheme="minorHAnsi"/>
          <w:sz w:val="22"/>
          <w:szCs w:val="22"/>
        </w:rPr>
      </w:pPr>
    </w:p>
    <w:p>
      <w:pPr>
        <w:pStyle w:val="Heading6"/>
        <w:numPr>
          <w:ilvl w:val="0"/>
          <w:numId w:val="31"/>
        </w:numPr>
        <w:tabs>
          <w:tab w:val="left" w:pos="720"/>
        </w:tabs>
        <w:ind w:hanging="1440"/>
        <w:jc w:val="both"/>
        <w:rPr>
          <w:rFonts w:ascii="Calibri" w:hAnsi="Calibri" w:asciiTheme="minorHAnsi" w:hAnsiTheme="minorHAnsi" w:cs="Arial" w:cstheme="minorHAnsi"/>
          <w:sz w:val="22"/>
          <w:szCs w:val="22"/>
        </w:rPr>
      </w:pPr>
      <w:r w:rsidRPr="008F058F">
        <w:rPr>
          <w:rFonts w:ascii="Calibri" w:hAnsi="Calibri" w:asciiTheme="minorHAnsi" w:hAnsiTheme="minorHAnsi" w:cs="Arial" w:cstheme="minorHAnsi"/>
          <w:sz w:val="22"/>
          <w:szCs w:val="22"/>
          <w:u w:val="single"/>
        </w:rPr>
        <w:t xml:space="preserve">COURT </w:t>
      </w:r>
      <w:r w:rsidRPr="008F058F">
        <w:rPr>
          <w:rFonts w:ascii="Calibri" w:hAnsi="Calibri" w:asciiTheme="minorHAnsi" w:hAnsiTheme="minorHAnsi" w:cs="Arial" w:cstheme="minorHAnsi"/>
          <w:bCs w:val="0"/>
          <w:sz w:val="22"/>
          <w:szCs w:val="22"/>
          <w:u w:val="single"/>
        </w:rPr>
        <w:t xml:space="preserve">AND OTHER PUBLIC RECORDS SEARCHES</w:t>
      </w:r>
    </w:p>
    <w:p>
      <w:pPr>
        <w:ind w:left="720"/>
        <w:jc w:val="both"/>
        <w:rPr>
          <w:rFonts w:ascii="Calibri" w:hAnsi="Calibri" w:asciiTheme="minorHAnsi" w:hAnsiTheme="minorHAnsi" w:cs="Arial" w:cstheme="minorHAnsi"/>
          <w:sz w:val="22"/>
          <w:szCs w:val="22"/>
        </w:rPr>
      </w:pPr>
    </w:p>
    <w:p>
      <w:pPr>
        <w:ind w:left="720"/>
        <w:jc w:val="both"/>
        <w:rPr>
          <w:rFonts w:ascii="Calibri" w:hAnsi="Calibri" w:asciiTheme="minorHAnsi" w:hAnsiTheme="minorHAnsi" w:cs="Arial" w:cstheme="minorHAnsi"/>
          <w:bCs/>
          <w:i/>
          <w:sz w:val="22"/>
          <w:szCs w:val="22"/>
          <w:u w:val="single"/>
        </w:rPr>
      </w:pPr>
      <w:r>
        <w:rPr>
          <w:rFonts w:ascii="Calibri" w:hAnsi="Calibri" w:asciiTheme="minorHAnsi" w:hAnsiTheme="minorHAnsi" w:cs="Arial" w:cstheme="minorHAnsi"/>
          <w:bCs/>
          <w:i/>
          <w:sz w:val="22"/>
          <w:szCs w:val="22"/>
          <w:u w:val="single"/>
        </w:rPr>
        <w:t xml:space="preserve">Afghanistan</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Searches of all available legal records in Afghanistan, which include the </w:t>
      </w:r>
      <w:r>
        <w:rPr>
          <w:rFonts w:ascii="Calibri" w:hAnsi="Calibri" w:asciiTheme="minorHAnsi" w:hAnsiTheme="minorHAnsi" w:cs="Arial" w:cstheme="minorHAnsi"/>
          <w:bCs/>
          <w:iCs/>
          <w:sz w:val="22"/>
          <w:szCs w:val="22"/>
          <w:highlight w:val="yellow"/>
        </w:rPr>
        <w:t xml:space="preserve">&lt;insert relevant courts&gt;</w:t>
      </w:r>
      <w:r>
        <w:rPr>
          <w:rFonts w:ascii="Calibri" w:hAnsi="Calibri" w:asciiTheme="minorHAnsi" w:hAnsiTheme="minorHAnsi" w:cs="Arial" w:cstheme="minorHAnsi"/>
          <w:bCs/>
          <w:iCs/>
          <w:sz w:val="22"/>
          <w:szCs w:val="22"/>
        </w:rPr>
        <w:t xml:space="preserve"> </w:t>
      </w:r>
      <w:r>
        <w:rPr>
          <w:rFonts w:ascii="Calibri" w:hAnsi="Calibri" w:asciiTheme="minorHAnsi" w:hAnsiTheme="minorHAnsi" w:cs="Arial" w:cstheme="minorHAnsi"/>
          <w:bCs/>
          <w:iCs/>
          <w:sz w:val="22"/>
          <w:szCs w:val="22"/>
          <w:highlight w:val="yellow"/>
        </w:rPr>
        <w:t xml:space="preserve">&lt;list of available courts, tribunals and sources noted in sub report&gt;</w:t>
      </w:r>
      <w:r>
        <w:rPr>
          <w:rFonts w:ascii="Calibri" w:hAnsi="Calibri" w:asciiTheme="minorHAnsi" w:hAnsiTheme="minorHAnsi" w:cs="Arial" w:cstheme="minorHAnsi"/>
          <w:bCs/>
          <w:iCs/>
          <w:sz w:val="22"/>
          <w:szCs w:val="22"/>
        </w:rPr>
        <w:t xml:space="preserve">,  did not personally identify the subject as a party to any bankruptcy filings, civil litigation matters, judgments or criminal convictions.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Further, efforts undertaken through official government announcements, published news stories, regulatory agency records and other available sources, did not locate any references to any bankruptcy filings, civil litigation filings or criminal records involving the subject in Afghanistan.</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
          <w:iCs/>
          <w:sz w:val="22"/>
          <w:szCs w:val="22"/>
          <w:u w:val="single"/>
        </w:rPr>
        <w:t xml:space="preserve">Other Legal Records Searches</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In addition, as a precaution, bankruptcy, criminal and civil court records were searched in the United States covering a period of at least 10 years or so through the federal-level United States District and Bankruptcy Courts at a nearly national level, which did not identify the subject in connection with any such records.  </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r>
        <w:rPr>
          <w:rFonts w:ascii="Calibri" w:hAnsi="Calibri" w:asciiTheme="minorHAnsi" w:hAnsiTheme="minorHAnsi" w:cs="Arial" w:cstheme="minorHAnsi"/>
          <w:bCs/>
          <w:iCs/>
          <w:sz w:val="22"/>
          <w:szCs w:val="22"/>
        </w:rPr>
        <w:t xml:space="preserve">It is noted that comprehensive statewide and local-level court research efforts would be required in connection with the subject in the United States, should an expanded scope be warranted.</w:t>
      </w:r>
    </w:p>
    <w:p>
      <w:pPr>
        <w:ind w:left="720"/>
        <w:jc w:val="both"/>
        <w:rPr>
          <w:rFonts w:ascii="Calibri" w:hAnsi="Calibri" w:asciiTheme="minorHAnsi" w:hAnsiTheme="minorHAnsi" w:cs="Arial" w:cstheme="minorHAnsi"/>
          <w:bCs/>
          <w:iCs/>
          <w:sz w:val="22"/>
          <w:szCs w:val="22"/>
        </w:rPr>
      </w:pPr>
    </w:p>
    <w:p>
      <w:pPr>
        <w:ind w:left="720"/>
        <w:jc w:val="both"/>
        <w:rPr>
          <w:rFonts w:ascii="Calibri" w:hAnsi="Calibri" w:asciiTheme="minorHAnsi" w:hAnsiTheme="minorHAnsi" w:cs="Arial" w:cstheme="minorHAnsi"/>
          <w:bCs/>
          <w:iCs/>
          <w:sz w:val="22"/>
          <w:szCs w:val="22"/>
        </w:rPr>
      </w:pPr>
    </w:p>
    <w:p>
      <w:pPr>
        <w:pStyle w:val="ListParagraph"/>
        <w:numPr>
          <w:ilvl w:val="0"/>
          <w:numId w:val="31"/>
        </w:numPr>
        <w:adjustRightInd w:val="0"/>
        <w:ind w:left="720"/>
        <w:contextualSpacing w:val="0"/>
        <w:jc w:val="both"/>
        <w:rPr>
          <w:rFonts w:ascii="Calibri" w:hAnsi="Calibri" w:asciiTheme="minorHAnsi" w:hAnsiTheme="minorHAnsi" w:cs="Arial" w:cstheme="minorHAnsi"/>
          <w:b/>
          <w:sz w:val="22"/>
          <w:szCs w:val="22"/>
          <w:u w:val="single"/>
        </w:rPr>
      </w:pPr>
      <w:bookmarkStart w:id="8" w:name="_Hlk790672"/>
      <w:r w:rsidRPr="00C47B77">
        <w:rPr>
          <w:rFonts w:ascii="Calibri" w:hAnsi="Calibri" w:asciiTheme="minorHAnsi" w:hAnsiTheme="minorHAnsi" w:cs="Arial" w:cstheme="minorHAnsi"/>
          <w:b/>
          <w:sz w:val="22"/>
          <w:szCs w:val="22"/>
          <w:u w:val="single"/>
        </w:rPr>
        <w:t xml:space="preserve">D</w:t>
      </w:r>
      <w:r w:rsidRPr="00C47B77">
        <w:rPr>
          <w:rFonts w:ascii="Calibri" w:hAnsi="Calibri" w:asciiTheme="minorHAnsi" w:hAnsiTheme="minorHAnsi" w:cs="Arial" w:cstheme="minorHAnsi"/>
          <w:b/>
          <w:sz w:val="22"/>
          <w:szCs w:val="22"/>
          <w:u w:val="single"/>
        </w:rPr>
        <w:t xml:space="preserve">RIVER’S LICENSURE AND DRIVING HISTORY</w:t>
      </w:r>
    </w:p>
    <w:p>
      <w:pPr>
        <w:pStyle w:val="ListParagraph"/>
        <w:adjustRightInd w:val="0"/>
        <w:contextualSpacing w:val="0"/>
        <w:jc w:val="both"/>
        <w:rPr>
          <w:rFonts w:ascii="Calibri" w:hAnsi="Calibri" w:asciiTheme="minorHAnsi" w:hAnsiTheme="minorHAnsi" w:cs="Arial" w:cstheme="minorHAnsi"/>
          <w:bCs/>
          <w:sz w:val="22"/>
          <w:szCs w:val="22"/>
        </w:rPr>
      </w:pPr>
    </w:p>
    <w:p>
      <w:pPr>
        <w:pStyle w:val="ListParagraph"/>
        <w:adjustRightInd w:val="0"/>
        <w:contextualSpacing w:val="0"/>
        <w:jc w:val="both"/>
        <w:rPr>
          <w:rFonts w:ascii="Calibri" w:hAnsi="Calibri" w:asciiTheme="minorHAnsi" w:hAnsiTheme="minorHAnsi" w:cs="Arial" w:cstheme="minorHAnsi"/>
          <w:b/>
          <w:sz w:val="22"/>
          <w:szCs w:val="22"/>
          <w:u w:val="single"/>
        </w:rPr>
      </w:pPr>
      <w:r w:rsidRPr="0047752E">
        <w:rPr>
          <w:rFonts w:ascii="Calibri" w:hAnsi="Calibri" w:asciiTheme="minorHAnsi" w:hAnsiTheme="minorHAnsi" w:cs="Arial" w:cstheme="minorHAnsi"/>
          <w:bCs/>
          <w:sz w:val="22"/>
          <w:szCs w:val="22"/>
        </w:rPr>
        <w:t xml:space="preserve">The subject's express written authorization and a copy of their Afghanistan Driver's License would be required in order to conduct a search through the &lt;relevant country authority&gt;.</w:t>
      </w:r>
      <w:bookmarkEnd w:id="8"/>
    </w:p>
    <w:p>
      <w:pPr>
        <w:adjustRightInd w:val="0"/>
        <w:ind w:firstLine="720"/>
        <w:jc w:val="both"/>
        <w:rPr>
          <w:rFonts w:ascii="Calibri" w:hAnsi="Calibri" w:asciiTheme="minorHAnsi" w:hAnsiTheme="minorHAnsi" w:cs="Arial" w:cstheme="minorHAnsi"/>
          <w:sz w:val="22"/>
          <w:szCs w:val="22"/>
          <w:highlight w:val="cyan"/>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adjustRightInd w:val="0"/>
        <w:ind w:firstLine="720"/>
        <w:jc w:val="both"/>
        <w:rPr>
          <w:rFonts w:ascii="Calibri" w:hAnsi="Calibri" w:asciiTheme="minorHAnsi" w:hAnsiTheme="minorHAnsi" w:cs="Arial" w:cstheme="minorHAnsi"/>
          <w:sz w:val="22"/>
          <w:szCs w:val="22"/>
          <w:highlight w:val="cyan"/>
        </w:rPr>
      </w:pPr>
    </w:p>
    <w:p>
      <w:pPr>
        <w:adjustRightInd w:val="0"/>
        <w:ind w:firstLine="720"/>
        <w:jc w:val="both"/>
        <w:rPr>
          <w:rFonts w:ascii="Calibri" w:hAnsi="Calibri" w:asciiTheme="minorHAnsi" w:hAnsiTheme="minorHAnsi" w:cs="Arial" w:cstheme="minorHAnsi"/>
          <w:sz w:val="22"/>
          <w:szCs w:val="22"/>
          <w:highlight w:val="cyan"/>
        </w:rPr>
      </w:pPr>
    </w:p>
    <w:p>
      <w:pPr>
        <w:pStyle w:val="ListParagraph"/>
        <w:numPr>
          <w:ilvl w:val="0"/>
          <w:numId w:val="31"/>
        </w:numPr>
        <w:autoSpaceDE w:val="0"/>
        <w:autoSpaceDN w:val="0"/>
        <w:ind w:left="720"/>
        <w:jc w:val="both"/>
        <w:outlineLvl w:val="0"/>
        <w:rPr>
          <w:rFonts w:ascii="Calibri" w:hAnsi="Calibri" w:asciiTheme="minorHAnsi" w:hAnsiTheme="minorHAnsi" w:cs="Arial" w:cstheme="minorHAnsi"/>
          <w:b/>
          <w:bCs/>
          <w:sz w:val="22"/>
          <w:szCs w:val="22"/>
          <w:u w:val="single"/>
        </w:rPr>
      </w:pPr>
      <w:r w:rsidRPr="008639D2">
        <w:rPr>
          <w:rFonts w:ascii="Calibri" w:hAnsi="Calibri" w:asciiTheme="minorHAnsi" w:hAnsiTheme="minorHAnsi" w:cs="Arial" w:cstheme="minorHAnsi"/>
          <w:b/>
          <w:bCs/>
          <w:sz w:val="22"/>
          <w:szCs w:val="22"/>
          <w:u w:val="single"/>
        </w:rPr>
        <w:t xml:space="preserve">GLOBAL SECURITY </w:t>
      </w:r>
    </w:p>
    <w:p>
      <w:pPr>
        <w:pStyle w:val="ListParagraph"/>
        <w:autoSpaceDE w:val="0"/>
        <w:autoSpaceDN w:val="0"/>
        <w:jc w:val="both"/>
        <w:outlineLvl w:val="0"/>
        <w:rPr>
          <w:rFonts w:ascii="Calibri" w:hAnsi="Calibri" w:asciiTheme="minorHAnsi" w:hAnsiTheme="minorHAnsi" w:cs="Arial" w:cstheme="minorHAnsi"/>
          <w:b/>
          <w:bCs/>
          <w:sz w:val="22"/>
          <w:szCs w:val="22"/>
          <w:u w:val="single"/>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Research was undertaken in connection with various governmental, quasi-governmental and private sector list repositories maintained for purposes of international security, fraud prevention, anti-terrorism and anti-money laundering, including the List of Specially Designated Nationals and Blocked Persons of the United States Office of Foreign Assets Control (“OFAC”),</w:t>
      </w:r>
      <w:r>
        <w:rPr>
          <w:rStyle w:val="FootnoteReference"/>
          <w:rFonts w:ascii="Calibri (Body)" w:eastAsia="Calibri (Body)" w:hAnsi="Calibri (Body)" w:cs="Calibri (Body)"/>
          <w:sz w:val="22"/>
        </w:rPr>
        <w:footnoteReference w:id="8"/>
      </w:r>
      <w:r>
        <w:rPr>
          <w:rFonts w:ascii="Calibri (Body)" w:eastAsia="Calibri (Body)" w:hAnsi="Calibri (Body)" w:cs="Calibri (Body)"/>
          <w:sz w:val="22"/>
        </w:rPr>
        <w:t xml:space="preserve"> and it is noted that Nikumbh was not identified on any of these lists.</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555AB1">
        <w:rPr>
          <w:rFonts w:ascii="Calibri" w:hAnsi="Calibri" w:asciiTheme="minorHAnsi" w:hAnsiTheme="minorHAnsi" w:cs="Arial" w:cstheme="minorHAnsi"/>
          <w:bCs/>
          <w:sz w:val="22"/>
          <w:szCs w:val="22"/>
        </w:rPr>
        <w:t xml:space="preserve">Further, a review was conducted of the Offshore Leaks Database maintained by The International Consortium of Investigative Journalists (“ICIJ”).  It is noted that the ICIJ database contains information on the more than 785,000 offshore companies, foundations and trusts from the Panama Papers, the Offshore Leaks, the Bahamas Leaks and the Paradise Papers investigations.  The data covers nearly 80 years up to 2016 and links to people and companies in more than 200 countries and territories.  The database is not intended to suggest or imply that any persons, companies or other entities included have broken the law or otherwise acted improperly.  The subject was not identified through the same.</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3"/>
        <w:numPr>
          <w:ilvl w:val="0"/>
          <w:numId w:val="31"/>
        </w:numPr>
        <w:autoSpaceDE w:val="0"/>
        <w:autoSpaceDN w:val="0"/>
        <w:spacing w:before="0" w:after="0"/>
        <w:ind w:left="720"/>
        <w:jc w:val="both"/>
        <w:rPr>
          <w:rFonts w:ascii="Calibri" w:hAnsi="Calibri" w:asciiTheme="minorHAnsi" w:hAnsiTheme="minorHAnsi" w:cs="Arial" w:cstheme="minorHAnsi"/>
          <w:sz w:val="22"/>
          <w:szCs w:val="22"/>
          <w:u w:val="single"/>
        </w:rPr>
      </w:pPr>
      <w:r w:rsidRPr="00064A1C">
        <w:rPr>
          <w:rFonts w:ascii="Calibri" w:hAnsi="Calibri" w:asciiTheme="minorHAnsi" w:hAnsiTheme="minorHAnsi" w:cs="Arial" w:cstheme="minorHAnsi"/>
          <w:sz w:val="22"/>
          <w:szCs w:val="22"/>
          <w:u w:val="single"/>
        </w:rPr>
        <w:t xml:space="preserve">PERSONAL CREDIT HISTORY </w:t>
      </w:r>
    </w:p>
    <w:p>
      <w:pPr>
        <w:jc w:val="both"/>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r w:rsidRPr="00903635">
        <w:rPr>
          <w:rFonts w:ascii="Calibri" w:hAnsi="Calibri" w:asciiTheme="minorHAnsi" w:hAnsiTheme="minorHAnsi" w:cs="Arial" w:cstheme="minorHAnsi"/>
          <w:bCs/>
          <w:sz w:val="22"/>
          <w:szCs w:val="22"/>
        </w:rPr>
        <w:t xml:space="preserve">With the subject's express written authorization, Nikumbh’s credit history was retrieved through the </w:t>
      </w:r>
      <w:r w:rsidRPr="00903635">
        <w:rPr>
          <w:rFonts w:ascii="Calibri" w:hAnsi="Calibri" w:asciiTheme="minorHAnsi" w:hAnsiTheme="minorHAnsi" w:cs="Arial" w:cstheme="minorHAnsi"/>
          <w:bCs/>
          <w:sz w:val="22"/>
          <w:szCs w:val="22"/>
          <w:highlight w:val="yellow"/>
        </w:rPr>
        <w:t xml:space="preserve">&lt;insert source&gt;</w:t>
      </w:r>
      <w:r w:rsidRPr="00903635">
        <w:rPr>
          <w:rFonts w:ascii="Calibri" w:hAnsi="Calibri" w:asciiTheme="minorHAnsi" w:hAnsiTheme="minorHAnsi" w:cs="Arial" w:cstheme="minorHAnsi"/>
          <w:bCs/>
          <w:sz w:val="22"/>
          <w:szCs w:val="22"/>
        </w:rPr>
        <w:t xml:space="preserve">, which did not identify any adverse payment information in connection with the subject.</w:t>
      </w:r>
      <w:r w:rsidRPr="0047752E" w:rsidR="0047752E">
        <w:rPr>
          <w:rFonts w:ascii="Calibri" w:hAnsi="Calibri" w:asciiTheme="minorHAnsi" w:hAnsiTheme="minorHAnsi" w:cs="Arial" w:cstheme="minorHAnsi"/>
          <w:bCs/>
          <w:sz w:val="22"/>
          <w:szCs w:val="22"/>
        </w:rPr>
        <w:t xml:space="preserve"> </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sectPr w:rsidSect="009D1431">
          <w:type w:val="continuous"/>
          <w:pgSz w:w="12240" w:h="15840" w:orient="portrait" w:code="1"/>
          <w:pgMar w:top="1440" w:right="1440" w:bottom="360" w:left="1440" w:header="720" w:footer="346" w:gutter="0"/>
          <w:cols w:num="1" w:space="720">
            <w:col w:w="9360" w:space="720"/>
          </w:cols>
          <w:titlePg/>
          <w:docGrid w:linePitch="360"/>
        </w:sectPr>
      </w:pP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pStyle w:val="Heading8"/>
        <w:numPr>
          <w:ilvl w:val="0"/>
          <w:numId w:val="31"/>
        </w:numPr>
        <w:ind w:left="720"/>
        <w:jc w:val="both"/>
        <w:rPr>
          <w:rFonts w:ascii="Calibri" w:hAnsi="Calibri" w:asciiTheme="minorHAnsi" w:hAnsiTheme="minorHAnsi" w:cs="Arial" w:cstheme="minorHAnsi"/>
          <w:b/>
          <w:bCs/>
          <w:sz w:val="22"/>
          <w:szCs w:val="22"/>
        </w:rPr>
      </w:pPr>
      <w:r w:rsidRPr="00064A1C">
        <w:rPr>
          <w:rFonts w:ascii="Calibri" w:hAnsi="Calibri" w:asciiTheme="minorHAnsi" w:hAnsiTheme="minorHAnsi" w:cs="Arial" w:cstheme="minorHAnsi"/>
          <w:b/>
          <w:bCs/>
          <w:sz w:val="22"/>
          <w:szCs w:val="22"/>
        </w:rPr>
        <w:t xml:space="preserve">PRESS AND OTHER MEDIA RESEARCH</w:t>
      </w:r>
    </w:p>
    <w:p>
      <w:pPr>
        <w:ind w:left="720"/>
        <w:jc w:val="both"/>
        <w:rPr>
          <w:rFonts w:ascii="Calibri" w:hAnsi="Calibri" w:asciiTheme="minorHAnsi" w:hAnsiTheme="minorHAnsi" w:cs="Arial" w:cstheme="minorHAnsi"/>
          <w:sz w:val="22"/>
          <w:szCs w:val="22"/>
          <w:lang w:val="en-IN"/>
        </w:rPr>
      </w:pPr>
      <w:r>
        <w:rPr>
          <w:rFonts w:ascii="Calibri" w:hAnsi="Calibri" w:asciiTheme="minorHAnsi" w:hAnsiTheme="minorHAnsi" w:cs="Arial" w:cstheme="minorHAnsi"/>
          <w:sz w:val="22"/>
          <w:szCs w:val="22"/>
          <w:lang w:val="en-IN"/>
        </w:rPr>
        <w:t xml:space="preserve">          </w:t>
      </w:r>
    </w:p>
    <w:p>
      <w:pPr>
        <w:ind w:left="720"/>
        <w:jc w:val="both"/>
        <w:rPr>
          <w:rFonts w:ascii="Calibri" w:hAnsi="Calibri" w:asciiTheme="minorHAnsi" w:hAnsiTheme="minorHAnsi" w:cs="Arial" w:cstheme="minorHAnsi"/>
          <w:bCs/>
          <w:sz w:val="22"/>
          <w:szCs w:val="22"/>
        </w:rPr>
      </w:pPr>
      <w:r w:rsidRPr="00174F92">
        <w:rPr>
          <w:rFonts w:ascii="Calibri" w:hAnsi="Calibri" w:asciiTheme="minorHAnsi" w:hAnsiTheme="minorHAnsi" w:cs="Arial" w:cstheme="minorHAnsi"/>
          <w:bCs/>
          <w:sz w:val="22"/>
          <w:szCs w:val="22"/>
        </w:rPr>
        <w:t xml:space="preserve">Extensive press and other media research, including searches of international, national, regional and local newspapers, magazines, trade and finance journals, as well as Internet sources, did not identify any articles and/or media references in connection with Nikumbh.</w:t>
      </w:r>
    </w:p>
    <w:p>
      <w:pPr>
        <w:tabs>
          <w:tab w:val="left" w:pos="-1080"/>
          <w:tab w:val="left" w:pos="-720"/>
          <w:tab w:val="left" w:pos="270"/>
          <w:tab w:val="left" w:pos="720"/>
        </w:tabs>
        <w:ind w:left="720"/>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jc w:val="center"/>
        <w:rPr>
          <w:rFonts w:ascii="Calibri" w:hAnsi="Calibri" w:asciiTheme="minorHAnsi" w:hAnsiTheme="minorHAnsi" w:cs="Arial" w:cstheme="minorHAnsi"/>
          <w:bCs/>
          <w:sz w:val="22"/>
          <w:szCs w:val="22"/>
        </w:rPr>
      </w:pPr>
      <w:r w:rsidRPr="00064A1C">
        <w:rPr>
          <w:rFonts w:ascii="Calibri" w:hAnsi="Calibri" w:asciiTheme="minorHAnsi" w:hAnsiTheme="minorHAnsi" w:cs="Arial" w:cstheme="minorHAnsi"/>
          <w:bCs/>
          <w:sz w:val="22"/>
          <w:szCs w:val="22"/>
        </w:rPr>
        <w:t xml:space="preserve">***</w:t>
      </w:r>
    </w:p>
    <w:p>
      <w:pPr>
        <w:numPr>
          <w:ilvl w:val="0"/>
          <w:numId w:val="0"/>
        </w:numPr>
        <w:tabs>
          <w:tab w:val="left" w:pos="-1080"/>
          <w:tab w:val="left" w:pos="-720"/>
          <w:tab w:val="left" w:pos="720"/>
        </w:tabs>
        <w:jc w:val="both"/>
        <w:rPr>
          <w:rFonts w:ascii="Calibri" w:hAnsi="Calibri" w:asciiTheme="minorHAnsi" w:hAnsiTheme="minorHAnsi" w:cs="Arial" w:cstheme="minorHAnsi"/>
          <w:bCs/>
          <w:sz w:val="22"/>
          <w:szCs w:val="22"/>
        </w:rPr>
      </w:pPr>
    </w:p>
    <w:p>
      <w:pPr>
        <w:numPr>
          <w:ilvl w:val="0"/>
          <w:numId w:val="0"/>
        </w:numPr>
        <w:tabs>
          <w:tab w:val="left" w:pos="-1080"/>
          <w:tab w:val="left" w:pos="-720"/>
          <w:tab w:val="left" w:pos="720"/>
        </w:tabs>
        <w:ind w:left="720"/>
        <w:jc w:val="both"/>
        <w:rPr>
          <w:rFonts w:ascii="Calibri" w:hAnsi="Calibri" w:asciiTheme="minorHAnsi" w:hAnsiTheme="minorHAnsi" w:cs="Arial" w:cstheme="minorHAnsi"/>
          <w:sz w:val="22"/>
          <w:szCs w:val="22"/>
        </w:rPr>
      </w:pPr>
      <w:r w:rsidRPr="00064A1C">
        <w:rPr>
          <w:rFonts w:ascii="Calibri" w:hAnsi="Calibri" w:asciiTheme="minorHAnsi" w:hAnsiTheme="minorHAnsi" w:cs="Arial" w:cstheme="minorHAnsi"/>
          <w:sz w:val="22"/>
          <w:szCs w:val="22"/>
        </w:rPr>
        <w:t xml:space="preserve">We hope this report satisfies your request for background </w:t>
      </w:r>
      <w:r w:rsidRPr="00064A1C" w:rsidR="004F6223">
        <w:rPr>
          <w:rFonts w:ascii="Calibri" w:hAnsi="Calibri" w:asciiTheme="minorHAnsi" w:hAnsiTheme="minorHAnsi" w:cs="Arial" w:cstheme="minorHAnsi"/>
          <w:sz w:val="22"/>
          <w:szCs w:val="22"/>
        </w:rPr>
        <w:t xml:space="preserve">and due diligence </w:t>
      </w:r>
      <w:r w:rsidRPr="00064A1C">
        <w:rPr>
          <w:rFonts w:ascii="Calibri" w:hAnsi="Calibri" w:asciiTheme="minorHAnsi" w:hAnsiTheme="minorHAnsi" w:cs="Arial" w:cstheme="minorHAnsi"/>
          <w:sz w:val="22"/>
          <w:szCs w:val="22"/>
        </w:rPr>
        <w:t xml:space="preserve">investigation relating to th</w:t>
      </w:r>
      <w:r w:rsidRPr="00064A1C" w:rsidR="00D75816">
        <w:rPr>
          <w:rFonts w:ascii="Calibri" w:hAnsi="Calibri" w:asciiTheme="minorHAnsi" w:hAnsiTheme="minorHAnsi" w:cs="Arial" w:cstheme="minorHAnsi"/>
          <w:sz w:val="22"/>
          <w:szCs w:val="22"/>
        </w:rPr>
        <w:t xml:space="preserve">is</w:t>
      </w:r>
      <w:r w:rsidRPr="00064A1C">
        <w:rPr>
          <w:rFonts w:ascii="Calibri" w:hAnsi="Calibri" w:asciiTheme="minorHAnsi" w:hAnsiTheme="minorHAnsi" w:cs="Arial" w:cstheme="minorHAnsi"/>
          <w:sz w:val="22"/>
          <w:szCs w:val="22"/>
        </w:rPr>
        <w:t xml:space="preserve"> subject.  If you have any questions or comments about this report or our findings, please contact us and reference Case Number </w:t>
      </w:r>
      <w:r w:rsidR="00154E62">
        <w:rPr>
          <w:rFonts w:ascii="Calibri" w:hAnsi="Calibri" w:asciiTheme="minorHAnsi" w:hAnsiTheme="minorHAnsi" w:cs="Arial" w:cstheme="minorHAnsi"/>
          <w:sz w:val="22"/>
          <w:szCs w:val="22"/>
        </w:rPr>
        <w:t xml:space="preserve">12_PA</w:t>
      </w:r>
      <w:r w:rsidRPr="00064A1C">
        <w:rPr>
          <w:rFonts w:ascii="Calibri" w:hAnsi="Calibri" w:asciiTheme="minorHAnsi" w:hAnsiTheme="minorHAnsi" w:cs="Arial" w:cstheme="minorHAnsi"/>
          <w:sz w:val="22"/>
          <w:szCs w:val="22"/>
        </w:rPr>
        <w:t xml:space="preserve">.  </w:t>
      </w:r>
      <w:r w:rsidRPr="00064A1C" w:rsidR="00AB1DB8">
        <w:rPr>
          <w:rFonts w:ascii="Calibri" w:hAnsi="Calibri" w:asciiTheme="minorHAnsi" w:hAnsiTheme="minorHAnsi" w:cs="Arial" w:cstheme="minorHAnsi"/>
          <w:sz w:val="22"/>
          <w:szCs w:val="22"/>
        </w:rPr>
        <w:t xml:space="preserve">As always, thank </w:t>
      </w:r>
      <w:r w:rsidRPr="00064A1C">
        <w:rPr>
          <w:rFonts w:ascii="Calibri" w:hAnsi="Calibri" w:asciiTheme="minorHAnsi" w:hAnsiTheme="minorHAnsi" w:cs="Arial" w:cstheme="minorHAnsi"/>
          <w:sz w:val="22"/>
          <w:szCs w:val="22"/>
        </w:rPr>
        <w:t xml:space="preserve">you for the opportunity to be of service.</w:t>
      </w:r>
    </w:p>
    <w:sectPr w:rsidSect="009D1431">
      <w:type w:val="continuous"/>
      <w:pgSz w:w="12240" w:h="15840" w:orient="portrait" w:code="1"/>
      <w:pgMar w:top="1440" w:right="1440" w:bottom="360" w:left="1440" w:header="720" w:footer="346" w:gutter="0"/>
      <w:cols w:num="1" w:space="720">
        <w:col w:w="9360"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fixed"/>
    <w:sig w:usb0="E00006FF" w:usb1="0000FCFF" w:usb2="00000001"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pPr>
  </w:p>
  <w:p>
    <w:pPr>
      <w:pStyle w:val="Footer"/>
      <w:jc w:val="center"/>
      <w:rPr>
        <w:rFonts w:ascii="Calibri" w:hAnsi="Calibri" w:asciiTheme="minorHAnsi" w:hAnsiTheme="minorHAnsi"/>
        <w:sz w:val="22"/>
        <w:szCs w:val="22"/>
      </w:rPr>
    </w:pPr>
    <w:r w:rsidRPr="004E45B7">
      <w:rPr>
        <w:rFonts w:ascii="Calibri" w:hAnsi="Calibri" w:asciiTheme="minorHAnsi" w:hAnsiTheme="minorHAnsi"/>
        <w:sz w:val="22"/>
        <w:szCs w:val="22"/>
      </w:rPr>
      <w:t xml:space="preserve">Page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PAGE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2</w:t>
    </w:r>
    <w:r>
      <w:rPr>
        <w:rFonts w:ascii="Calibri" w:hAnsi="Calibri" w:asciiTheme="minorHAnsi" w:hAnsiTheme="minorHAnsi"/>
        <w:sz w:val="22"/>
        <w:szCs w:val="22"/>
      </w:rPr>
      <w:fldChar w:fldCharType="end"/>
    </w:r>
    <w:r w:rsidRPr="004E45B7">
      <w:rPr>
        <w:rFonts w:ascii="Calibri" w:hAnsi="Calibri" w:asciiTheme="minorHAnsi" w:hAnsiTheme="minorHAnsi"/>
        <w:sz w:val="22"/>
        <w:szCs w:val="22"/>
      </w:rPr>
      <w:t xml:space="preserve"> of </w:t>
    </w:r>
    <w:r>
      <w:rPr>
        <w:rFonts w:ascii="Calibri" w:hAnsi="Calibri" w:asciiTheme="minorHAnsi" w:hAnsiTheme="minorHAnsi"/>
        <w:sz w:val="22"/>
        <w:szCs w:val="22"/>
      </w:rPr>
      <w:fldChar w:fldCharType="begin"/>
    </w:r>
    <w:r w:rsidRPr="004E45B7">
      <w:rPr>
        <w:rFonts w:ascii="Calibri" w:hAnsi="Calibri" w:asciiTheme="minorHAnsi" w:hAnsiTheme="minorHAnsi"/>
        <w:sz w:val="22"/>
        <w:szCs w:val="22"/>
      </w:rPr>
      <w:instrText xml:space="preserve"> NUMPAGES </w:instrText>
    </w:r>
    <w:r>
      <w:rPr>
        <w:rFonts w:ascii="Calibri" w:hAnsi="Calibri" w:asciiTheme="minorHAnsi" w:hAnsiTheme="minorHAnsi"/>
        <w:sz w:val="22"/>
        <w:szCs w:val="22"/>
      </w:rPr>
      <w:fldChar w:fldCharType="separate"/>
    </w:r>
    <w:r w:rsidRPr="004E45B7" w:rsidR="005472A6">
      <w:rPr>
        <w:rFonts w:ascii="Calibri" w:hAnsi="Calibri" w:asciiTheme="minorHAnsi" w:hAnsiTheme="minorHAnsi"/>
        <w:noProof/>
        <w:sz w:val="22"/>
        <w:szCs w:val="22"/>
      </w:rPr>
      <w:t xml:space="preserve">10</w:t>
    </w:r>
    <w:r>
      <w:rPr>
        <w:rFonts w:ascii="Calibri" w:hAnsi="Calibri" w:asciiTheme="minorHAnsi" w:hAnsiTheme="minorHAnsi"/>
        <w:noProof/>
        <w:sz w:val="22"/>
        <w:szCs w:val="22"/>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pPr>
  </w:p>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10</w:t>
    </w:r>
    <w:r>
      <w:rPr>
        <w:rFonts w:ascii="Calibri" w:hAnsi="Calibri" w:asciiTheme="minorHAnsi" w:hAnsiTheme="minorHAnsi"/>
        <w:noProof/>
        <w:sz w:val="18"/>
        <w:szCs w:val="18"/>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jc w:val="center"/>
      <w:rPr>
        <w:rFonts w:ascii="Calibri" w:hAnsi="Calibri" w:asciiTheme="minorHAnsi" w:hAnsiTheme="minorHAnsi"/>
        <w:sz w:val="18"/>
        <w:szCs w:val="18"/>
      </w:rPr>
    </w:pPr>
    <w:r w:rsidRPr="00715207">
      <w:rPr>
        <w:rFonts w:ascii="Calibri" w:hAnsi="Calibri" w:asciiTheme="minorHAnsi" w:hAnsiTheme="minorHAnsi"/>
        <w:sz w:val="18"/>
        <w:szCs w:val="18"/>
      </w:rPr>
      <w:t xml:space="preserve">Page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PAGE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1</w:t>
    </w:r>
    <w:r>
      <w:rPr>
        <w:rFonts w:ascii="Calibri" w:hAnsi="Calibri" w:asciiTheme="minorHAnsi" w:hAnsiTheme="minorHAnsi"/>
        <w:sz w:val="18"/>
        <w:szCs w:val="18"/>
      </w:rPr>
      <w:fldChar w:fldCharType="end"/>
    </w:r>
    <w:r w:rsidRPr="00715207">
      <w:rPr>
        <w:rFonts w:ascii="Calibri" w:hAnsi="Calibri" w:asciiTheme="minorHAnsi" w:hAnsiTheme="minorHAnsi"/>
        <w:sz w:val="18"/>
        <w:szCs w:val="18"/>
      </w:rPr>
      <w:t xml:space="preserve"> of </w:t>
    </w:r>
    <w:r>
      <w:rPr>
        <w:rFonts w:ascii="Calibri" w:hAnsi="Calibri" w:asciiTheme="minorHAnsi" w:hAnsiTheme="minorHAnsi"/>
        <w:sz w:val="18"/>
        <w:szCs w:val="18"/>
      </w:rPr>
      <w:fldChar w:fldCharType="begin"/>
    </w:r>
    <w:r w:rsidRPr="00715207">
      <w:rPr>
        <w:rFonts w:ascii="Calibri" w:hAnsi="Calibri" w:asciiTheme="minorHAnsi" w:hAnsiTheme="minorHAnsi"/>
        <w:sz w:val="18"/>
        <w:szCs w:val="18"/>
      </w:rPr>
      <w:instrText xml:space="preserve"> NUMPAGES  \* Arabic  \* MERGEFORMAT </w:instrText>
    </w:r>
    <w:r>
      <w:rPr>
        <w:rFonts w:ascii="Calibri" w:hAnsi="Calibri" w:asciiTheme="minorHAnsi" w:hAnsiTheme="minorHAnsi"/>
        <w:sz w:val="18"/>
        <w:szCs w:val="18"/>
      </w:rPr>
      <w:fldChar w:fldCharType="separate"/>
    </w:r>
    <w:r w:rsidRPr="00715207">
      <w:rPr>
        <w:rFonts w:ascii="Calibri" w:hAnsi="Calibri" w:asciiTheme="minorHAnsi" w:hAnsiTheme="minorHAnsi"/>
        <w:noProof/>
        <w:sz w:val="18"/>
        <w:szCs w:val="18"/>
      </w:rPr>
      <w:t xml:space="preserve">2</w:t>
    </w:r>
    <w:r>
      <w:rPr>
        <w:rFonts w:ascii="Calibri" w:hAnsi="Calibri" w:asciiTheme="minorHAnsi" w:hAnsiTheme="minorHAnsi"/>
        <w:sz w:val="18"/>
        <w:szCs w:val="18"/>
      </w:rPr>
      <w:fldChar w:fldCharType="end"/>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rsidRPr="004E45B7">
      <w:rPr/>
      <w:t xml:space="preserve">Page </w:t>
    </w:r>
    <w:r>
      <w:rPr/>
      <w:fldChar w:fldCharType="begin"/>
    </w:r>
    <w:r w:rsidRPr="004E45B7">
      <w:rPr/>
      <w:instrText xml:space="preserve"> PAGE  \* Arabic  \* MERGEFORMAT </w:instrText>
    </w:r>
    <w:r>
      <w:fldChar w:fldCharType="separate"/>
    </w:r>
    <w:r w:rsidRPr="004E45B7">
      <w:rPr>
        <w:noProof/>
      </w:rPr>
      <w:t xml:space="preserve">1</w:t>
    </w:r>
    <w:r>
      <w:fldChar w:fldCharType="end"/>
    </w:r>
    <w:r w:rsidRPr="004E45B7">
      <w:rPr/>
      <w:t xml:space="preserve"> of </w:t>
    </w:r>
    <w:r>
      <w:fldChar w:fldCharType="begin"/>
    </w:r>
    <w:r>
      <w:instrText xml:space="preserve"> NUMPAGES  \* Arabic  \* MERGEFORMAT </w:instrText>
    </w:r>
    <w:r>
      <w:fldChar w:fldCharType="separate"/>
    </w:r>
    <w:r w:rsidRPr="004E45B7">
      <w:rPr>
        <w:noProof/>
      </w:rPr>
      <w:t xml:space="preserve">2</w:t>
    </w:r>
    <w:r>
      <w:fldChar w:fldCharType="end"/>
    </w:r>
    <w:r w:rsidRPr="000D7E2D" w:rsidR="000D7E2D">
      <w:rPr>
        <w:noProof/>
      </w:rPr>
      <w:t xml:space="preserve"> </w:t>
    </w:r>
    <w:r>
      <w:rPr>
        <w:noProof/>
      </w:rPr>
      <mc:AlternateContent xmlns:mc="http://schemas.openxmlformats.org/markup-compatibility/2006">
        <mc:Choice Requires="wps">
          <w:drawing>
            <wp:anchor distT="0" distB="0" distL="114300" distR="114300" simplePos="0" relativeHeight="251663360" behindDoc="0" locked="0" layoutInCell="1" allowOverlap="1" hidden="0">
              <wp:simplePos x="0" y="0"/>
              <wp:positionH relativeFrom="column">
                <wp:posOffset>0</wp:posOffset>
              </wp:positionH>
              <wp:positionV relativeFrom="paragraph">
                <wp:posOffset>3551555</wp:posOffset>
              </wp:positionV>
              <wp:extent cx="6268720" cy="228600"/>
              <wp:effectExtent l="0" t="0" r="5080" b="0"/>
              <wp:wrapNone/>
              <wp:docPr id="379" name="_x0000_s1662" hidden="0"/>
              <wp:cNvGraphicFramePr>
                <a:graphicFrameLocks xmlns:a="http://schemas.openxmlformats.org/drawingml/2006/main" noChangeAspect="1"/>
              </wp:cNvGraphicFramePr>
              <a:graphic>
                <a:graphicData uri="http://schemas.microsoft.com/office/word/2010/wordprocessingShape">
                  <wps:wsp>
                    <wps:cNvSpPr/>
                    <wps:spPr bwMode="auto">
                      <a:xfrm>
                        <a:off x="0" y="0"/>
                        <a:ext cx="6268720" cy="228600"/>
                      </a:xfrm>
                      <a:prstGeom prst="rect">
                        <a:avLst/>
                      </a:prstGeom>
                      <a:noFill/>
                      <a:ln>
                        <a:noFill/>
                      </a:ln>
                    </wps:spPr>
                    <wps:txbx>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wps:txbx>
                    <wps:bodyPr rot="0" spcFirstLastPara="0" vertOverflow="overflow" horzOverflow="overflow" vert="horz" wrap="square" lIns="0" tIns="0" rIns="0" bIns="0" anchor="t" upright="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 id="_x0000_s1662" o:spid="_x0000_s1670" type="#_x0000_t202" style="height:18pt;margin-left:0;margin-top:279.65pt;mso-height-percent:0;mso-height-relative:margin;mso-width-percent:0;mso-width-relative:margin;mso-wrap-distance-bottom:0;mso-wrap-distance-left:9pt;mso-wrap-distance-right:9pt;mso-wrap-distance-top:0;mso-wrap-style:square;position:absolute;v-text-anchor:top;visibility:visible;width:493.6pt;z-index:251663360" o:bwmode="auto" filled="f" stroked="f" strokeweight="0.75pt">
              <v:stroke joinstyle="miter"/>
              <o:lock v:ext="edit" aspectratio="t"/>
              <w10:bordertop type="none" width="0"/>
              <w10:borderleft type="none" width="0"/>
              <w10:borderbottom type="none" width="0"/>
              <w10:borderright type="none" width="0"/>
              <v:textbox style="layout-flow:horizontal" inset="0,0,0,0">
                <w:txbxContent>
                  <w:p>
                    <w:pPr>
                      <w:pStyle w:val="Title"/>
                      <w:jc w:val="left"/>
                      <w:rPr>
                        <w:rFonts w:ascii="Calibri" w:hAnsi="Calibri" w:asciiTheme="minorHAnsi" w:hAnsiTheme="minorHAnsi" w:cs="Arial" w:cstheme="minorHAnsi"/>
                        <w:sz w:val="22"/>
                        <w:szCs w:val="22"/>
                        <w:lang w:val="en-US"/>
                      </w:rPr>
                    </w:pPr>
                    <w:r w:rsidRPr="001736C2">
                      <w:rPr>
                        <w:rFonts w:ascii="Calibri" w:hAnsi="Calibri" w:cs="Calibri"/>
                        <w:color w:val="666666"/>
                      </w:rPr>
                      <w:t xml:space="preserve">Date:</w:t>
                    </w:r>
                    <w:r w:rsidRPr="00102A8F">
                      <w:rPr>
                        <w:rFonts w:ascii="Calibri" w:hAnsi="Calibri" w:cs="Calibri"/>
                        <w:b w:val="0"/>
                        <w:color w:val="666666"/>
                      </w:rPr>
                      <w:t xml:space="preserve"> </w:t>
                    </w:r>
                    <w:r>
                      <w:rPr>
                        <w:rFonts w:ascii="Calibri" w:hAnsi="Calibri" w:asciiTheme="minorHAnsi" w:hAnsiTheme="minorHAnsi" w:cs="Arial" w:cstheme="minorHAnsi"/>
                        <w:b w:val="0"/>
                        <w:sz w:val="22"/>
                        <w:szCs w:val="22"/>
                      </w:rPr>
                      <w:fldChar w:fldCharType="begin"/>
                    </w:r>
                    <w:r w:rsidRPr="00102A8F">
                      <w:rPr>
                        <w:rFonts w:ascii="Calibri" w:hAnsi="Calibri" w:asciiTheme="minorHAnsi" w:hAnsiTheme="minorHAnsi" w:cs="Arial" w:cstheme="minorHAnsi"/>
                        <w:b w:val="0"/>
                        <w:sz w:val="22"/>
                        <w:szCs w:val="22"/>
                      </w:rPr>
                      <w:instrText xml:space="preserve"> DATE \@ "MMMM d, yyyy" </w:instrText>
                    </w:r>
                    <w:r>
                      <w:rPr>
                        <w:rFonts w:ascii="Calibri" w:hAnsi="Calibri" w:asciiTheme="minorHAnsi" w:hAnsiTheme="minorHAnsi" w:cs="Arial" w:cstheme="minorHAnsi"/>
                        <w:b w:val="0"/>
                        <w:sz w:val="22"/>
                        <w:szCs w:val="22"/>
                      </w:rPr>
                      <w:fldChar w:fldCharType="separate"/>
                    </w:r>
                    <w:r w:rsidRPr="00102A8F">
                      <w:rPr>
                        <w:rFonts w:ascii="Calibri" w:hAnsi="Calibri" w:asciiTheme="minorHAnsi" w:hAnsiTheme="minorHAnsi" w:cs="Arial" w:cstheme="minorHAnsi"/>
                        <w:b w:val="0"/>
                        <w:sz w:val="22"/>
                        <w:szCs w:val="22"/>
                      </w:rPr>
                      <w:t xml:space="preserve">September 14, 2020</w:t>
                    </w:r>
                    <w:r>
                      <w:rPr>
                        <w:rFonts w:ascii="Calibri" w:hAnsi="Calibri" w:asciiTheme="minorHAnsi" w:hAnsiTheme="minorHAnsi" w:cs="Arial" w:cstheme="minorHAnsi"/>
                        <w:b w:val="0"/>
                        <w:sz w:val="22"/>
                        <w:szCs w:val="22"/>
                      </w:rPr>
                      <w:fldChar w:fldCharType="end"/>
                    </w:r>
                  </w:p>
                  <w:p>
                    <w:pPr>
                      <w:snapToGrid w:val="0"/>
                      <w:rPr>
                        <w:rFonts w:ascii="Calibri" w:hAnsi="Calibri" w:cs="Calibri"/>
                        <w:color w:val="666666"/>
                      </w:rPr>
                    </w:pPr>
                  </w:p>
                </w:txbxContent>
              </v:textbox>
            </v:shape>
          </w:pict>
        </mc:Fallback>
      </mc:AlternateContent>
    </w:r>
  </w:p>
  <w:p>
    <w:pPr>
      <w:ind w:right="288"/>
      <w:rPr>
        <w:rFonts w:ascii="Calibri" w:hAnsi="Calibri" w:asciiTheme="minorHAnsi" w:hAnsiTheme="minorHAnsi" w:cs="Arial" w:cstheme="minorHAnsi"/>
        <w:i/>
        <w:iCs/>
        <w:sz w:val="18"/>
        <w:szCs w:val="18"/>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
        <w:separator/>
      </w:r>
    </w:p>
  </w:footnote>
  <w:footnote w:type="continuationSeparator" w:id="0">
    <w:p>
      <w:pPr/>
      <w:r>
        <w:continuationSeparator/>
      </w:r>
    </w:p>
  </w:footnote>
  <w:footnote w:id="1">
    <w:p>
      <w:pPr>
        <w:jc w:val="both"/>
        <w:rPr>
          <w:rFonts w:ascii="Calibri" w:hAnsi="Calibri" w:asciiTheme="minorHAnsi" w:hAnsiTheme="minorHAnsi" w:cs="Arial" w:cstheme="minorHAnsi"/>
          <w:bCs/>
          <w:i/>
          <w:iCs/>
          <w:sz w:val="18"/>
          <w:szCs w:val="18"/>
          <w:lang w:val="en-CA"/>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pPr>
        <w:jc w:val="both"/>
        <w:rPr>
          <w:rFonts w:ascii="Calibri" w:hAnsi="Calibri" w:asciiTheme="minorHAnsi" w:hAnsiTheme="minorHAnsi" w:cs="Arial" w:cstheme="minorHAnsi"/>
          <w:sz w:val="18"/>
          <w:szCs w:val="18"/>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Given stringent data protection laws in </w:t>
      </w:r>
      <w:r w:rsidRPr="00B53BB1" w:rsidR="00E26AD0">
        <w:rPr>
          <w:rFonts w:ascii="Calibri" w:hAnsi="Calibri" w:asciiTheme="minorHAnsi" w:hAnsiTheme="minorHAnsi" w:cs="Arial" w:cstheme="minorHAnsi"/>
          <w:sz w:val="18"/>
          <w:szCs w:val="18"/>
        </w:rPr>
        <w:t xml:space="preserve">Afghanistan</w:t>
      </w:r>
      <w:r w:rsidRPr="00B53BB1">
        <w:rPr>
          <w:rFonts w:ascii="Calibri" w:hAnsi="Calibri" w:asciiTheme="minorHAnsi" w:hAnsiTheme="minorHAnsi" w:cs="Arial" w:cstheme="minorHAnsi"/>
          <w:sz w:val="18"/>
          <w:szCs w:val="18"/>
        </w:rPr>
        <w:t xml:space="preserve">, the information contained herein has been derived through open source research, including </w:t>
      </w:r>
      <w:r w:rsidRPr="00B53BB1" w:rsidR="00E26AD0">
        <w:rPr>
          <w:rFonts w:ascii="Calibri" w:hAnsi="Calibri" w:asciiTheme="minorHAnsi" w:hAnsiTheme="minorHAnsi" w:cs="Arial" w:cstheme="minorHAnsi"/>
          <w:sz w:val="18"/>
          <w:szCs w:val="18"/>
        </w:rPr>
        <w:t xml:space="preserve">Afghanistan</w:t>
      </w:r>
      <w:r w:rsidRPr="00B53BB1">
        <w:rPr>
          <w:rFonts w:ascii="Calibri" w:hAnsi="Calibri" w:asciiTheme="minorHAnsi" w:hAnsiTheme="minorHAnsi" w:cs="Arial" w:cstheme="minorHAnsi"/>
          <w:sz w:val="18"/>
          <w:szCs w:val="18"/>
        </w:rPr>
        <w:t xml:space="preserve"> -based corporate registry records and other public reports.  </w:t>
      </w:r>
    </w:p>
    <w:p>
      <w:pPr>
        <w:jc w:val="both"/>
        <w:rPr>
          <w:rFonts w:ascii="Calibri" w:hAnsi="Calibri" w:asciiTheme="minorHAnsi" w:hAnsiTheme="minorHAnsi" w:cs="Arial" w:cstheme="minorHAnsi"/>
          <w:sz w:val="18"/>
          <w:szCs w:val="18"/>
        </w:rPr>
      </w:pPr>
      <w:r w:rsidRPr="00B53BB1">
        <w:rPr>
          <w:rFonts w:ascii="Calibri" w:hAnsi="Calibri" w:asciiTheme="minorHAnsi" w:hAnsiTheme="minorHAnsi" w:cs="Arial"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pPr>
        <w:jc w:val="both"/>
        <w:rPr>
          <w:rFonts w:ascii="Calibri" w:hAnsi="Calibri" w:asciiTheme="minorHAnsi" w:hAnsiTheme="minorHAnsi" w:cs="Arial" w:cstheme="minorHAnsi"/>
          <w:sz w:val="18"/>
          <w:szCs w:val="18"/>
          <w:highlight w:val="yellow"/>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For privacy and confidentiality reasons, the subject’s full date of birth has been omitted from this report, and for the purposes of this investigation, other identification information regarding the subject has been confirmed.  </w:t>
      </w:r>
    </w:p>
  </w:footnote>
  <w:footnote w:id="4">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hAnsi="Calibri" w:asciiTheme="minorHAnsi" w:hAnsiTheme="minorHAnsi" w:cs="Arial" w:cstheme="minorHAnsi"/>
          <w:sz w:val="18"/>
          <w:szCs w:val="18"/>
        </w:rPr>
        <w:footnoteRef/>
      </w:r>
      <w:r w:rsidRPr="00B53BB1">
        <w:rPr>
          <w:rFonts w:ascii="Calibri" w:hAnsi="Calibri" w:asciiTheme="minorHAnsi" w:hAnsiTheme="minorHAnsi" w:cs="Arial" w:cstheme="minorHAnsi"/>
          <w:sz w:val="18"/>
          <w:szCs w:val="18"/>
        </w:rPr>
        <w:t xml:space="preserve"> </w:t>
      </w:r>
      <w:r w:rsidRPr="00B53BB1">
        <w:rPr>
          <w:rFonts w:ascii="Calibri" w:hAnsi="Calibri" w:asciiTheme="minorHAnsi" w:hAnsiTheme="minorHAnsi" w:cs="Arial" w:cstheme="minorHAnsi"/>
          <w:sz w:val="18"/>
          <w:szCs w:val="18"/>
          <w:lang w:val="en-US"/>
        </w:rPr>
        <w:t xml:space="preserve">Research efforts conducted through records maintained by the  revealed that </w:t>
      </w:r>
      <w:r w:rsidRPr="00B53BB1">
        <w:rPr>
          <w:rFonts w:ascii="Calibri" w:hAnsi="Calibri" w:asciiTheme="minorHAnsi" w:hAnsiTheme="minorHAnsi" w:cs="Arial" w:cstheme="minorHAnsi"/>
          <w:sz w:val="18"/>
          <w:szCs w:val="18"/>
          <w:highlight w:val="yellow"/>
          <w:lang w:val="en-US"/>
        </w:rPr>
        <w:t xml:space="preserve">&lt;investigator to insert results here&gt;</w:t>
      </w:r>
      <w:r w:rsidRPr="00B53BB1">
        <w:rPr>
          <w:rFonts w:ascii="Calibri" w:hAnsi="Calibri" w:asciiTheme="minorHAnsi" w:hAnsiTheme="minorHAnsi" w:cs="Arial" w:cstheme="minorHAnsi"/>
          <w:sz w:val="18"/>
          <w:szCs w:val="18"/>
          <w:highlight w:val="yellow"/>
          <w:lang w:val="en-US"/>
        </w:rPr>
        <w:t xml:space="preserve">.</w:t>
      </w:r>
    </w:p>
  </w:footnote>
  <w:footnote w:id="5">
    <w:p>
      <w:pPr>
        <w:pStyle w:val="FootnoteText"/>
        <w:jc w:val="both"/>
        <w:rPr>
          <w:rFonts w:ascii="Calibri" w:hAnsi="Calibri" w:asciiTheme="minorHAnsi" w:hAnsiTheme="minorHAnsi" w:cs="Arial" w:cstheme="minorHAnsi"/>
          <w:sz w:val="18"/>
          <w:szCs w:val="18"/>
          <w:highlight w:val="yellow"/>
        </w:rPr>
      </w:pPr>
      <w:r w:rsidRPr="00B53BB1">
        <w:rPr>
          <w:rStyle w:val="FootnoteReference"/>
          <w:rFonts w:ascii="Calibri" w:eastAsia="Batang" w:hAnsi="Calibri" w:asciiTheme="minorHAnsi" w:hAnsiTheme="minorHAnsi" w:cs="Arial" w:cstheme="minorHAnsi"/>
          <w:sz w:val="18"/>
          <w:szCs w:val="18"/>
          <w:highlight w:val="yellow"/>
        </w:rPr>
        <w:footnoteRef/>
      </w:r>
      <w:r w:rsidRPr="00B53BB1">
        <w:rPr>
          <w:rFonts w:ascii="Calibri" w:hAnsi="Calibri" w:asciiTheme="minorHAnsi" w:hAnsiTheme="minorHAnsi" w:cs="Arial" w:cstheme="minorHAnsi"/>
          <w:sz w:val="18"/>
          <w:szCs w:val="18"/>
          <w:highlight w:val="yellow"/>
        </w:rPr>
        <w:t xml:space="preserve"> </w:t>
      </w:r>
      <w:r w:rsidRPr="00B53BB1">
        <w:rPr>
          <w:rFonts w:ascii="Calibri" w:hAnsi="Calibri" w:asciiTheme="minorHAnsi" w:hAnsiTheme="minorHAnsi" w:cs="Arial" w:cstheme="minorHAnsi"/>
          <w:sz w:val="18"/>
          <w:szCs w:val="18"/>
        </w:rPr>
        <w:t xml:space="preserve">It is noted that the timeframe associated with </w:t>
      </w:r>
      <w:r w:rsidRPr="00B53BB1">
        <w:rPr>
          <w:rFonts w:ascii="Calibri" w:hAnsi="Calibri" w:asciiTheme="minorHAnsi" w:hAnsiTheme="minorHAnsi" w:cs="Arial" w:cstheme="minorHAnsi"/>
          <w:sz w:val="18"/>
          <w:szCs w:val="18"/>
          <w:lang w:val="en-US"/>
        </w:rPr>
        <w:t xml:space="preserve">Nikumbh’s</w:t>
      </w:r>
      <w:r w:rsidRPr="00B53BB1">
        <w:rPr>
          <w:rFonts w:ascii="Calibri" w:hAnsi="Calibri" w:asciiTheme="minorHAnsi" w:hAnsiTheme="minorHAnsi" w:cs="Arial" w:cstheme="minorHAnsi"/>
          <w:sz w:val="18"/>
          <w:szCs w:val="18"/>
        </w:rPr>
        <w:t xml:space="preserve"> affiliation with these entities is derived from multiple sources and may not necessarily reflect the complete duration of </w:t>
      </w:r>
      <w:r w:rsidRPr="00B53BB1">
        <w:rPr>
          <w:rFonts w:ascii="Calibri" w:hAnsi="Calibri" w:asciiTheme="minorHAnsi" w:hAnsiTheme="minorHAnsi" w:cs="Arial" w:cstheme="minorHAnsi"/>
          <w:sz w:val="18"/>
          <w:szCs w:val="18"/>
          <w:lang w:val="en-US"/>
        </w:rPr>
        <w:t xml:space="preserve">the subject’s</w:t>
      </w:r>
      <w:r w:rsidRPr="00B53BB1">
        <w:rPr>
          <w:rFonts w:ascii="Calibri" w:hAnsi="Calibri" w:asciiTheme="minorHAnsi" w:hAnsiTheme="minorHAnsi" w:cs="Arial"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Calibri" w:hAnsi="Calibri" w:asciiTheme="minorHAnsi" w:hAnsiTheme="minorHAnsi" w:cs="Arial" w:cstheme="minorHAnsi"/>
          <w:sz w:val="18"/>
          <w:szCs w:val="18"/>
          <w:lang w:val="en-US"/>
        </w:rPr>
        <w:t xml:space="preserve">Nikumbh</w:t>
      </w:r>
      <w:r w:rsidRPr="00B53BB1">
        <w:rPr>
          <w:rFonts w:ascii="Calibri" w:hAnsi="Calibri" w:asciiTheme="minorHAnsi" w:hAnsiTheme="minorHAnsi" w:cs="Arial" w:cstheme="minorHAnsi"/>
          <w:sz w:val="18"/>
          <w:szCs w:val="18"/>
        </w:rPr>
        <w:t xml:space="preserve"> has been associated with other business entities, but the association may not be revealed through corporate filings.  </w:t>
      </w:r>
    </w:p>
  </w:footnote>
  <w:footnote w:id="6">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&lt;</w:t>
      </w:r>
      <w:r>
        <w:rPr>
          <w:rFonts w:ascii="Calibri (Body)" w:eastAsia="Calibri (Body)" w:hAnsi="Calibri (Body)" w:cs="Calibri (Body)"/>
          <w:sz w:val="18"/>
          <w:highlight w:val="yellow"/>
        </w:rPr>
        <w:t xml:space="preserve">Investigator to insert company registry detail here</w:t>
      </w:r>
      <w:r>
        <w:rPr>
          <w:rFonts w:ascii="Calibri (Body)" w:eastAsia="Calibri (Body)" w:hAnsi="Calibri (Body)" w:cs="Calibri (Body)"/>
          <w:sz w:val="18"/>
        </w:rPr>
        <w:t xml:space="preserve">&gt;.</w:t>
      </w:r>
    </w:p>
  </w:footnote>
  <w:footnote w:id="7">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Searches included sanctions and/or legal actions of the following federal agencies: the Securities and Exchange Commission; the Financial Industry Regulatory Authority (formerly the National Association of Securities Dealers) and the New York Stock Exchange’s member regulation, enforcement and arbitration functions (prior to the consolidation of the two in July 2007); the Federal Deposit Insurance Corporation; Resolution Trust Corporation; Federal Reserve Board; National Credit Union Administrative Actions; Office of the Comptroller of the Currency; Department of Justice; Department of Housing and Urban Development; and other federal agencies (through the General Services Administration).</w:t>
      </w:r>
    </w:p>
  </w:footnote>
  <w:footnote w:id="8">
    <w:p>
      <w:pPr>
        <w:jc w:val="both"/>
      </w:pPr>
      <w:r>
        <w:rPr>
          <w:rStyle w:val="FootnoteReference"/>
          <w:rFonts w:ascii="Calibri (Body)" w:eastAsia="Calibri (Body)" w:hAnsi="Calibri (Body)" w:cs="Calibri (Body)"/>
          <w:sz w:val="22"/>
        </w:rPr>
        <w:footnoteRef/>
      </w:r>
      <w:r>
        <w:t xml:space="preserve"> </w:t>
      </w:r>
      <w:r>
        <w:rPr>
          <w:rFonts w:ascii="Calibri (Body)" w:eastAsia="Calibri (Body)" w:hAnsi="Calibri (Body)" w:cs="Calibri (Body)"/>
          <w:sz w:val="18"/>
        </w:rPr>
        <w:t xml:space="preserve">It should be emphasized that updates are made to these lists on a periodic and irregular basis, and for purposes of preparing this memorandum, these lists were searched on </w:t>
      </w:r>
      <w:r>
        <w:rPr>
          <w:rFonts w:ascii="Calibri (Body)" w:eastAsia="Calibri (Body)" w:hAnsi="Calibri (Body)" w:cs="Calibri (Body)"/>
          <w:sz w:val="18"/>
          <w:highlight w:val="yellow"/>
        </w:rPr>
        <w:t xml:space="preserve">&lt;investigator to insert date of research&gt;</w:t>
      </w:r>
      <w:r>
        <w:rPr>
          <w:rFonts w:ascii="Calibri (Body)" w:eastAsia="Calibri (Body)" w:hAnsi="Calibri (Body)" w:cs="Calibri (Body)"/>
          <w:sz w:val="18"/>
        </w:rPr>
        <w:t xml:space="preserv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r>
      <w:rPr>
        <w:noProof/>
      </w:rPr>
      <w:drawing>
        <wp:inline distT="0" distB="0" distL="0" distR="0">
          <wp:extent cx="774065" cy="304800"/>
          <wp:effectExtent l="0" t="0" r="6985" b="0"/>
          <wp:docPr id="377" name="_x0000_i1660"/>
          <wp:cNvGraphicFramePr>
            <a:graphicFrameLocks xmlns:a="http://schemas.openxmlformats.org/drawingml/2006/main" noChangeAspect="1"/>
          </wp:cNvGraphicFramePr>
          <a:graphic>
            <a:graphicData uri="http://schemas.openxmlformats.org/drawingml/2006/picture">
              <pic:pic>
                <pic:nvPicPr>
                  <pic:cNvPr id="0" name="_x0000_i1660"/>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noProof/>
        <w:lang w:val="en-US"/>
      </w:rPr>
    </w:pPr>
    <w:r>
      <w:rPr>
        <w:noProof/>
        <w:lang w:val="en-US"/>
      </w:rPr>
      <w:drawing>
        <wp:inline distT="0" distB="0" distL="0" distR="0">
          <wp:extent cx="1146175" cy="450850"/>
          <wp:effectExtent l="0" t="0" r="0" b="6350"/>
          <wp:docPr id="378" name="_x0000_i1661"/>
          <wp:cNvGraphicFramePr>
            <a:graphicFrameLocks xmlns:a="http://schemas.openxmlformats.org/drawingml/2006/main" noChangeAspect="1"/>
          </wp:cNvGraphicFramePr>
          <a:graphic>
            <a:graphicData uri="http://schemas.openxmlformats.org/drawingml/2006/picture">
              <pic:pic>
                <pic:nvPicPr>
                  <pic:cNvPr id="0" name="_x0000_i1661"/>
                  <pic:cNvPicPr/>
                </pic:nvPicPr>
                <pic:blipFill>
                  <a:blip r:embed="rId1"/>
                  <a:stretch>
                    <a:fillRect/>
                  </a:stretch>
                </pic:blipFill>
                <pic:spPr bwMode="auto">
                  <a:xfrm>
                    <a:off x="0" y="0"/>
                    <a:ext cx="1146175" cy="450850"/>
                  </a:xfrm>
                  <a:prstGeom prst="rect">
                    <a:avLst/>
                  </a:prstGeom>
                  <a:noFill/>
                </pic:spPr>
              </pic:pic>
            </a:graphicData>
          </a:graphic>
        </wp:inline>
      </w:drawing>
    </w:r>
  </w:p>
  <w:p>
    <w:pPr>
      <w:pStyle w:val="Header"/>
      <w:rPr>
        <w:lang w:val="en-US"/>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r>
      <w:rPr>
        <w:noProof/>
      </w:rPr>
      <w:drawing>
        <wp:inline distT="0" distB="0" distL="0" distR="0">
          <wp:extent cx="774065" cy="304800"/>
          <wp:effectExtent l="0" t="0" r="6985" b="0"/>
          <wp:docPr id="380" name="_x0000_i1663"/>
          <wp:cNvGraphicFramePr>
            <a:graphicFrameLocks xmlns:a="http://schemas.openxmlformats.org/drawingml/2006/main" noChangeAspect="1"/>
          </wp:cNvGraphicFramePr>
          <a:graphic>
            <a:graphicData uri="http://schemas.openxmlformats.org/drawingml/2006/picture">
              <pic:pic>
                <pic:nvPicPr>
                  <pic:cNvPr id="0" name="_x0000_i1663"/>
                  <pic:cNvPicPr/>
                </pic:nvPicPr>
                <pic:blipFill>
                  <a:blip r:embed="rId1"/>
                  <a:stretch>
                    <a:fillRect/>
                  </a:stretch>
                </pic:blipFill>
                <pic:spPr bwMode="auto">
                  <a:xfrm>
                    <a:off x="0" y="0"/>
                    <a:ext cx="774065" cy="304800"/>
                  </a:xfrm>
                  <a:prstGeom prst="rect">
                    <a:avLst/>
                  </a:prstGeom>
                  <a:noFill/>
                </pic:spPr>
              </pic:pic>
            </a:graphicData>
          </a:graphic>
        </wp:inline>
      </w:drawing>
    </w:r>
  </w:p>
  <w:p>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4">
    <w:multiLevelType w:val="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lef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5">
    <w:multiLevelType w:val="hybridMultilevel"/>
    <w:lvl w:ilvl="0">
      <w:start w:val="5"/>
      <w:numFmt w:val="upperRoman"/>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6">
    <w:multiLevelType w:val="hybridMultilevel"/>
    <w:lvl w:ilvl="0">
      <w:start w:val="1"/>
      <w:numFmt w:val="bullet"/>
      <w:pStyle w:val="ARIBullets"/>
      <w:suff w:val="tab"/>
      <w:lvlText w:val=""/>
      <w:lvlJc w:val="left"/>
      <w:pPr>
        <w:ind w:left="840" w:hanging="480"/>
      </w:pPr>
      <w:rPr>
        <w:rFonts w:ascii="Symbol" w:hAnsi="Symbol" w:hint="default"/>
        <w:color w:val="auto"/>
      </w:rPr>
    </w:lvl>
    <w:lvl w:ilvl="1">
      <w:start w:val="1"/>
      <w:numFmt w:val="bullet"/>
      <w:suff w:val="tab"/>
      <w:lvlText w:val="o"/>
      <w:lvlJc w:val="left"/>
      <w:pPr>
        <w:ind w:left="1440" w:hanging="360"/>
      </w:pPr>
      <w:rPr>
        <w:rFonts w:ascii="Courier New" w:hAnsi="Courier New" w:cs="Arial Narro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Arial Narro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Arial Narro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8">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9">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0">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11">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2">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3">
    <w:multiLevelType w:val="hybridMultilevel"/>
    <w:lvl w:ilvl="0">
      <w:start w:val="6"/>
      <w:numFmt w:val="upperRoman"/>
      <w:suff w:val="tab"/>
      <w:lvlText w:val="%1."/>
      <w:lvlJc w:val="left"/>
      <w:pPr>
        <w:ind w:left="720" w:hanging="720"/>
      </w:pPr>
      <w:rPr>
        <w:rFonts w:cs="Times New Roman" w:hint="default"/>
      </w:rPr>
    </w:lvl>
    <w:lvl w:ilvl="1">
      <w:start w:val="1"/>
      <w:numFmt w:val="lowerLetter"/>
      <w:suff w:val="tab"/>
      <w:lvlText w:val="%2."/>
      <w:lvlJc w:val="left"/>
      <w:pPr>
        <w:ind w:left="720" w:hanging="360"/>
      </w:pPr>
      <w:rPr/>
    </w:lvl>
    <w:lvl w:ilvl="2">
      <w:start w:val="1"/>
      <w:numFmt w:val="lowerRoman"/>
      <w:suff w:val="tab"/>
      <w:lvlText w:val="%3."/>
      <w:lvlJc w:val="right"/>
      <w:pPr>
        <w:ind w:left="1440" w:hanging="180"/>
      </w:pPr>
      <w:rPr/>
    </w:lvl>
    <w:lvl w:ilvl="3">
      <w:start w:val="1"/>
      <w:numFmt w:val="decimal"/>
      <w:suff w:val="tab"/>
      <w:lvlText w:val="%4."/>
      <w:lvlJc w:val="left"/>
      <w:pPr>
        <w:ind w:left="2160" w:hanging="360"/>
      </w:pPr>
      <w:rPr/>
    </w:lvl>
    <w:lvl w:ilvl="4">
      <w:start w:val="1"/>
      <w:numFmt w:val="lowerLetter"/>
      <w:suff w:val="tab"/>
      <w:lvlText w:val="%5."/>
      <w:lvlJc w:val="left"/>
      <w:pPr>
        <w:ind w:left="2880" w:hanging="360"/>
      </w:pPr>
      <w:rPr/>
    </w:lvl>
    <w:lvl w:ilvl="5">
      <w:start w:val="1"/>
      <w:numFmt w:val="lowerRoman"/>
      <w:suff w:val="tab"/>
      <w:lvlText w:val="%6."/>
      <w:lvlJc w:val="right"/>
      <w:pPr>
        <w:ind w:left="3600" w:hanging="180"/>
      </w:pPr>
      <w:rPr/>
    </w:lvl>
    <w:lvl w:ilvl="6">
      <w:start w:val="1"/>
      <w:numFmt w:val="decimal"/>
      <w:suff w:val="tab"/>
      <w:lvlText w:val="%7."/>
      <w:lvlJc w:val="left"/>
      <w:pPr>
        <w:ind w:left="4320" w:hanging="360"/>
      </w:pPr>
      <w:rPr/>
    </w:lvl>
    <w:lvl w:ilvl="7">
      <w:start w:val="1"/>
      <w:numFmt w:val="lowerLetter"/>
      <w:suff w:val="tab"/>
      <w:lvlText w:val="%8."/>
      <w:lvlJc w:val="left"/>
      <w:pPr>
        <w:ind w:left="5040" w:hanging="360"/>
      </w:pPr>
      <w:rPr/>
    </w:lvl>
    <w:lvl w:ilvl="8">
      <w:start w:val="1"/>
      <w:numFmt w:val="lowerRoman"/>
      <w:suff w:val="tab"/>
      <w:lvlText w:val="%9."/>
      <w:lvlJc w:val="right"/>
      <w:pPr>
        <w:ind w:left="5760" w:hanging="180"/>
      </w:pPr>
      <w:rPr/>
    </w:lvl>
  </w:abstractNum>
  <w:abstractNum w:abstractNumId="14">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15">
    <w:multiLevelType w:val="hybridMultilevel"/>
    <w:lvl w:ilvl="0">
      <w:start w:val="1"/>
      <w:numFmt w:val="bullet"/>
      <w:suff w:val="tab"/>
      <w:lvlText w:val=""/>
      <w:lvlJc w:val="left"/>
      <w:pPr>
        <w:ind w:left="2175" w:hanging="735"/>
      </w:pPr>
      <w:rPr>
        <w:rFonts w:ascii="Symbol" w:hAnsi="Symbol" w:hint="default"/>
      </w:rPr>
    </w:lvl>
    <w:lvl w:ilvl="1">
      <w:start w:val="1"/>
      <w:numFmt w:val="decimal"/>
      <w:suff w:val="tab"/>
      <w:lvlText w:val="%2."/>
      <w:lvlJc w:val="left"/>
      <w:pPr>
        <w:tabs>
          <w:tab w:val="num" w:pos="1440"/>
        </w:tabs>
        <w:ind w:left="1440" w:hanging="360"/>
      </w:pPr>
      <w:rPr>
        <w:rFonts w:cs="Times New Roman"/>
      </w:rPr>
    </w:lvl>
    <w:lvl w:ilvl="2">
      <w:start w:val="1"/>
      <w:numFmt w:val="decimal"/>
      <w:suff w:val="tab"/>
      <w:lvlText w:val="%3."/>
      <w:lvlJc w:val="left"/>
      <w:pPr>
        <w:tabs>
          <w:tab w:val="num" w:pos="2160"/>
        </w:tabs>
        <w:ind w:left="2160" w:hanging="360"/>
      </w:pPr>
      <w:rPr>
        <w:rFonts w:cs="Times New Roman"/>
      </w:rPr>
    </w:lvl>
    <w:lvl w:ilvl="3">
      <w:start w:val="1"/>
      <w:numFmt w:val="decimal"/>
      <w:suff w:val="tab"/>
      <w:lvlText w:val="%4."/>
      <w:lvlJc w:val="left"/>
      <w:pPr>
        <w:tabs>
          <w:tab w:val="num" w:pos="2880"/>
        </w:tabs>
        <w:ind w:left="2880" w:hanging="360"/>
      </w:pPr>
      <w:rPr>
        <w:rFonts w:cs="Times New Roman"/>
      </w:rPr>
    </w:lvl>
    <w:lvl w:ilvl="4">
      <w:start w:val="1"/>
      <w:numFmt w:val="decimal"/>
      <w:suff w:val="tab"/>
      <w:lvlText w:val="%5."/>
      <w:lvlJc w:val="left"/>
      <w:pPr>
        <w:tabs>
          <w:tab w:val="num" w:pos="3600"/>
        </w:tabs>
        <w:ind w:left="3600" w:hanging="360"/>
      </w:pPr>
      <w:rPr>
        <w:rFonts w:cs="Times New Roman"/>
      </w:rPr>
    </w:lvl>
    <w:lvl w:ilvl="5">
      <w:start w:val="1"/>
      <w:numFmt w:val="decimal"/>
      <w:suff w:val="tab"/>
      <w:lvlText w:val="%6."/>
      <w:lvlJc w:val="left"/>
      <w:pPr>
        <w:tabs>
          <w:tab w:val="num" w:pos="4320"/>
        </w:tabs>
        <w:ind w:left="4320" w:hanging="360"/>
      </w:pPr>
      <w:rPr>
        <w:rFonts w:cs="Times New Roman"/>
      </w:rPr>
    </w:lvl>
    <w:lvl w:ilvl="6">
      <w:start w:val="1"/>
      <w:numFmt w:val="decimal"/>
      <w:suff w:val="tab"/>
      <w:lvlText w:val="%7."/>
      <w:lvlJc w:val="left"/>
      <w:pPr>
        <w:tabs>
          <w:tab w:val="num" w:pos="5040"/>
        </w:tabs>
        <w:ind w:left="5040" w:hanging="360"/>
      </w:pPr>
      <w:rPr>
        <w:rFonts w:cs="Times New Roman"/>
      </w:rPr>
    </w:lvl>
    <w:lvl w:ilvl="7">
      <w:start w:val="1"/>
      <w:numFmt w:val="decimal"/>
      <w:suff w:val="tab"/>
      <w:lvlText w:val="%8."/>
      <w:lvlJc w:val="left"/>
      <w:pPr>
        <w:tabs>
          <w:tab w:val="num" w:pos="5760"/>
        </w:tabs>
        <w:ind w:left="5760" w:hanging="360"/>
      </w:pPr>
      <w:rPr>
        <w:rFonts w:cs="Times New Roman"/>
      </w:rPr>
    </w:lvl>
    <w:lvl w:ilvl="8">
      <w:start w:val="1"/>
      <w:numFmt w:val="decimal"/>
      <w:suff w:val="tab"/>
      <w:lvlText w:val="%9."/>
      <w:lvlJc w:val="left"/>
      <w:pPr>
        <w:tabs>
          <w:tab w:val="num" w:pos="6480"/>
        </w:tabs>
        <w:ind w:left="6480" w:hanging="360"/>
      </w:pPr>
      <w:rPr>
        <w:rFonts w:cs="Times New Roman"/>
      </w:rPr>
    </w:lvl>
  </w:abstractNum>
  <w:abstractNum w:abstractNumId="16">
    <w:multiLevelType w:val="hybridMultilevel"/>
    <w:lvl w:ilvl="0">
      <w:start w:val="1"/>
      <w:numFmt w:val="decimal"/>
      <w:suff w:val="tab"/>
      <w:lvlText w:val="%1."/>
      <w:lvlJc w:val="left"/>
      <w:pPr>
        <w:tabs>
          <w:tab w:val="num" w:pos="2160"/>
        </w:tabs>
        <w:ind w:left="2160" w:hanging="720"/>
      </w:pPr>
      <w:rPr/>
    </w:lvl>
    <w:lvl w:ilvl="1">
      <w:start w:val="1"/>
      <w:numFmt w:val="lowerLetter"/>
      <w:suff w:val="tab"/>
      <w:lvlText w:val="%2."/>
      <w:lvlJc w:val="left"/>
      <w:pPr>
        <w:tabs>
          <w:tab w:val="num" w:pos="2520"/>
        </w:tabs>
        <w:ind w:left="2520" w:hanging="360"/>
      </w:pPr>
      <w:rPr/>
    </w:lvl>
    <w:lvl w:ilvl="2">
      <w:start w:val="1"/>
      <w:numFmt w:val="lowerRoman"/>
      <w:suff w:val="tab"/>
      <w:lvlText w:val="%3."/>
      <w:lvlJc w:val="right"/>
      <w:pPr>
        <w:tabs>
          <w:tab w:val="num" w:pos="3240"/>
        </w:tabs>
        <w:ind w:left="3240" w:hanging="180"/>
      </w:pPr>
      <w:rPr/>
    </w:lvl>
    <w:lvl w:ilvl="3">
      <w:start w:val="1"/>
      <w:numFmt w:val="decimal"/>
      <w:suff w:val="tab"/>
      <w:lvlText w:val="%4."/>
      <w:lvlJc w:val="left"/>
      <w:pPr>
        <w:tabs>
          <w:tab w:val="num" w:pos="3960"/>
        </w:tabs>
        <w:ind w:left="396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17">
    <w:multiLevelType w:val="hybridMultilevel"/>
    <w:lvl w:ilvl="0">
      <w:start w:val="1"/>
      <w:numFmt w:val="upperRoman"/>
      <w:suff w:val="tab"/>
      <w:lvlText w:val="%1."/>
      <w:lvlJc w:val="righ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8">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19">
    <w:multiLevelType w:val="hybridMultilevel"/>
    <w:lvl w:ilvl="0">
      <w:start w:val="1"/>
      <w:numFmt w:val="bullet"/>
      <w:suff w:val="tab"/>
      <w:lvlText w:val=""/>
      <w:lvlJc w:val="left"/>
      <w:pPr>
        <w:ind w:left="2880" w:hanging="360"/>
      </w:pPr>
      <w:rPr>
        <w:rFonts w:ascii="Symbol" w:hAnsi="Symbol" w:hint="default"/>
      </w:rPr>
    </w:lvl>
    <w:lvl w:ilvl="1">
      <w:start w:val="1"/>
      <w:numFmt w:val="bullet"/>
      <w:suff w:val="tab"/>
      <w:lvlText w:val="o"/>
      <w:lvlJc w:val="left"/>
      <w:pPr>
        <w:ind w:left="3600" w:hanging="360"/>
      </w:pPr>
      <w:rPr>
        <w:rFonts w:ascii="Courier New" w:hAnsi="Courier New" w:cs="Courier New" w:hint="default"/>
      </w:rPr>
    </w:lvl>
    <w:lvl w:ilvl="2">
      <w:start w:val="1"/>
      <w:numFmt w:val="bullet"/>
      <w:suff w:val="tab"/>
      <w:lvlText w:val=""/>
      <w:lvlJc w:val="left"/>
      <w:pPr>
        <w:ind w:left="4320" w:hanging="360"/>
      </w:pPr>
      <w:rPr>
        <w:rFonts w:ascii="Wingdings" w:hAnsi="Wingdings" w:hint="default"/>
      </w:rPr>
    </w:lvl>
    <w:lvl w:ilvl="3">
      <w:start w:val="1"/>
      <w:numFmt w:val="bullet"/>
      <w:suff w:val="tab"/>
      <w:lvlText w:val=""/>
      <w:lvlJc w:val="left"/>
      <w:pPr>
        <w:ind w:left="5040" w:hanging="360"/>
      </w:pPr>
      <w:rPr>
        <w:rFonts w:ascii="Symbol" w:hAnsi="Symbol" w:hint="default"/>
      </w:rPr>
    </w:lvl>
    <w:lvl w:ilvl="4">
      <w:start w:val="1"/>
      <w:numFmt w:val="bullet"/>
      <w:suff w:val="tab"/>
      <w:lvlText w:val="o"/>
      <w:lvlJc w:val="left"/>
      <w:pPr>
        <w:ind w:left="5760" w:hanging="360"/>
      </w:pPr>
      <w:rPr>
        <w:rFonts w:ascii="Courier New" w:hAnsi="Courier New" w:cs="Courier New" w:hint="default"/>
      </w:rPr>
    </w:lvl>
    <w:lvl w:ilvl="5">
      <w:start w:val="1"/>
      <w:numFmt w:val="bullet"/>
      <w:suff w:val="tab"/>
      <w:lvlText w:val=""/>
      <w:lvlJc w:val="left"/>
      <w:pPr>
        <w:ind w:left="6480" w:hanging="360"/>
      </w:pPr>
      <w:rPr>
        <w:rFonts w:ascii="Wingdings" w:hAnsi="Wingdings" w:hint="default"/>
      </w:rPr>
    </w:lvl>
    <w:lvl w:ilvl="6">
      <w:start w:val="1"/>
      <w:numFmt w:val="bullet"/>
      <w:suff w:val="tab"/>
      <w:lvlText w:val=""/>
      <w:lvlJc w:val="left"/>
      <w:pPr>
        <w:ind w:left="7200" w:hanging="360"/>
      </w:pPr>
      <w:rPr>
        <w:rFonts w:ascii="Symbol" w:hAnsi="Symbol" w:hint="default"/>
      </w:rPr>
    </w:lvl>
    <w:lvl w:ilvl="7">
      <w:start w:val="1"/>
      <w:numFmt w:val="bullet"/>
      <w:suff w:val="tab"/>
      <w:lvlText w:val="o"/>
      <w:lvlJc w:val="left"/>
      <w:pPr>
        <w:ind w:left="7920" w:hanging="360"/>
      </w:pPr>
      <w:rPr>
        <w:rFonts w:ascii="Courier New" w:hAnsi="Courier New" w:cs="Courier New" w:hint="default"/>
      </w:rPr>
    </w:lvl>
    <w:lvl w:ilvl="8">
      <w:start w:val="1"/>
      <w:numFmt w:val="bullet"/>
      <w:suff w:val="tab"/>
      <w:lvlText w:val=""/>
      <w:lvlJc w:val="left"/>
      <w:pPr>
        <w:ind w:left="8640" w:hanging="360"/>
      </w:pPr>
      <w:rPr>
        <w:rFonts w:ascii="Wingdings" w:hAnsi="Wingdings" w:hint="default"/>
      </w:rPr>
    </w:lvl>
  </w:abstractNum>
  <w:abstractNum w:abstractNumId="20">
    <w:multiLevelType w:val="hybridMultilevel"/>
    <w:lvl w:ilvl="0">
      <w:start w:val="1"/>
      <w:numFmt w:val="bullet"/>
      <w:suff w:val="tab"/>
      <w:lvlText w:val=""/>
      <w:lvlJc w:val="left"/>
      <w:pPr>
        <w:ind w:left="1695" w:hanging="360"/>
      </w:pPr>
      <w:rPr>
        <w:rFonts w:ascii="Symbol" w:hAnsi="Symbol" w:hint="default"/>
      </w:rPr>
    </w:lvl>
    <w:lvl w:ilvl="1">
      <w:start w:val="1"/>
      <w:numFmt w:val="bullet"/>
      <w:suff w:val="tab"/>
      <w:lvlText w:val="o"/>
      <w:lvlJc w:val="left"/>
      <w:pPr>
        <w:ind w:left="2415" w:hanging="360"/>
      </w:pPr>
      <w:rPr>
        <w:rFonts w:ascii="Courier New" w:hAnsi="Courier New" w:cs="Courier New" w:hint="default"/>
      </w:rPr>
    </w:lvl>
    <w:lvl w:ilvl="2">
      <w:start w:val="1"/>
      <w:numFmt w:val="bullet"/>
      <w:suff w:val="tab"/>
      <w:lvlText w:val=""/>
      <w:lvlJc w:val="left"/>
      <w:pPr>
        <w:ind w:left="3135" w:hanging="360"/>
      </w:pPr>
      <w:rPr>
        <w:rFonts w:ascii="Wingdings" w:hAnsi="Wingdings" w:hint="default"/>
      </w:rPr>
    </w:lvl>
    <w:lvl w:ilvl="3">
      <w:start w:val="1"/>
      <w:numFmt w:val="bullet"/>
      <w:suff w:val="tab"/>
      <w:lvlText w:val=""/>
      <w:lvlJc w:val="left"/>
      <w:pPr>
        <w:ind w:left="3855" w:hanging="360"/>
      </w:pPr>
      <w:rPr>
        <w:rFonts w:ascii="Symbol" w:hAnsi="Symbol" w:hint="default"/>
      </w:rPr>
    </w:lvl>
    <w:lvl w:ilvl="4">
      <w:start w:val="1"/>
      <w:numFmt w:val="bullet"/>
      <w:suff w:val="tab"/>
      <w:lvlText w:val="o"/>
      <w:lvlJc w:val="left"/>
      <w:pPr>
        <w:ind w:left="4575" w:hanging="360"/>
      </w:pPr>
      <w:rPr>
        <w:rFonts w:ascii="Courier New" w:hAnsi="Courier New" w:cs="Courier New" w:hint="default"/>
      </w:rPr>
    </w:lvl>
    <w:lvl w:ilvl="5">
      <w:start w:val="1"/>
      <w:numFmt w:val="bullet"/>
      <w:suff w:val="tab"/>
      <w:lvlText w:val=""/>
      <w:lvlJc w:val="left"/>
      <w:pPr>
        <w:ind w:left="5295" w:hanging="360"/>
      </w:pPr>
      <w:rPr>
        <w:rFonts w:ascii="Wingdings" w:hAnsi="Wingdings" w:hint="default"/>
      </w:rPr>
    </w:lvl>
    <w:lvl w:ilvl="6">
      <w:start w:val="1"/>
      <w:numFmt w:val="bullet"/>
      <w:suff w:val="tab"/>
      <w:lvlText w:val=""/>
      <w:lvlJc w:val="left"/>
      <w:pPr>
        <w:ind w:left="6015" w:hanging="360"/>
      </w:pPr>
      <w:rPr>
        <w:rFonts w:ascii="Symbol" w:hAnsi="Symbol" w:hint="default"/>
      </w:rPr>
    </w:lvl>
    <w:lvl w:ilvl="7">
      <w:start w:val="1"/>
      <w:numFmt w:val="bullet"/>
      <w:suff w:val="tab"/>
      <w:lvlText w:val="o"/>
      <w:lvlJc w:val="left"/>
      <w:pPr>
        <w:ind w:left="6735" w:hanging="360"/>
      </w:pPr>
      <w:rPr>
        <w:rFonts w:ascii="Courier New" w:hAnsi="Courier New" w:cs="Courier New" w:hint="default"/>
      </w:rPr>
    </w:lvl>
    <w:lvl w:ilvl="8">
      <w:start w:val="1"/>
      <w:numFmt w:val="bullet"/>
      <w:suff w:val="tab"/>
      <w:lvlText w:val=""/>
      <w:lvlJc w:val="left"/>
      <w:pPr>
        <w:ind w:left="7455" w:hanging="360"/>
      </w:pPr>
      <w:rPr>
        <w:rFonts w:ascii="Wingdings" w:hAnsi="Wingdings" w:hint="default"/>
      </w:rPr>
    </w:lvl>
  </w:abstractNum>
  <w:abstractNum w:abstractNumId="21">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2">
    <w:multiLevelType w:val="hybridMultilevel"/>
    <w:lvl w:ilvl="0">
      <w:start w:val="1"/>
      <w:numFmt w:val="bullet"/>
      <w:suff w:val="tab"/>
      <w:lvlText w:val=""/>
      <w:lvlJc w:val="left"/>
      <w:pPr>
        <w:ind w:left="1800" w:hanging="360"/>
      </w:pPr>
      <w:rPr>
        <w:rFonts w:ascii="Symbol" w:hAnsi="Symbol" w:hint="default"/>
      </w:rPr>
    </w:lvl>
    <w:lvl w:ilvl="1">
      <w:start w:val="1"/>
      <w:numFmt w:val="bullet"/>
      <w:suff w:val="tab"/>
      <w:lvlText w:val="o"/>
      <w:lvlJc w:val="left"/>
      <w:pPr>
        <w:ind w:left="2520" w:hanging="360"/>
      </w:pPr>
      <w:rPr>
        <w:rFonts w:ascii="Courier New" w:hAnsi="Courier New" w:cs="Courier New" w:hint="default"/>
      </w:rPr>
    </w:lvl>
    <w:lvl w:ilvl="2">
      <w:start w:val="1"/>
      <w:numFmt w:val="bullet"/>
      <w:suff w:val="tab"/>
      <w:lvlText w:val=""/>
      <w:lvlJc w:val="left"/>
      <w:pPr>
        <w:ind w:left="3240" w:hanging="360"/>
      </w:pPr>
      <w:rPr>
        <w:rFonts w:ascii="Wingdings" w:hAnsi="Wingdings" w:hint="default"/>
      </w:rPr>
    </w:lvl>
    <w:lvl w:ilvl="3">
      <w:start w:val="1"/>
      <w:numFmt w:val="bullet"/>
      <w:suff w:val="tab"/>
      <w:lvlText w:val=""/>
      <w:lvlJc w:val="left"/>
      <w:pPr>
        <w:ind w:left="3960" w:hanging="360"/>
      </w:pPr>
      <w:rPr>
        <w:rFonts w:ascii="Symbol" w:hAnsi="Symbol" w:hint="default"/>
      </w:rPr>
    </w:lvl>
    <w:lvl w:ilvl="4">
      <w:start w:val="1"/>
      <w:numFmt w:val="bullet"/>
      <w:suff w:val="tab"/>
      <w:lvlText w:val="o"/>
      <w:lvlJc w:val="left"/>
      <w:pPr>
        <w:ind w:left="4680" w:hanging="360"/>
      </w:pPr>
      <w:rPr>
        <w:rFonts w:ascii="Courier New" w:hAnsi="Courier New" w:cs="Courier New" w:hint="default"/>
      </w:rPr>
    </w:lvl>
    <w:lvl w:ilvl="5">
      <w:start w:val="1"/>
      <w:numFmt w:val="bullet"/>
      <w:suff w:val="tab"/>
      <w:lvlText w:val=""/>
      <w:lvlJc w:val="left"/>
      <w:pPr>
        <w:ind w:left="5400" w:hanging="360"/>
      </w:pPr>
      <w:rPr>
        <w:rFonts w:ascii="Wingdings" w:hAnsi="Wingdings" w:hint="default"/>
      </w:rPr>
    </w:lvl>
    <w:lvl w:ilvl="6">
      <w:start w:val="1"/>
      <w:numFmt w:val="bullet"/>
      <w:suff w:val="tab"/>
      <w:lvlText w:val=""/>
      <w:lvlJc w:val="left"/>
      <w:pPr>
        <w:ind w:left="6120" w:hanging="360"/>
      </w:pPr>
      <w:rPr>
        <w:rFonts w:ascii="Symbol" w:hAnsi="Symbol" w:hint="default"/>
      </w:rPr>
    </w:lvl>
    <w:lvl w:ilvl="7">
      <w:start w:val="1"/>
      <w:numFmt w:val="bullet"/>
      <w:suff w:val="tab"/>
      <w:lvlText w:val="o"/>
      <w:lvlJc w:val="left"/>
      <w:pPr>
        <w:ind w:left="6840" w:hanging="360"/>
      </w:pPr>
      <w:rPr>
        <w:rFonts w:ascii="Courier New" w:hAnsi="Courier New" w:cs="Courier New" w:hint="default"/>
      </w:rPr>
    </w:lvl>
    <w:lvl w:ilvl="8">
      <w:start w:val="1"/>
      <w:numFmt w:val="bullet"/>
      <w:suff w:val="tab"/>
      <w:lvlText w:val=""/>
      <w:lvlJc w:val="left"/>
      <w:pPr>
        <w:ind w:left="7560" w:hanging="360"/>
      </w:pPr>
      <w:rPr>
        <w:rFonts w:ascii="Wingdings" w:hAnsi="Wingdings" w:hint="default"/>
      </w:rPr>
    </w:lvl>
  </w:abstractNum>
  <w:abstractNum w:abstractNumId="23">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24">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5">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6">
    <w:multiLevelType w:val="hybridMultilevel"/>
    <w:lvl w:ilvl="0">
      <w:start w:val="1"/>
      <w:numFmt w:val="bullet"/>
      <w:suff w:val="tab"/>
      <w:lvlText w:val=""/>
      <w:lvlJc w:val="left"/>
      <w:pPr>
        <w:ind w:left="717" w:hanging="360"/>
      </w:pPr>
      <w:rPr>
        <w:rFonts w:ascii="Symbol" w:hAnsi="Symbol" w:hint="default"/>
        <w:color w:val="auto"/>
      </w:rPr>
    </w:lvl>
    <w:lvl w:ilvl="1">
      <w:start w:val="1"/>
      <w:numFmt w:val="bullet"/>
      <w:suff w:val="tab"/>
      <w:lvlText w:val="o"/>
      <w:lvlJc w:val="left"/>
      <w:pPr>
        <w:ind w:left="1440" w:hanging="360"/>
      </w:pPr>
      <w:rPr>
        <w:rFonts w:ascii="Courier New" w:hAnsi="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hint="default"/>
      </w:rPr>
    </w:lvl>
    <w:lvl w:ilvl="8">
      <w:start w:val="1"/>
      <w:numFmt w:val="bullet"/>
      <w:suff w:val="tab"/>
      <w:lvlText w:val=""/>
      <w:lvlJc w:val="left"/>
      <w:pPr>
        <w:ind w:left="6480" w:hanging="360"/>
      </w:pPr>
      <w:rPr>
        <w:rFonts w:ascii="Wingdings" w:hAnsi="Wingdings" w:hint="default"/>
      </w:rPr>
    </w:lvl>
  </w:abstractNum>
  <w:abstractNum w:abstractNumId="27">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2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9">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0">
    <w:multiLevelType w:val="hybridMultilevel"/>
    <w:lvl w:ilvl="0">
      <w:start w:val="5"/>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1">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32">
    <w:multiLevelType w:val="hybridMultilevel"/>
    <w:lvl w:ilvl="0">
      <w:start w:val="5"/>
      <w:numFmt w:val="upperRoman"/>
      <w:suff w:val="tab"/>
      <w:lvlText w:val="%1."/>
      <w:lvlJc w:val="left"/>
      <w:pPr>
        <w:ind w:left="720" w:hanging="720"/>
      </w:pPr>
      <w:rPr>
        <w:rFonts w:hint="default"/>
      </w:rPr>
    </w:lvl>
    <w:lvl w:ilvl="1">
      <w:start w:val="1"/>
      <w:numFmt w:val="lowerLetter"/>
      <w:suff w:val="tab"/>
      <w:lvlText w:val="%2."/>
      <w:lvlJc w:val="left"/>
      <w:pPr>
        <w:ind w:left="1440" w:hanging="360"/>
      </w:pPr>
      <w:rPr>
        <w:rFonts w:cs="Times New Roman"/>
      </w:rPr>
    </w:lvl>
    <w:lvl w:ilvl="2">
      <w:start w:val="1"/>
      <w:numFmt w:val="lowerRoman"/>
      <w:suff w:val="tab"/>
      <w:lvlText w:val="%3."/>
      <w:lvlJc w:val="right"/>
      <w:pPr>
        <w:ind w:left="2160" w:hanging="180"/>
      </w:pPr>
      <w:rPr>
        <w:rFonts w:cs="Times New Roman"/>
      </w:rPr>
    </w:lvl>
    <w:lvl w:ilvl="3">
      <w:start w:val="1"/>
      <w:numFmt w:val="decimal"/>
      <w:suff w:val="tab"/>
      <w:lvlText w:val="%4."/>
      <w:lvlJc w:val="left"/>
      <w:pPr>
        <w:ind w:left="2880" w:hanging="360"/>
      </w:pPr>
      <w:rPr>
        <w:rFonts w:cs="Times New Roman"/>
      </w:rPr>
    </w:lvl>
    <w:lvl w:ilvl="4">
      <w:start w:val="1"/>
      <w:numFmt w:val="lowerLetter"/>
      <w:suff w:val="tab"/>
      <w:lvlText w:val="%5."/>
      <w:lvlJc w:val="left"/>
      <w:pPr>
        <w:ind w:left="3600" w:hanging="360"/>
      </w:pPr>
      <w:rPr>
        <w:rFonts w:cs="Times New Roman"/>
      </w:rPr>
    </w:lvl>
    <w:lvl w:ilvl="5">
      <w:start w:val="1"/>
      <w:numFmt w:val="lowerRoman"/>
      <w:suff w:val="tab"/>
      <w:lvlText w:val="%6."/>
      <w:lvlJc w:val="right"/>
      <w:pPr>
        <w:ind w:left="4320" w:hanging="180"/>
      </w:pPr>
      <w:rPr>
        <w:rFonts w:cs="Times New Roman"/>
      </w:rPr>
    </w:lvl>
    <w:lvl w:ilvl="6">
      <w:start w:val="1"/>
      <w:numFmt w:val="decimal"/>
      <w:suff w:val="tab"/>
      <w:lvlText w:val="%7."/>
      <w:lvlJc w:val="left"/>
      <w:pPr>
        <w:ind w:left="5040" w:hanging="360"/>
      </w:pPr>
      <w:rPr>
        <w:rFonts w:cs="Times New Roman"/>
      </w:rPr>
    </w:lvl>
    <w:lvl w:ilvl="7">
      <w:start w:val="1"/>
      <w:numFmt w:val="lowerLetter"/>
      <w:suff w:val="tab"/>
      <w:lvlText w:val="%8."/>
      <w:lvlJc w:val="left"/>
      <w:pPr>
        <w:ind w:left="5760" w:hanging="360"/>
      </w:pPr>
      <w:rPr>
        <w:rFonts w:cs="Times New Roman"/>
      </w:rPr>
    </w:lvl>
    <w:lvl w:ilvl="8">
      <w:start w:val="1"/>
      <w:numFmt w:val="lowerRoman"/>
      <w:suff w:val="tab"/>
      <w:lvlText w:val="%9."/>
      <w:lvlJc w:val="right"/>
      <w:pPr>
        <w:ind w:left="6480" w:hanging="180"/>
      </w:pPr>
      <w:rPr>
        <w:rFonts w:cs="Times New Roman"/>
      </w:rPr>
    </w:lvl>
  </w:abstractNum>
  <w:abstractNum w:abstractNumId="33">
    <w:multiLevelType w:val="hybridMultilevel"/>
    <w:lvl w:ilvl="0">
      <w:start w:val="4"/>
      <w:numFmt w:val="upperRoman"/>
      <w:suff w:val="tab"/>
      <w:lvlText w:val="%1."/>
      <w:lvlJc w:val="left"/>
      <w:pPr>
        <w:ind w:left="1440" w:hanging="72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4">
    <w:multiLevelType w:val="hybridMultilevel"/>
    <w:lvl w:ilvl="0">
      <w:start w:val="1"/>
      <w:numFmt w:val="bullet"/>
      <w:pStyle w:val="Heading5"/>
      <w:suff w:val="tab"/>
      <w:lvlText w:val=""/>
      <w:lvlJc w:val="left"/>
      <w:pPr>
        <w:tabs>
          <w:tab w:val="num" w:pos="1800"/>
        </w:tabs>
        <w:ind w:left="1800" w:hanging="360"/>
      </w:pPr>
      <w:rPr>
        <w:rFonts w:ascii="Symbol" w:hAnsi="Symbol" w:hint="default"/>
      </w:rPr>
    </w:lvl>
    <w:lvl w:ilvl="1">
      <w:start w:val="1"/>
      <w:numFmt w:val="bullet"/>
      <w:suff w:val="tab"/>
      <w:lvlText w:val="o"/>
      <w:lvlJc w:val="left"/>
      <w:pPr>
        <w:tabs>
          <w:tab w:val="num" w:pos="2520"/>
        </w:tabs>
        <w:ind w:left="2520" w:hanging="360"/>
      </w:pPr>
      <w:rPr>
        <w:rFonts w:ascii="Courier New" w:hAnsi="Courier New" w:hint="default"/>
      </w:rPr>
    </w:lvl>
    <w:lvl w:ilvl="2">
      <w:start w:val="1"/>
      <w:numFmt w:val="bullet"/>
      <w:suff w:val="tab"/>
      <w:lvlText w:val=""/>
      <w:lvlJc w:val="left"/>
      <w:pPr>
        <w:tabs>
          <w:tab w:val="num" w:pos="3240"/>
        </w:tabs>
        <w:ind w:left="3240" w:hanging="360"/>
      </w:pPr>
      <w:rPr>
        <w:rFonts w:ascii="Wingdings" w:hAnsi="Wingdings" w:hint="default"/>
      </w:rPr>
    </w:lvl>
    <w:lvl w:ilvl="3">
      <w:start w:val="1"/>
      <w:numFmt w:val="bullet"/>
      <w:suff w:val="tab"/>
      <w:lvlText w:val=""/>
      <w:lvlJc w:val="left"/>
      <w:pPr>
        <w:tabs>
          <w:tab w:val="num" w:pos="3960"/>
        </w:tabs>
        <w:ind w:left="3960" w:hanging="360"/>
      </w:pPr>
      <w:rPr>
        <w:rFonts w:ascii="Symbol" w:hAnsi="Symbol" w:hint="default"/>
      </w:rPr>
    </w:lvl>
    <w:lvl w:ilvl="4">
      <w:start w:val="1"/>
      <w:numFmt w:val="bullet"/>
      <w:suff w:val="tab"/>
      <w:lvlText w:val="o"/>
      <w:lvlJc w:val="left"/>
      <w:pPr>
        <w:tabs>
          <w:tab w:val="num" w:pos="4680"/>
        </w:tabs>
        <w:ind w:left="4680" w:hanging="360"/>
      </w:pPr>
      <w:rPr>
        <w:rFonts w:ascii="Courier New" w:hAnsi="Courier New" w:hint="default"/>
      </w:rPr>
    </w:lvl>
    <w:lvl w:ilvl="5">
      <w:start w:val="1"/>
      <w:numFmt w:val="bullet"/>
      <w:suff w:val="tab"/>
      <w:lvlText w:val=""/>
      <w:lvlJc w:val="left"/>
      <w:pPr>
        <w:tabs>
          <w:tab w:val="num" w:pos="5400"/>
        </w:tabs>
        <w:ind w:left="5400" w:hanging="360"/>
      </w:pPr>
      <w:rPr>
        <w:rFonts w:ascii="Wingdings" w:hAnsi="Wingdings" w:hint="default"/>
      </w:rPr>
    </w:lvl>
    <w:lvl w:ilvl="6">
      <w:start w:val="1"/>
      <w:numFmt w:val="bullet"/>
      <w:suff w:val="tab"/>
      <w:lvlText w:val=""/>
      <w:lvlJc w:val="left"/>
      <w:pPr>
        <w:tabs>
          <w:tab w:val="num" w:pos="6120"/>
        </w:tabs>
        <w:ind w:left="6120" w:hanging="360"/>
      </w:pPr>
      <w:rPr>
        <w:rFonts w:ascii="Symbol" w:hAnsi="Symbol" w:hint="default"/>
      </w:rPr>
    </w:lvl>
    <w:lvl w:ilvl="7">
      <w:start w:val="1"/>
      <w:numFmt w:val="bullet"/>
      <w:suff w:val="tab"/>
      <w:lvlText w:val="o"/>
      <w:lvlJc w:val="left"/>
      <w:pPr>
        <w:tabs>
          <w:tab w:val="num" w:pos="6840"/>
        </w:tabs>
        <w:ind w:left="6840" w:hanging="360"/>
      </w:pPr>
      <w:rPr>
        <w:rFonts w:ascii="Courier New" w:hAnsi="Courier New" w:hint="default"/>
      </w:rPr>
    </w:lvl>
    <w:lvl w:ilvl="8">
      <w:start w:val="1"/>
      <w:numFmt w:val="bullet"/>
      <w:suff w:val="tab"/>
      <w:lvlText w:val=""/>
      <w:lvlJc w:val="left"/>
      <w:pPr>
        <w:tabs>
          <w:tab w:val="num" w:pos="7560"/>
        </w:tabs>
        <w:ind w:left="7560" w:hanging="360"/>
      </w:pPr>
      <w:rPr>
        <w:rFonts w:ascii="Wingdings" w:hAnsi="Wingdings" w:hint="default"/>
      </w:rPr>
    </w:lvl>
  </w:abstractNum>
  <w:abstractNum w:abstractNumId="3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6">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7">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8">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39">
    <w:multiLevelType w:val="hybridMultilevel"/>
    <w:lvl w:ilvl="0">
      <w:start w:val="6"/>
      <w:numFmt w:val="upperRoman"/>
      <w:suff w:val="tab"/>
      <w:lvlText w:val="%1."/>
      <w:lvlJc w:val="left"/>
      <w:pPr>
        <w:tabs>
          <w:tab w:val="num" w:pos="1080"/>
        </w:tabs>
        <w:ind w:left="1080" w:hanging="720"/>
      </w:pPr>
      <w:rPr>
        <w:rFonts w:hint="default"/>
        <w:u w:val="none"/>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0">
    <w:multiLevelType w:val="hybridMultilevel"/>
    <w:lvl w:ilvl="0">
      <w:start w:val="1"/>
      <w:numFmt w:val="bullet"/>
      <w:suff w:val="tab"/>
      <w:lvlText w:val=""/>
      <w:lvlJc w:val="left"/>
      <w:pPr>
        <w:ind w:left="1440" w:hanging="360"/>
      </w:pPr>
      <w:rPr>
        <w:rFonts w:ascii="Symbol" w:hAnsi="Symbol" w:hint="default"/>
      </w:rPr>
    </w:lvl>
    <w:lvl w:ilvl="1">
      <w:start w:val="1"/>
      <w:numFmt w:val="bullet"/>
      <w:suff w:val="tab"/>
      <w:lvlText w:val="o"/>
      <w:lvlJc w:val="left"/>
      <w:pPr>
        <w:ind w:left="2160" w:hanging="360"/>
      </w:pPr>
      <w:rPr>
        <w:rFonts w:ascii="Courier New" w:hAnsi="Courier New" w:cs="Courier New" w:hint="default"/>
      </w:rPr>
    </w:lvl>
    <w:lvl w:ilvl="2">
      <w:start w:val="1"/>
      <w:numFmt w:val="bullet"/>
      <w:suff w:val="tab"/>
      <w:lvlText w:val=""/>
      <w:lvlJc w:val="left"/>
      <w:pPr>
        <w:ind w:left="2880" w:hanging="360"/>
      </w:pPr>
      <w:rPr>
        <w:rFonts w:ascii="Wingdings" w:hAnsi="Wingdings" w:hint="default"/>
      </w:rPr>
    </w:lvl>
    <w:lvl w:ilvl="3">
      <w:start w:val="1"/>
      <w:numFmt w:val="bullet"/>
      <w:suff w:val="tab"/>
      <w:lvlText w:val=""/>
      <w:lvlJc w:val="left"/>
      <w:pPr>
        <w:ind w:left="3600" w:hanging="360"/>
      </w:pPr>
      <w:rPr>
        <w:rFonts w:ascii="Symbol" w:hAnsi="Symbol" w:hint="default"/>
      </w:rPr>
    </w:lvl>
    <w:lvl w:ilvl="4">
      <w:start w:val="1"/>
      <w:numFmt w:val="bullet"/>
      <w:suff w:val="tab"/>
      <w:lvlText w:val="o"/>
      <w:lvlJc w:val="left"/>
      <w:pPr>
        <w:ind w:left="4320" w:hanging="360"/>
      </w:pPr>
      <w:rPr>
        <w:rFonts w:ascii="Courier New" w:hAnsi="Courier New" w:cs="Courier New" w:hint="default"/>
      </w:rPr>
    </w:lvl>
    <w:lvl w:ilvl="5">
      <w:start w:val="1"/>
      <w:numFmt w:val="bullet"/>
      <w:suff w:val="tab"/>
      <w:lvlText w:val=""/>
      <w:lvlJc w:val="left"/>
      <w:pPr>
        <w:ind w:left="5040" w:hanging="360"/>
      </w:pPr>
      <w:rPr>
        <w:rFonts w:ascii="Wingdings" w:hAnsi="Wingdings" w:hint="default"/>
      </w:rPr>
    </w:lvl>
    <w:lvl w:ilvl="6">
      <w:start w:val="1"/>
      <w:numFmt w:val="bullet"/>
      <w:suff w:val="tab"/>
      <w:lvlText w:val=""/>
      <w:lvlJc w:val="left"/>
      <w:pPr>
        <w:ind w:left="5760" w:hanging="360"/>
      </w:pPr>
      <w:rPr>
        <w:rFonts w:ascii="Symbol" w:hAnsi="Symbol" w:hint="default"/>
      </w:rPr>
    </w:lvl>
    <w:lvl w:ilvl="7">
      <w:start w:val="1"/>
      <w:numFmt w:val="bullet"/>
      <w:suff w:val="tab"/>
      <w:lvlText w:val="o"/>
      <w:lvlJc w:val="left"/>
      <w:pPr>
        <w:ind w:left="6480" w:hanging="360"/>
      </w:pPr>
      <w:rPr>
        <w:rFonts w:ascii="Courier New" w:hAnsi="Courier New" w:cs="Courier New" w:hint="default"/>
      </w:rPr>
    </w:lvl>
    <w:lvl w:ilvl="8">
      <w:start w:val="1"/>
      <w:numFmt w:val="bullet"/>
      <w:suff w:val="tab"/>
      <w:lvlText w:val=""/>
      <w:lvlJc w:val="left"/>
      <w:pPr>
        <w:ind w:left="7200" w:hanging="360"/>
      </w:pPr>
      <w:rPr>
        <w:rFonts w:ascii="Wingdings" w:hAnsi="Wingdings" w:hint="default"/>
      </w:rPr>
    </w:lvl>
  </w:abstractNum>
  <w:abstractNum w:abstractNumId="41">
    <w:multiLevelType w:val="hybridMultilevel"/>
    <w:lvl w:ilvl="0">
      <w:start w:val="1"/>
      <w:numFmt w:val="bullet"/>
      <w:suff w:val="tab"/>
      <w:lvlText w:val=""/>
      <w:lvlJc w:val="left"/>
      <w:pPr>
        <w:ind w:left="1446" w:hanging="360"/>
      </w:pPr>
      <w:rPr>
        <w:rFonts w:ascii="Symbol" w:hAnsi="Symbol" w:hint="default"/>
      </w:rPr>
    </w:lvl>
    <w:lvl w:ilvl="1">
      <w:start w:val="1"/>
      <w:numFmt w:val="bullet"/>
      <w:suff w:val="tab"/>
      <w:lvlText w:val="o"/>
      <w:lvlJc w:val="left"/>
      <w:pPr>
        <w:ind w:left="2166" w:hanging="360"/>
      </w:pPr>
      <w:rPr>
        <w:rFonts w:ascii="Courier New" w:hAnsi="Courier New" w:cs="Courier New" w:hint="default"/>
      </w:rPr>
    </w:lvl>
    <w:lvl w:ilvl="2">
      <w:start w:val="1"/>
      <w:numFmt w:val="bullet"/>
      <w:suff w:val="tab"/>
      <w:lvlText w:val=""/>
      <w:lvlJc w:val="left"/>
      <w:pPr>
        <w:ind w:left="2886" w:hanging="360"/>
      </w:pPr>
      <w:rPr>
        <w:rFonts w:ascii="Wingdings" w:hAnsi="Wingdings" w:hint="default"/>
      </w:rPr>
    </w:lvl>
    <w:lvl w:ilvl="3">
      <w:start w:val="1"/>
      <w:numFmt w:val="bullet"/>
      <w:suff w:val="tab"/>
      <w:lvlText w:val=""/>
      <w:lvlJc w:val="left"/>
      <w:pPr>
        <w:ind w:left="3606" w:hanging="360"/>
      </w:pPr>
      <w:rPr>
        <w:rFonts w:ascii="Symbol" w:hAnsi="Symbol" w:hint="default"/>
      </w:rPr>
    </w:lvl>
    <w:lvl w:ilvl="4">
      <w:start w:val="1"/>
      <w:numFmt w:val="bullet"/>
      <w:suff w:val="tab"/>
      <w:lvlText w:val="o"/>
      <w:lvlJc w:val="left"/>
      <w:pPr>
        <w:ind w:left="4326" w:hanging="360"/>
      </w:pPr>
      <w:rPr>
        <w:rFonts w:ascii="Courier New" w:hAnsi="Courier New" w:cs="Courier New" w:hint="default"/>
      </w:rPr>
    </w:lvl>
    <w:lvl w:ilvl="5">
      <w:start w:val="1"/>
      <w:numFmt w:val="bullet"/>
      <w:suff w:val="tab"/>
      <w:lvlText w:val=""/>
      <w:lvlJc w:val="left"/>
      <w:pPr>
        <w:ind w:left="5046" w:hanging="360"/>
      </w:pPr>
      <w:rPr>
        <w:rFonts w:ascii="Wingdings" w:hAnsi="Wingdings" w:hint="default"/>
      </w:rPr>
    </w:lvl>
    <w:lvl w:ilvl="6">
      <w:start w:val="1"/>
      <w:numFmt w:val="bullet"/>
      <w:suff w:val="tab"/>
      <w:lvlText w:val=""/>
      <w:lvlJc w:val="left"/>
      <w:pPr>
        <w:ind w:left="5766" w:hanging="360"/>
      </w:pPr>
      <w:rPr>
        <w:rFonts w:ascii="Symbol" w:hAnsi="Symbol" w:hint="default"/>
      </w:rPr>
    </w:lvl>
    <w:lvl w:ilvl="7">
      <w:start w:val="1"/>
      <w:numFmt w:val="bullet"/>
      <w:suff w:val="tab"/>
      <w:lvlText w:val="o"/>
      <w:lvlJc w:val="left"/>
      <w:pPr>
        <w:ind w:left="6486" w:hanging="360"/>
      </w:pPr>
      <w:rPr>
        <w:rFonts w:ascii="Courier New" w:hAnsi="Courier New" w:cs="Courier New" w:hint="default"/>
      </w:rPr>
    </w:lvl>
    <w:lvl w:ilvl="8">
      <w:start w:val="1"/>
      <w:numFmt w:val="bullet"/>
      <w:suff w:val="tab"/>
      <w:lvlText w:val=""/>
      <w:lvlJc w:val="left"/>
      <w:pPr>
        <w:ind w:left="7206" w:hanging="360"/>
      </w:pPr>
      <w:rPr>
        <w:rFonts w:ascii="Wingdings" w:hAnsi="Wingdings" w:hint="default"/>
      </w:rPr>
    </w:lvl>
  </w:abstractNum>
  <w:abstractNum w:abstractNumId="42">
    <w:multiLevelType w:val="hybridMultilevel"/>
    <w:lvl w:ilvl="0">
      <w:start w:val="5"/>
      <w:numFmt w:val="upp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3">
    <w:multiLevelType w:val="hybridMultilevel"/>
    <w:lvl w:ilvl="0">
      <w:start w:val="4"/>
      <w:numFmt w:val="upperRoman"/>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44">
    <w:multiLevelType w:val="hybridMultilevel"/>
    <w:lvl w:ilvl="0">
      <w:start w:val="1"/>
      <w:numFmt w:val="bullet"/>
      <w:suff w:val="tab"/>
      <w:lvlText w:val=""/>
      <w:lvlJc w:val="left"/>
      <w:pPr>
        <w:ind w:left="2160" w:hanging="360"/>
      </w:pPr>
      <w:rPr>
        <w:rFonts w:ascii="Symbol" w:hAnsi="Symbol" w:hint="default"/>
      </w:rPr>
    </w:lvl>
    <w:lvl w:ilvl="1">
      <w:start w:val="1"/>
      <w:numFmt w:val="bullet"/>
      <w:suff w:val="tab"/>
      <w:lvlText w:val="o"/>
      <w:lvlJc w:val="left"/>
      <w:pPr>
        <w:ind w:left="2880" w:hanging="360"/>
      </w:pPr>
      <w:rPr>
        <w:rFonts w:ascii="Courier New" w:hAnsi="Courier New" w:cs="Courier New" w:hint="default"/>
      </w:rPr>
    </w:lvl>
    <w:lvl w:ilvl="2">
      <w:start w:val="1"/>
      <w:numFmt w:val="bullet"/>
      <w:suff w:val="tab"/>
      <w:lvlText w:val=""/>
      <w:lvlJc w:val="left"/>
      <w:pPr>
        <w:ind w:left="3600" w:hanging="360"/>
      </w:pPr>
      <w:rPr>
        <w:rFonts w:ascii="Wingdings" w:hAnsi="Wingdings" w:hint="default"/>
      </w:rPr>
    </w:lvl>
    <w:lvl w:ilvl="3">
      <w:start w:val="1"/>
      <w:numFmt w:val="bullet"/>
      <w:suff w:val="tab"/>
      <w:lvlText w:val=""/>
      <w:lvlJc w:val="left"/>
      <w:pPr>
        <w:ind w:left="4320" w:hanging="360"/>
      </w:pPr>
      <w:rPr>
        <w:rFonts w:ascii="Symbol" w:hAnsi="Symbol" w:hint="default"/>
      </w:rPr>
    </w:lvl>
    <w:lvl w:ilvl="4">
      <w:start w:val="1"/>
      <w:numFmt w:val="bullet"/>
      <w:suff w:val="tab"/>
      <w:lvlText w:val="o"/>
      <w:lvlJc w:val="left"/>
      <w:pPr>
        <w:ind w:left="5040" w:hanging="360"/>
      </w:pPr>
      <w:rPr>
        <w:rFonts w:ascii="Courier New" w:hAnsi="Courier New" w:cs="Courier New" w:hint="default"/>
      </w:rPr>
    </w:lvl>
    <w:lvl w:ilvl="5">
      <w:start w:val="1"/>
      <w:numFmt w:val="bullet"/>
      <w:suff w:val="tab"/>
      <w:lvlText w:val=""/>
      <w:lvlJc w:val="left"/>
      <w:pPr>
        <w:ind w:left="5760" w:hanging="360"/>
      </w:pPr>
      <w:rPr>
        <w:rFonts w:ascii="Wingdings" w:hAnsi="Wingdings" w:hint="default"/>
      </w:rPr>
    </w:lvl>
    <w:lvl w:ilvl="6">
      <w:start w:val="1"/>
      <w:numFmt w:val="bullet"/>
      <w:suff w:val="tab"/>
      <w:lvlText w:val=""/>
      <w:lvlJc w:val="left"/>
      <w:pPr>
        <w:ind w:left="6480" w:hanging="360"/>
      </w:pPr>
      <w:rPr>
        <w:rFonts w:ascii="Symbol" w:hAnsi="Symbol" w:hint="default"/>
      </w:rPr>
    </w:lvl>
    <w:lvl w:ilvl="7">
      <w:start w:val="1"/>
      <w:numFmt w:val="bullet"/>
      <w:suff w:val="tab"/>
      <w:lvlText w:val="o"/>
      <w:lvlJc w:val="left"/>
      <w:pPr>
        <w:ind w:left="7200" w:hanging="360"/>
      </w:pPr>
      <w:rPr>
        <w:rFonts w:ascii="Courier New" w:hAnsi="Courier New" w:cs="Courier New" w:hint="default"/>
      </w:rPr>
    </w:lvl>
    <w:lvl w:ilvl="8">
      <w:start w:val="1"/>
      <w:numFmt w:val="bullet"/>
      <w:suff w:val="tab"/>
      <w:lvlText w:val=""/>
      <w:lvlJc w:val="left"/>
      <w:pPr>
        <w:ind w:left="7920" w:hanging="360"/>
      </w:pPr>
      <w:rPr>
        <w:rFonts w:ascii="Wingdings" w:hAnsi="Wingdings" w:hint="default"/>
      </w:rPr>
    </w:lvl>
  </w:abstractNum>
  <w:abstractNum w:abstractNumId="45">
    <w:multiLevelType w:val="hybridMultilevel"/>
    <w:lvl w:ilvl="0">
      <w:start w:val="2"/>
      <w:numFmt w:val="bullet"/>
      <w:suff w:val="tab"/>
      <w:lvlText w:val=""/>
      <w:lvlJc w:val="left"/>
      <w:pPr>
        <w:ind w:left="1080" w:hanging="360"/>
      </w:pPr>
      <w:rPr>
        <w:rFonts w:ascii="Symbol" w:eastAsia="Times New Roman" w:hAnsi="Symbol" w:cs="Arial" w:cstheme="minorHAnsi" w:hint="default"/>
      </w:rPr>
    </w:lvl>
    <w:lvl w:ilvl="1">
      <w:start w:val="1"/>
      <w:numFmt w:val="bullet"/>
      <w:suff w:val="tab"/>
      <w:lvlText w:val="o"/>
      <w:lvlJc w:val="left"/>
      <w:pPr>
        <w:ind w:left="1800" w:hanging="360"/>
      </w:pPr>
      <w:rPr>
        <w:rFonts w:ascii="Courier New" w:hAnsi="Courier New" w:cs="Courier New" w:hint="default"/>
      </w:rPr>
    </w:lvl>
    <w:lvl w:ilvl="2">
      <w:start w:val="1"/>
      <w:numFmt w:val="bullet"/>
      <w:suff w:val="tab"/>
      <w:lvlText w:val=""/>
      <w:lvlJc w:val="left"/>
      <w:pPr>
        <w:ind w:left="2520" w:hanging="360"/>
      </w:pPr>
      <w:rPr>
        <w:rFonts w:ascii="Wingdings" w:hAnsi="Wingdings" w:hint="default"/>
      </w:rPr>
    </w:lvl>
    <w:lvl w:ilvl="3">
      <w:start w:val="1"/>
      <w:numFmt w:val="bullet"/>
      <w:suff w:val="tab"/>
      <w:lvlText w:val=""/>
      <w:lvlJc w:val="left"/>
      <w:pPr>
        <w:ind w:left="3240" w:hanging="360"/>
      </w:pPr>
      <w:rPr>
        <w:rFonts w:ascii="Symbol" w:hAnsi="Symbol" w:hint="default"/>
      </w:rPr>
    </w:lvl>
    <w:lvl w:ilvl="4">
      <w:start w:val="1"/>
      <w:numFmt w:val="bullet"/>
      <w:suff w:val="tab"/>
      <w:lvlText w:val="o"/>
      <w:lvlJc w:val="left"/>
      <w:pPr>
        <w:ind w:left="3960" w:hanging="360"/>
      </w:pPr>
      <w:rPr>
        <w:rFonts w:ascii="Courier New" w:hAnsi="Courier New" w:cs="Courier New" w:hint="default"/>
      </w:rPr>
    </w:lvl>
    <w:lvl w:ilvl="5">
      <w:start w:val="1"/>
      <w:numFmt w:val="bullet"/>
      <w:suff w:val="tab"/>
      <w:lvlText w:val=""/>
      <w:lvlJc w:val="left"/>
      <w:pPr>
        <w:ind w:left="4680" w:hanging="360"/>
      </w:pPr>
      <w:rPr>
        <w:rFonts w:ascii="Wingdings" w:hAnsi="Wingdings" w:hint="default"/>
      </w:rPr>
    </w:lvl>
    <w:lvl w:ilvl="6">
      <w:start w:val="1"/>
      <w:numFmt w:val="bullet"/>
      <w:suff w:val="tab"/>
      <w:lvlText w:val=""/>
      <w:lvlJc w:val="left"/>
      <w:pPr>
        <w:ind w:left="5400" w:hanging="360"/>
      </w:pPr>
      <w:rPr>
        <w:rFonts w:ascii="Symbol" w:hAnsi="Symbol" w:hint="default"/>
      </w:rPr>
    </w:lvl>
    <w:lvl w:ilvl="7">
      <w:start w:val="1"/>
      <w:numFmt w:val="bullet"/>
      <w:suff w:val="tab"/>
      <w:lvlText w:val="o"/>
      <w:lvlJc w:val="left"/>
      <w:pPr>
        <w:ind w:left="6120" w:hanging="360"/>
      </w:pPr>
      <w:rPr>
        <w:rFonts w:ascii="Courier New" w:hAnsi="Courier New" w:cs="Courier New" w:hint="default"/>
      </w:rPr>
    </w:lvl>
    <w:lvl w:ilvl="8">
      <w:start w:val="1"/>
      <w:numFmt w:val="bullet"/>
      <w:suff w:val="tab"/>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grammar="clean"/>
  <w:doNotTrackMoves/>
  <w:documentProtection w:edit="trackedChanges" w:enforcement="0"/>
  <w:defaultTabStop w:val="360"/>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qFormat/>
    <w:rsid w:val="00D44CAF"/>
    <w:pPr>
      <w:keepNext/>
      <w:outlineLvl w:val="0"/>
    </w:pPr>
    <w:rPr>
      <w:rFonts w:eastAsia="Batang"/>
      <w:szCs w:val="20"/>
    </w:rPr>
  </w:style>
  <w:style w:type="paragraph" w:styleId="Heading2">
    <w:name w:val="Heading 2"/>
    <w:basedOn w:val="Normal"/>
    <w:next w:val="Normal"/>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qFormat/>
    <w:rsid w:val="00D44CAF"/>
    <w:pPr>
      <w:keepNext/>
      <w:jc w:val="center"/>
      <w:outlineLvl w:val="3"/>
    </w:pPr>
    <w:rPr>
      <w:rFonts w:eastAsia="Batang"/>
      <w:b/>
      <w:bCs/>
    </w:rPr>
  </w:style>
  <w:style w:type="paragraph" w:styleId="Heading5">
    <w:name w:val="Heading 5"/>
    <w:basedOn w:val="Normal"/>
    <w:next w:val="Normal"/>
    <w:qFormat/>
    <w:rsid w:val="00D44CAF"/>
    <w:pPr>
      <w:keepNext/>
      <w:numPr>
        <w:numId w:val="35"/>
      </w:numPr>
      <w:outlineLvl w:val="4"/>
    </w:pPr>
    <w:rPr>
      <w:rFonts w:eastAsia="Batang"/>
      <w:szCs w:val="20"/>
      <w:u w:val="single"/>
    </w:rPr>
  </w:style>
  <w:style w:type="paragraph" w:styleId="Heading6">
    <w:name w:val="Heading 6"/>
    <w:basedOn w:val="Normal"/>
    <w:next w:val="Normal"/>
    <w:qFormat/>
    <w:rsid w:val="00D44CAF"/>
    <w:pPr>
      <w:keepNext/>
      <w:outlineLvl w:val="5"/>
    </w:pPr>
    <w:rPr>
      <w:rFonts w:eastAsia="Batang"/>
      <w:b/>
      <w:bCs/>
    </w:rPr>
  </w:style>
  <w:style w:type="paragraph" w:styleId="Heading7">
    <w:name w:val="Heading 7"/>
    <w:basedOn w:val="Normal"/>
    <w:next w:val="Normal"/>
    <w:qFormat/>
    <w:rsid w:val="00D44CAF"/>
    <w:pPr>
      <w:keepNext/>
      <w:jc w:val="center"/>
      <w:outlineLvl w:val="6"/>
    </w:pPr>
    <w:rPr>
      <w:rFonts w:eastAsia="Batang"/>
      <w:b/>
      <w:u w:val="single"/>
    </w:rPr>
  </w:style>
  <w:style w:type="paragraph" w:styleId="Heading8">
    <w:name w:val="Heading 8"/>
    <w:basedOn w:val="Normal"/>
    <w:next w:val="Normal"/>
    <w:qFormat/>
    <w:rsid w:val="00D44CAF"/>
    <w:pPr>
      <w:keepNext/>
      <w:outlineLvl w:val="7"/>
    </w:pPr>
    <w:rPr>
      <w:u w:val="single"/>
    </w:rPr>
  </w:style>
  <w:style w:type="paragraph" w:styleId="Heading9">
    <w:name w:val="Heading 9"/>
    <w:basedOn w:val="Normal"/>
    <w:next w:val="Normal"/>
    <w:qFormat/>
    <w:rsid w:val="00D44CAF"/>
    <w:pPr>
      <w:keepNext/>
      <w:outlineLvl w:val="8"/>
    </w:pPr>
    <w:rPr>
      <w:rFonts w:eastAsia="Batang"/>
      <w:b/>
      <w:bCs/>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rsid w:val="00D44CAF"/>
    <w:rPr>
      <w:sz w:val="20"/>
      <w:szCs w:val="20"/>
    </w:rPr>
  </w:style>
  <w:style w:type="character" w:customStyle="1" w:styleId="FootnoteTextChar">
    <w:name w:val="Footnote Text Char"/>
    <w:link w:val="Strong"/>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uiPriority w:val="99"/>
    <w:rsid w:val="00D44CAF"/>
    <w:pPr>
      <w:tabs>
        <w:tab w:val="center" w:pos="4320"/>
        <w:tab w:val="right" w:pos="8640"/>
      </w:tabs>
    </w:pPr>
    <w:rPr/>
  </w:style>
  <w:style w:type="character" w:customStyle="1" w:styleId="HeaderChar">
    <w:name w:val="Header Char"/>
    <w:uiPriority w:val="99"/>
    <w:rsid w:val="00D44CAF"/>
    <w:rPr>
      <w:rFonts w:ascii="Times New Roman" w:eastAsia="Times New Roman" w:hAnsi="Times New Roman" w:cs="Times New Roman"/>
      <w:sz w:val="24"/>
      <w:szCs w:val="24"/>
    </w:rPr>
  </w:style>
  <w:style w:type="paragraph" w:styleId="Footer">
    <w:name w:val="Footer"/>
    <w:basedOn w:val="Normal"/>
    <w:rsid w:val="00D44CAF"/>
    <w:pPr>
      <w:tabs>
        <w:tab w:val="center" w:pos="4320"/>
        <w:tab w:val="right" w:pos="8640"/>
      </w:tabs>
    </w:pPr>
    <w:rPr/>
  </w:style>
  <w:style w:type="character" w:customStyle="1" w:styleId="FooterChar">
    <w:name w:val="Footer Char"/>
    <w:link w:val="CommentText"/>
    <w:rsid w:val="00D44CAF"/>
    <w:rPr>
      <w:rFonts w:ascii="Times New Roman" w:eastAsia="Times New Roman" w:hAnsi="Times New Roman" w:cs="Times New Roman"/>
      <w:sz w:val="24"/>
      <w:szCs w:val="24"/>
    </w:rPr>
  </w:style>
  <w:style w:type="character" w:styleId="PageNumber">
    <w:name w:val="Page Number"/>
    <w:basedOn w:val="DefaultParagraphFont"/>
    <w:rsid w:val="00D44CAF"/>
    <w:rPr/>
  </w:style>
  <w:style w:type="paragraph" w:styleId="BodyTextIndent3">
    <w:name w:val="Body Text Indent 3"/>
    <w:basedOn w:val="Normal"/>
    <w:rsid w:val="00D44CAF"/>
    <w:pPr>
      <w:ind w:left="2160" w:firstLine="360"/>
    </w:pPr>
    <w:rPr>
      <w:rFonts w:eastAsia="Batang"/>
    </w:rPr>
  </w:style>
  <w:style w:type="character" w:customStyle="1" w:styleId="BodyTextIndent3Char">
    <w:name w:val="Body Text Indent 3 Char"/>
    <w:rsid w:val="00D44CAF"/>
    <w:rPr>
      <w:rFonts w:ascii="Times New Roman" w:eastAsia="Batang" w:hAnsi="Times New Roman" w:cs="Times New Roman"/>
      <w:sz w:val="24"/>
      <w:szCs w:val="24"/>
    </w:rPr>
  </w:style>
  <w:style w:type="paragraph" w:styleId="Title">
    <w:name w:val="Title"/>
    <w:basedOn w:val="Normal"/>
    <w:qFormat/>
    <w:rsid w:val="00D44CAF"/>
    <w:pPr>
      <w:jc w:val="center"/>
    </w:pPr>
    <w:rPr>
      <w:b/>
      <w:bCs/>
    </w:rPr>
  </w:style>
  <w:style w:type="character" w:customStyle="1" w:styleId="TitleChar">
    <w:name w:val="Title Char"/>
    <w:link w:val="BodyTextIndent3"/>
    <w:rsid w:val="00D44CAF"/>
    <w:rPr>
      <w:rFonts w:ascii="Times New Roman" w:eastAsia="Times New Roman" w:hAnsi="Times New Roman" w:cs="Times New Roman"/>
      <w:b/>
      <w:bCs/>
      <w:sz w:val="24"/>
      <w:szCs w:val="24"/>
    </w:rPr>
  </w:style>
  <w:style w:type="paragraph" w:styleId="BalloonText">
    <w:name w:val="Balloon Text"/>
    <w:basedOn w:val="Normal"/>
    <w:uiPriority w:val="99"/>
    <w:semiHidden/>
    <w:unhideWhenUsed/>
    <w:rsid w:val="00D44CAF"/>
    <w:rPr>
      <w:rFonts w:ascii="Tahoma" w:hAnsi="Tahoma"/>
      <w:sz w:val="16"/>
      <w:szCs w:val="16"/>
    </w:rPr>
  </w:style>
  <w:style w:type="character" w:customStyle="1" w:styleId="BalloonTextChar">
    <w:name w:val="Balloon Text Char"/>
    <w:uiPriority w:val="99"/>
    <w:semiHidden/>
    <w:rsid w:val="00D44CAF"/>
    <w:rPr>
      <w:rFonts w:ascii="Tahoma" w:eastAsia="Times New Roman" w:hAnsi="Tahoma" w:cs="Tahoma"/>
      <w:sz w:val="16"/>
      <w:szCs w:val="16"/>
    </w:rPr>
  </w:style>
  <w:style w:type="paragraph" w:styleId="BodyTextIndent2">
    <w:name w:val="Body Text Indent 2"/>
    <w:basedOn w:val="Normal"/>
    <w:uiPriority w:val="99"/>
    <w:semiHidden/>
    <w:unhideWhenUsed/>
    <w:rsid w:val="00DA213C"/>
    <w:pPr>
      <w:spacing w:after="120" w:line="480" w:lineRule="auto"/>
      <w:ind w:left="360"/>
    </w:pPr>
    <w:rPr/>
  </w:style>
  <w:style w:type="character" w:customStyle="1" w:styleId="BodyTextIndent2Char">
    <w:name w:val="Body Text Indent 2 Char"/>
    <w:uiPriority w:val="99"/>
    <w:semiHidden/>
    <w:rsid w:val="00DA213C"/>
    <w:rPr>
      <w:rFonts w:ascii="Times New Roman" w:eastAsia="Times New Roman" w:hAnsi="Times New Roman"/>
      <w:sz w:val="24"/>
      <w:szCs w:val="24"/>
    </w:rPr>
  </w:style>
  <w:style w:type="paragraph" w:customStyle="1" w:styleId="ARINormal">
    <w:name w:val="ARI Normal"/>
    <w:basedOn w:val="Normal"/>
    <w:qFormat/>
    <w:rsid w:val="006327F3"/>
    <w:pPr>
      <w:jc w:val="both"/>
    </w:pPr>
    <w:rPr>
      <w:rFonts w:ascii="Arial" w:eastAsia="PMingLiU" w:hAnsi="Arial" w:cs="Arial"/>
      <w:iCs/>
      <w:sz w:val="20"/>
      <w:szCs w:val="20"/>
    </w:rPr>
  </w:style>
  <w:style w:type="character" w:customStyle="1" w:styleId="ARINormalChar">
    <w:name w:val="ARI Normal Char"/>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qFormat/>
    <w:rsid w:val="00B16026"/>
    <w:pPr>
      <w:numPr>
        <w:numId w:val="7"/>
      </w:numPr>
      <w:spacing w:before="120"/>
      <w:jc w:val="both"/>
    </w:pPr>
    <w:rPr>
      <w:rFonts w:ascii="Arial" w:eastAsia="PMingLiU" w:hAnsi="Arial"/>
      <w:b/>
      <w:iCs/>
      <w:sz w:val="20"/>
      <w:szCs w:val="22"/>
    </w:rPr>
  </w:style>
  <w:style w:type="character" w:customStyle="1" w:styleId="ARIBulletsChar1">
    <w:name w:val="ARI Bullets Char1"/>
    <w:rsid w:val="00B16026"/>
    <w:rPr>
      <w:rFonts w:ascii="Arial" w:eastAsia="PMingLiU" w:hAnsi="Arial"/>
      <w:b/>
      <w:iCs/>
      <w:szCs w:val="22"/>
      <w:lang w:val="en-US" w:eastAsia="en-US" w:bidi="ar-SA"/>
    </w:rPr>
  </w:style>
  <w:style w:type="paragraph" w:customStyle="1" w:styleId="FootnoteBase">
    <w:name w:val="Footnote Base"/>
    <w:basedOn w:val="BodyText"/>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rsid w:val="00B16026"/>
    <w:rPr>
      <w:rFonts w:ascii="Calibri" w:eastAsia="PMingLiU" w:hAnsi="Calibri"/>
      <w:i/>
      <w:iCs/>
      <w:sz w:val="18"/>
      <w:lang w:val="en-US" w:eastAsia="en-US" w:bidi="ar-SA"/>
    </w:rPr>
  </w:style>
  <w:style w:type="paragraph" w:styleId="BodyText">
    <w:name w:val="Body Text"/>
    <w:basedOn w:val="Normal"/>
    <w:rsid w:val="00B16026"/>
    <w:pPr>
      <w:spacing w:after="120"/>
    </w:pPr>
    <w:rPr/>
  </w:style>
  <w:style w:type="paragraph" w:styleId="Normal(Web)">
    <w:name w:val="Normal (Web)"/>
    <w:basedOn w:val="Normal"/>
    <w:rsid w:val="006F33E5"/>
    <w:pPr>
      <w:spacing w:before="100" w:beforeAutospacing="1" w:after="100" w:afterAutospacing="1"/>
    </w:pPr>
    <w:rPr/>
  </w:style>
  <w:style w:type="paragraph" w:customStyle="1" w:styleId="ICLNormal">
    <w:name w:val="ICL Normal"/>
    <w:basedOn w:val="Normal"/>
    <w:qFormat/>
    <w:rsid w:val="004411FA"/>
    <w:pPr>
      <w:jc w:val="both"/>
    </w:pPr>
    <w:rPr>
      <w:rFonts w:ascii="Arial" w:eastAsia="PMingLiU" w:hAnsi="Arial" w:cs="Arial"/>
      <w:iCs/>
      <w:sz w:val="20"/>
      <w:szCs w:val="20"/>
    </w:rPr>
  </w:style>
  <w:style w:type="character" w:customStyle="1" w:styleId="ICLNormalChar">
    <w:name w:val="ICL Normal Char"/>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rPr/>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rPr/>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rPr/>
  </w:style>
  <w:style w:type="character" w:customStyle="1" w:styleId="apple-converted-space">
    <w:name w:val="apple-converted-space"/>
    <w:rsid w:val="00D2594E"/>
    <w:rPr/>
  </w:style>
  <w:style w:type="character" w:styleId="CommentReference">
    <w:name w:val="annotation reference"/>
    <w:uiPriority w:val="99"/>
    <w:unhideWhenUsed/>
    <w:rsid w:val="00CC455D"/>
    <w:rPr>
      <w:sz w:val="16"/>
      <w:szCs w:val="16"/>
    </w:rPr>
  </w:style>
  <w:style w:type="paragraph" w:styleId="CommentText">
    <w:name w:val="annotation text"/>
    <w:basedOn w:val="Normal"/>
    <w:uiPriority w:val="99"/>
    <w:unhideWhenUsed/>
    <w:rsid w:val="00CC455D"/>
    <w:rPr>
      <w:sz w:val="20"/>
      <w:szCs w:val="20"/>
    </w:rPr>
  </w:style>
  <w:style w:type="character" w:customStyle="1" w:styleId="CommentTextChar">
    <w:name w:val="Comment Text Char"/>
    <w:uiPriority w:val="99"/>
    <w:rsid w:val="00CC455D"/>
    <w:rPr>
      <w:rFonts w:ascii="Times New Roman" w:eastAsia="Times New Roman" w:hAnsi="Times New Roman"/>
    </w:rPr>
  </w:style>
  <w:style w:type="paragraph" w:styleId="CommentSubject">
    <w:name w:val="annotation subject"/>
    <w:basedOn w:val="CommentText"/>
    <w:uiPriority w:val="99"/>
    <w:semiHidden/>
    <w:unhideWhenUsed/>
    <w:rsid w:val="00CC455D"/>
    <w:rPr>
      <w:b/>
      <w:bCs/>
    </w:rPr>
  </w:style>
  <w:style w:type="character" w:customStyle="1" w:styleId="CommentSubjectChar">
    <w:name w:val="Comment Subject Char"/>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Calibri" w:eastAsia="宋体" w:hAnsi="Calibri" w:asciiTheme="minorHAnsi" w:eastAsiaTheme="minorHAnsi" w:hAnsiTheme="minorHAnsi" w:cs="Arial"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156">
      <w:marLeft w:val="0"/>
      <w:marRight w:val="0"/>
      <w:marTop w:val="0"/>
      <w:marBottom w:val="0"/>
      <w:divBdr>
        <w:top w:val="none" w:sz="0" w:space="0" w:color="auto"/>
        <w:left w:val="none" w:sz="0" w:space="0" w:color="auto"/>
        <w:bottom w:val="none" w:sz="0" w:space="0" w:color="auto"/>
        <w:right w:val="none" w:sz="0" w:space="0" w:color="auto"/>
      </w:divBdr>
    </w:div>
    <w:div w:id="328993134">
      <w:marLeft w:val="0"/>
      <w:marRight w:val="0"/>
      <w:marTop w:val="0"/>
      <w:marBottom w:val="0"/>
      <w:divBdr>
        <w:top w:val="none" w:sz="0" w:space="0" w:color="auto"/>
        <w:left w:val="none" w:sz="0" w:space="0" w:color="auto"/>
        <w:bottom w:val="none" w:sz="0" w:space="0" w:color="auto"/>
        <w:right w:val="none" w:sz="0" w:space="0" w:color="auto"/>
      </w:divBdr>
    </w:div>
    <w:div w:id="361246040">
      <w:marLeft w:val="0"/>
      <w:marRight w:val="0"/>
      <w:marTop w:val="0"/>
      <w:marBottom w:val="0"/>
      <w:divBdr>
        <w:top w:val="none" w:sz="0" w:space="0" w:color="auto"/>
        <w:left w:val="none" w:sz="0" w:space="0" w:color="auto"/>
        <w:bottom w:val="none" w:sz="0" w:space="0" w:color="auto"/>
        <w:right w:val="none" w:sz="0" w:space="0" w:color="auto"/>
      </w:divBdr>
    </w:div>
    <w:div w:id="422453380">
      <w:marLeft w:val="0"/>
      <w:marRight w:val="0"/>
      <w:marTop w:val="0"/>
      <w:marBottom w:val="0"/>
      <w:divBdr>
        <w:top w:val="none" w:sz="0" w:space="0" w:color="auto"/>
        <w:left w:val="none" w:sz="0" w:space="0" w:color="auto"/>
        <w:bottom w:val="none" w:sz="0" w:space="0" w:color="auto"/>
        <w:right w:val="none" w:sz="0" w:space="0" w:color="auto"/>
      </w:divBdr>
    </w:div>
    <w:div w:id="427894963">
      <w:marLeft w:val="0"/>
      <w:marRight w:val="0"/>
      <w:marTop w:val="0"/>
      <w:marBottom w:val="0"/>
      <w:divBdr>
        <w:top w:val="none" w:sz="0" w:space="0" w:color="auto"/>
        <w:left w:val="none" w:sz="0" w:space="0" w:color="auto"/>
        <w:bottom w:val="none" w:sz="0" w:space="0" w:color="auto"/>
        <w:right w:val="none" w:sz="0" w:space="0" w:color="auto"/>
      </w:divBdr>
    </w:div>
    <w:div w:id="569736230">
      <w:marLeft w:val="0"/>
      <w:marRight w:val="0"/>
      <w:marTop w:val="0"/>
      <w:marBottom w:val="0"/>
      <w:divBdr>
        <w:top w:val="none" w:sz="0" w:space="0" w:color="auto"/>
        <w:left w:val="none" w:sz="0" w:space="0" w:color="auto"/>
        <w:bottom w:val="none" w:sz="0" w:space="0" w:color="auto"/>
        <w:right w:val="none" w:sz="0" w:space="0" w:color="auto"/>
      </w:divBdr>
    </w:div>
    <w:div w:id="60608210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marLeft w:val="0"/>
      <w:marRight w:val="0"/>
      <w:marTop w:val="0"/>
      <w:marBottom w:val="0"/>
      <w:divBdr>
        <w:top w:val="none" w:sz="0" w:space="0" w:color="auto"/>
        <w:left w:val="none" w:sz="0" w:space="0" w:color="auto"/>
        <w:bottom w:val="none" w:sz="0" w:space="0" w:color="auto"/>
        <w:right w:val="none" w:sz="0" w:space="0" w:color="auto"/>
      </w:divBdr>
    </w:div>
    <w:div w:id="631177652">
      <w:marLeft w:val="0"/>
      <w:marRight w:val="0"/>
      <w:marTop w:val="0"/>
      <w:marBottom w:val="0"/>
      <w:divBdr>
        <w:top w:val="none" w:sz="0" w:space="0" w:color="auto"/>
        <w:left w:val="none" w:sz="0" w:space="0" w:color="auto"/>
        <w:bottom w:val="none" w:sz="0" w:space="0" w:color="auto"/>
        <w:right w:val="none" w:sz="0" w:space="0" w:color="auto"/>
      </w:divBdr>
    </w:div>
    <w:div w:id="641079043">
      <w:marLeft w:val="0"/>
      <w:marRight w:val="0"/>
      <w:marTop w:val="0"/>
      <w:marBottom w:val="0"/>
      <w:divBdr>
        <w:top w:val="none" w:sz="0" w:space="0" w:color="auto"/>
        <w:left w:val="none" w:sz="0" w:space="0" w:color="auto"/>
        <w:bottom w:val="none" w:sz="0" w:space="0" w:color="auto"/>
        <w:right w:val="none" w:sz="0" w:space="0" w:color="auto"/>
      </w:divBdr>
    </w:div>
    <w:div w:id="660431439">
      <w:marLeft w:val="0"/>
      <w:marRight w:val="0"/>
      <w:marTop w:val="0"/>
      <w:marBottom w:val="0"/>
      <w:divBdr>
        <w:top w:val="none" w:sz="0" w:space="0" w:color="auto"/>
        <w:left w:val="none" w:sz="0" w:space="0" w:color="auto"/>
        <w:bottom w:val="none" w:sz="0" w:space="0" w:color="auto"/>
        <w:right w:val="none" w:sz="0" w:space="0" w:color="auto"/>
      </w:divBdr>
    </w:div>
    <w:div w:id="709645556">
      <w:marLeft w:val="0"/>
      <w:marRight w:val="0"/>
      <w:marTop w:val="0"/>
      <w:marBottom w:val="0"/>
      <w:divBdr>
        <w:top w:val="none" w:sz="0" w:space="0" w:color="auto"/>
        <w:left w:val="none" w:sz="0" w:space="0" w:color="auto"/>
        <w:bottom w:val="none" w:sz="0" w:space="0" w:color="auto"/>
        <w:right w:val="none" w:sz="0" w:space="0" w:color="auto"/>
      </w:divBdr>
    </w:div>
    <w:div w:id="881861664">
      <w:marLeft w:val="0"/>
      <w:marRight w:val="0"/>
      <w:marTop w:val="0"/>
      <w:marBottom w:val="0"/>
      <w:divBdr>
        <w:top w:val="none" w:sz="0" w:space="0" w:color="auto"/>
        <w:left w:val="none" w:sz="0" w:space="0" w:color="auto"/>
        <w:bottom w:val="none" w:sz="0" w:space="0" w:color="auto"/>
        <w:right w:val="none" w:sz="0" w:space="0" w:color="auto"/>
      </w:divBdr>
    </w:div>
    <w:div w:id="956332405">
      <w:marLeft w:val="0"/>
      <w:marRight w:val="0"/>
      <w:marTop w:val="0"/>
      <w:marBottom w:val="0"/>
      <w:divBdr>
        <w:top w:val="none" w:sz="0" w:space="0" w:color="auto"/>
        <w:left w:val="none" w:sz="0" w:space="0" w:color="auto"/>
        <w:bottom w:val="none" w:sz="0" w:space="0" w:color="auto"/>
        <w:right w:val="none" w:sz="0" w:space="0" w:color="auto"/>
      </w:divBdr>
    </w:div>
    <w:div w:id="995842336">
      <w:marLeft w:val="0"/>
      <w:marRight w:val="0"/>
      <w:marTop w:val="0"/>
      <w:marBottom w:val="0"/>
      <w:divBdr>
        <w:top w:val="none" w:sz="0" w:space="0" w:color="auto"/>
        <w:left w:val="none" w:sz="0" w:space="0" w:color="auto"/>
        <w:bottom w:val="none" w:sz="0" w:space="0" w:color="auto"/>
        <w:right w:val="none" w:sz="0" w:space="0" w:color="auto"/>
      </w:divBdr>
    </w:div>
    <w:div w:id="1000306189">
      <w:marLeft w:val="0"/>
      <w:marRight w:val="0"/>
      <w:marTop w:val="0"/>
      <w:marBottom w:val="0"/>
      <w:divBdr>
        <w:top w:val="none" w:sz="0" w:space="0" w:color="auto"/>
        <w:left w:val="none" w:sz="0" w:space="0" w:color="auto"/>
        <w:bottom w:val="none" w:sz="0" w:space="0" w:color="auto"/>
        <w:right w:val="none" w:sz="0" w:space="0" w:color="auto"/>
      </w:divBdr>
    </w:div>
    <w:div w:id="1078938513">
      <w:marLeft w:val="0"/>
      <w:marRight w:val="0"/>
      <w:marTop w:val="0"/>
      <w:marBottom w:val="0"/>
      <w:divBdr>
        <w:top w:val="none" w:sz="0" w:space="0" w:color="auto"/>
        <w:left w:val="none" w:sz="0" w:space="0" w:color="auto"/>
        <w:bottom w:val="none" w:sz="0" w:space="0" w:color="auto"/>
        <w:right w:val="none" w:sz="0" w:space="0" w:color="auto"/>
      </w:divBdr>
    </w:div>
    <w:div w:id="1095856760">
      <w:marLeft w:val="0"/>
      <w:marRight w:val="0"/>
      <w:marTop w:val="0"/>
      <w:marBottom w:val="0"/>
      <w:divBdr>
        <w:top w:val="none" w:sz="0" w:space="0" w:color="auto"/>
        <w:left w:val="none" w:sz="0" w:space="0" w:color="auto"/>
        <w:bottom w:val="none" w:sz="0" w:space="0" w:color="auto"/>
        <w:right w:val="none" w:sz="0" w:space="0" w:color="auto"/>
      </w:divBdr>
    </w:div>
    <w:div w:id="1158182472">
      <w:marLeft w:val="0"/>
      <w:marRight w:val="0"/>
      <w:marTop w:val="0"/>
      <w:marBottom w:val="0"/>
      <w:divBdr>
        <w:top w:val="none" w:sz="0" w:space="0" w:color="auto"/>
        <w:left w:val="none" w:sz="0" w:space="0" w:color="auto"/>
        <w:bottom w:val="none" w:sz="0" w:space="0" w:color="auto"/>
        <w:right w:val="none" w:sz="0" w:space="0" w:color="auto"/>
      </w:divBdr>
    </w:div>
    <w:div w:id="1227104162">
      <w:marLeft w:val="0"/>
      <w:marRight w:val="0"/>
      <w:marTop w:val="0"/>
      <w:marBottom w:val="0"/>
      <w:divBdr>
        <w:top w:val="none" w:sz="0" w:space="0" w:color="auto"/>
        <w:left w:val="none" w:sz="0" w:space="0" w:color="auto"/>
        <w:bottom w:val="none" w:sz="0" w:space="0" w:color="auto"/>
        <w:right w:val="none" w:sz="0" w:space="0" w:color="auto"/>
      </w:divBdr>
    </w:div>
    <w:div w:id="1346177113">
      <w:marLeft w:val="0"/>
      <w:marRight w:val="0"/>
      <w:marTop w:val="0"/>
      <w:marBottom w:val="0"/>
      <w:divBdr>
        <w:top w:val="none" w:sz="0" w:space="0" w:color="auto"/>
        <w:left w:val="none" w:sz="0" w:space="0" w:color="auto"/>
        <w:bottom w:val="none" w:sz="0" w:space="0" w:color="auto"/>
        <w:right w:val="none" w:sz="0" w:space="0" w:color="auto"/>
      </w:divBdr>
    </w:div>
    <w:div w:id="1494026967">
      <w:marLeft w:val="0"/>
      <w:marRight w:val="0"/>
      <w:marTop w:val="0"/>
      <w:marBottom w:val="0"/>
      <w:divBdr>
        <w:top w:val="none" w:sz="0" w:space="0" w:color="auto"/>
        <w:left w:val="none" w:sz="0" w:space="0" w:color="auto"/>
        <w:bottom w:val="none" w:sz="0" w:space="0" w:color="auto"/>
        <w:right w:val="none" w:sz="0" w:space="0" w:color="auto"/>
      </w:divBdr>
    </w:div>
    <w:div w:id="1532912992">
      <w:marLeft w:val="0"/>
      <w:marRight w:val="0"/>
      <w:marTop w:val="0"/>
      <w:marBottom w:val="0"/>
      <w:divBdr>
        <w:top w:val="none" w:sz="0" w:space="0" w:color="auto"/>
        <w:left w:val="none" w:sz="0" w:space="0" w:color="auto"/>
        <w:bottom w:val="none" w:sz="0" w:space="0" w:color="auto"/>
        <w:right w:val="none" w:sz="0" w:space="0" w:color="auto"/>
      </w:divBdr>
    </w:div>
    <w:div w:id="1625498025">
      <w:marLeft w:val="0"/>
      <w:marRight w:val="0"/>
      <w:marTop w:val="0"/>
      <w:marBottom w:val="0"/>
      <w:divBdr>
        <w:top w:val="none" w:sz="0" w:space="0" w:color="auto"/>
        <w:left w:val="none" w:sz="0" w:space="0" w:color="auto"/>
        <w:bottom w:val="none" w:sz="0" w:space="0" w:color="auto"/>
        <w:right w:val="none" w:sz="0" w:space="0" w:color="auto"/>
      </w:divBdr>
    </w:div>
    <w:div w:id="1748500499">
      <w:marLeft w:val="0"/>
      <w:marRight w:val="0"/>
      <w:marTop w:val="0"/>
      <w:marBottom w:val="0"/>
      <w:divBdr>
        <w:top w:val="none" w:sz="0" w:space="0" w:color="auto"/>
        <w:left w:val="none" w:sz="0" w:space="0" w:color="auto"/>
        <w:bottom w:val="none" w:sz="0" w:space="0" w:color="auto"/>
        <w:right w:val="none" w:sz="0" w:space="0" w:color="auto"/>
      </w:divBdr>
    </w:div>
    <w:div w:id="1858540921">
      <w:marLeft w:val="0"/>
      <w:marRight w:val="0"/>
      <w:marTop w:val="0"/>
      <w:marBottom w:val="0"/>
      <w:divBdr>
        <w:top w:val="none" w:sz="0" w:space="0" w:color="auto"/>
        <w:left w:val="none" w:sz="0" w:space="0" w:color="auto"/>
        <w:bottom w:val="none" w:sz="0" w:space="0" w:color="auto"/>
        <w:right w:val="none" w:sz="0" w:space="0" w:color="auto"/>
      </w:divBdr>
    </w:div>
    <w:div w:id="1920479846">
      <w:marLeft w:val="0"/>
      <w:marRight w:val="0"/>
      <w:marTop w:val="0"/>
      <w:marBottom w:val="0"/>
      <w:divBdr>
        <w:top w:val="none" w:sz="0" w:space="0" w:color="auto"/>
        <w:left w:val="none" w:sz="0" w:space="0" w:color="auto"/>
        <w:bottom w:val="none" w:sz="0" w:space="0" w:color="auto"/>
        <w:right w:val="none" w:sz="0" w:space="0" w:color="auto"/>
      </w:divBdr>
    </w:div>
    <w:div w:id="1923686299">
      <w:marLeft w:val="0"/>
      <w:marRight w:val="0"/>
      <w:marTop w:val="0"/>
      <w:marBottom w:val="0"/>
      <w:divBdr>
        <w:top w:val="none" w:sz="0" w:space="0" w:color="auto"/>
        <w:left w:val="none" w:sz="0" w:space="0" w:color="auto"/>
        <w:bottom w:val="none" w:sz="0" w:space="0" w:color="auto"/>
        <w:right w:val="none" w:sz="0" w:space="0" w:color="auto"/>
      </w:divBdr>
    </w:div>
    <w:div w:id="2068918413">
      <w:marLeft w:val="0"/>
      <w:marRight w:val="0"/>
      <w:marTop w:val="0"/>
      <w:marBottom w:val="0"/>
      <w:divBdr>
        <w:top w:val="none" w:sz="0" w:space="0" w:color="auto"/>
        <w:left w:val="none" w:sz="0" w:space="0" w:color="auto"/>
        <w:bottom w:val="none" w:sz="0" w:space="0" w:color="auto"/>
        <w:right w:val="none" w:sz="0" w:space="0" w:color="auto"/>
      </w:divBdr>
    </w:div>
    <w:div w:id="2103913981">
      <w:marLeft w:val="0"/>
      <w:marRight w:val="0"/>
      <w:marTop w:val="0"/>
      <w:marBottom w:val="0"/>
      <w:divBdr>
        <w:top w:val="none" w:sz="0" w:space="0" w:color="auto"/>
        <w:left w:val="none" w:sz="0" w:space="0" w:color="auto"/>
        <w:bottom w:val="none" w:sz="0" w:space="0" w:color="auto"/>
        <w:right w:val="none" w:sz="0" w:space="0" w:color="auto"/>
      </w:divBdr>
    </w:div>
    <w:div w:id="2113282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notes" Target="footnotes.xml" /><Relationship Id="rId15" Type="http://schemas.openxmlformats.org/officeDocument/2006/relationships/footer" Target="footer5.xml" /><Relationship Id="rId16" Type="http://schemas.openxmlformats.org/officeDocument/2006/relationships/header" Target="header3.xml" /><Relationship Id="rId17" Type="http://schemas.openxmlformats.org/officeDocument/2006/relationships/theme" Target="theme/theme1.xml" /><Relationship Id="rId18" Type="http://schemas.openxmlformats.org/officeDocument/2006/relationships/styles" Target="styles.xml" /><Relationship Id="rId19" Type="http://schemas.openxmlformats.org/officeDocument/2006/relationships/webSettings" Target="webSettings.xml" /><Relationship Id="rId2" Type="http://schemas.openxmlformats.org/officeDocument/2006/relationships/customXml" Target="../customXml/item2.xml" /><Relationship Id="rId20" Type="http://schemas.openxmlformats.org/officeDocument/2006/relationships/numbering" Target="numbering.xml" /><Relationship Id="rId21" Type="http://schemas.openxmlformats.org/officeDocument/2006/relationships/fontTable" Target="fontTable.xml" /><Relationship Id="rId22"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customXml" Target="../customXml/item7.xml" /><Relationship Id="rId8" Type="http://schemas.openxmlformats.org/officeDocument/2006/relationships/header" Target="header1.xml" /><Relationship Id="rId9" Type="http://schemas.openxmlformats.org/officeDocument/2006/relationships/header" Target="header2.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_rels/header2.xml.rels>&#65279;<?xml version="1.0" encoding="utf-8"?><Relationships xmlns="http://schemas.openxmlformats.org/package/2006/relationships"><Relationship Id="rId1" Type="http://schemas.openxmlformats.org/officeDocument/2006/relationships/image" Target="media/image2.png" /></Relationships>
</file>

<file path=word/_rels/header3.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_rels/item7.xml.rels>&#65279;<?xml version="1.0" encoding="utf-8"?><Relationships xmlns="http://schemas.openxmlformats.org/package/2006/relationships"><Relationship Id="rId1" Type="http://schemas.openxmlformats.org/officeDocument/2006/relationships/customXmlProps" Target="itemProps7.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344</cp:revision>
  <cp:lastPrinted>2018-09-28T18:23:00Z</cp:lastPrinted>
  <dcterms:created xsi:type="dcterms:W3CDTF">2020-03-12T08:22:00Z</dcterms:created>
  <dcterms:modified xsi:type="dcterms:W3CDTF">2020-08-24T17:02:00Z</dcterms:modified>
</cp:coreProperties>
</file>

<file path=customXml/item2.xml><?xml version="1.0" encoding="utf-8"?>
<Properties xmlns:vt="http://schemas.openxmlformats.org/officeDocument/2006/docPropsVTypes" xmlns="http://schemas.openxmlformats.org/officeDocument/2006/extended-properties">
  <Template>Normal.dotm</Template>
  <TotalTime>3211</TotalTime>
  <Pages>8</Pages>
  <Words>1348</Words>
  <Characters>7684</Characters>
  <Application>Microsoft Office Word</Application>
  <DocSecurity>0</DocSecurity>
  <Lines>64</Lines>
  <Paragraphs>18</Paragraphs>
  <Company>SIS</Company>
  <CharactersWithSpaces>9014</CharactersWithSpaces>
  <AppVersion>15.0000</AppVersion>
</Properties>
</file>

<file path=customXml/item3.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344</cp:revision>
  <cp:lastPrinted>2018-09-28T18:23:00Z</cp:lastPrinted>
  <dcterms:created xsi:type="dcterms:W3CDTF">2020-03-12T08:22:00Z</dcterms:created>
  <dcterms:modified xsi:type="dcterms:W3CDTF">2020-08-24T17:02:00Z</dcterms:modified>
</cp:coreProperties>
</file>

<file path=customXml/item5.xml><?xml version="1.0" encoding="utf-8"?>
<Properties xmlns="http://schemas.openxmlformats.org/officeDocument/2006/extended-properties" xmlns:vt="http://schemas.openxmlformats.org/officeDocument/2006/docPropsVTypes">
  <Template>Normal.dotm</Template>
  <TotalTime>3211</TotalTime>
  <Pages>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9014</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
  <ds:schemaRefs/>
</ds:datastoreItem>
</file>

<file path=customXml/itemProps5.xml><?xml version="1.0" encoding="utf-8"?>
<ds:datastoreItem xmlns:ds="http://schemas.openxmlformats.org/officeDocument/2006/customXml" ds:itemID="">
  <ds:schemaRefs/>
</ds:datastoreItem>
</file>

<file path=customXml/itemProps6.xml><?xml version="1.0" encoding="utf-8"?>
<ds:datastoreItem xmlns:ds="http://schemas.openxmlformats.org/officeDocument/2006/customXml" ds:itemID="">
  <ds:schemaRefs/>
</ds:datastoreItem>
</file>

<file path=customXml/itemProps7.xml><?xml version="1.0" encoding="utf-8"?>
<ds:datastoreItem xmlns:ds="http://schemas.openxmlformats.org/officeDocument/2006/customXml" ds:itemID="{45455759-006E-4D6E-82BE-EA65D15FC713}">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3211</TotalTime>
  <Pages>8</Pages>
  <Words>1348</Words>
  <Characters>7684</Characters>
  <Application>Microsoft Office Word</Application>
  <DocSecurity>0</DocSecurity>
  <Lines>64</Lines>
  <Paragraphs>18</Paragraphs>
  <Company>SIS</Company>
  <CharactersWithSpaces>9014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Ajay</dc:creator>
  <cp:lastModifiedBy>Pooja Nikumbh</cp:lastModifiedBy>
  <cp:revision>344</cp:revision>
  <cp:lastPrinted>2018-09-28T18:23:00Z</cp:lastPrinted>
  <dcterms:created xsi:type="dcterms:W3CDTF">2020-03-12T08:22:00Z</dcterms:created>
  <dcterms:modified xsi:type="dcterms:W3CDTF">2020-08-24T17:02:00Z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NewReviewCycle">
    <vt:lpstr/>
  </property>
  <property fmtid="{D5CDD505-2E9C-101B-9397-08002B2CF9AE}" pid="3" name="_DocHome">
    <vt:i4>-1168197192</vt:i4>
  </property>
</Properties>
</file>