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Meeting</w:t>
      </w:r>
    </w:p>
    <w:p>
      <w:r>
        <w:br/>
        <w:t>MINUTES OF MEETING</w:t>
        <w:br/>
        <w:t>Date: 2026-01-09</w:t>
        <w:br/>
        <w:br/>
        <w:t>Agenda:</w:t>
        <w:br/>
        <w:t>- Project discussion</w:t>
        <w:br/>
        <w:br/>
        <w:t>Summary:</w:t>
        <w:br/>
        <w:t>aining glass its dawn symptom 모�garyen 104 HE D Carter , SKY CI EP...</w:t>
        <w:br/>
        <w:br/>
        <w:t>Action Items: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