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D7377"/>
          <w:sz w:val="56"/>
          <w:szCs w:val="56"/>
        </w:rPr>
        <w:t xml:space="preserve">BAJATO LIGHTS LLP</w:t>
      </w:r>
    </w:p>
    <w:p>
      <w:pPr>
        <w:spacing w:after="160" w:before="0"/>
        <w:jc w:val="center"/>
      </w:pPr>
      <w:r>
        <w:rPr>
          <w:rFonts w:ascii="Arial" w:cs="Arial" w:eastAsia="Arial" w:hAnsi="Arial"/>
          <w:b/>
          <w:bCs/>
          <w:color w:val="1B2631"/>
          <w:sz w:val="36"/>
          <w:szCs w:val="36"/>
        </w:rPr>
        <w:t xml:space="preserve">Product Requirements Document</w:t>
      </w:r>
    </w:p>
    <w:p>
      <w:pPr>
        <w:spacing w:after="600" w:before="0"/>
        <w:jc w:val="center"/>
      </w:pPr>
      <w:r>
        <w:rPr>
          <w:rFonts w:ascii="Arial" w:cs="Arial" w:eastAsia="Arial" w:hAnsi="Arial"/>
          <w:i/>
          <w:iCs/>
          <w:color w:val="5D6D7E"/>
          <w:sz w:val="26"/>
          <w:szCs w:val="26"/>
        </w:rPr>
        <w:t xml:space="preserve">Store Inventory Management Automation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b/>
                <w:bCs/>
                <w:color w:val="1B2631"/>
                <w:sz w:val="20"/>
                <w:szCs w:val="20"/>
              </w:rPr>
              <w:t xml:space="preserve">Document Version</w:t>
            </w:r>
          </w:p>
        </w:tc>
        <w:tc>
          <w:tcPr>
            <w:tcW w:type="dxa" w:w="6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color w:val="1B2631"/>
                <w:sz w:val="20"/>
                <w:szCs w:val="20"/>
              </w:rPr>
              <w:t xml:space="preserve">v1.0</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B2631"/>
                <w:sz w:val="20"/>
                <w:szCs w:val="20"/>
              </w:rPr>
              <w:t xml:space="preserve">Status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B2631"/>
                <w:sz w:val="20"/>
                <w:szCs w:val="20"/>
              </w:rPr>
              <w:t xml:space="preserve">Draft — For PM &amp; Tech Lead Review</w:t>
            </w:r>
          </w:p>
        </w:tc>
      </w:tr>
      <w:tr>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b/>
                <w:bCs/>
                <w:color w:val="1B2631"/>
                <w:sz w:val="20"/>
                <w:szCs w:val="20"/>
              </w:rPr>
              <w:t xml:space="preserve">Date</w:t>
            </w:r>
          </w:p>
        </w:tc>
        <w:tc>
          <w:tcPr>
            <w:tcW w:type="dxa" w:w="6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color w:val="1B2631"/>
                <w:sz w:val="20"/>
                <w:szCs w:val="20"/>
              </w:rPr>
              <w:t xml:space="preserve">May 2025</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B2631"/>
                <w:sz w:val="20"/>
                <w:szCs w:val="20"/>
              </w:rPr>
              <w:t xml:space="preserve">Department</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B2631"/>
                <w:sz w:val="20"/>
                <w:szCs w:val="20"/>
              </w:rPr>
              <w:t xml:space="preserve">Production &amp; Stores</w:t>
            </w:r>
          </w:p>
        </w:tc>
      </w:tr>
      <w:tr>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b/>
                <w:bCs/>
                <w:color w:val="1B2631"/>
                <w:sz w:val="20"/>
                <w:szCs w:val="20"/>
              </w:rPr>
              <w:t xml:space="preserve">Business Unit</w:t>
            </w:r>
          </w:p>
        </w:tc>
        <w:tc>
          <w:tcPr>
            <w:tcW w:type="dxa" w:w="6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color w:val="1B2631"/>
                <w:sz w:val="20"/>
                <w:szCs w:val="20"/>
              </w:rPr>
              <w:t xml:space="preserve">Manufacturing</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B2631"/>
                <w:sz w:val="20"/>
                <w:szCs w:val="20"/>
              </w:rPr>
              <w:t xml:space="preserve">Stakeholders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B2631"/>
                <w:sz w:val="20"/>
                <w:szCs w:val="20"/>
              </w:rPr>
              <w:t xml:space="preserve">Store Team, Production Team, Purchase Team, Operations Manager</w:t>
            </w:r>
          </w:p>
        </w:tc>
      </w:tr>
      <w:tr>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b/>
                <w:bCs/>
                <w:color w:val="1B2631"/>
                <w:sz w:val="20"/>
                <w:szCs w:val="20"/>
              </w:rPr>
              <w:t xml:space="preserve">Platform</w:t>
            </w:r>
          </w:p>
        </w:tc>
        <w:tc>
          <w:tcPr>
            <w:tcW w:type="dxa" w:w="6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color w:val="1B2631"/>
                <w:sz w:val="20"/>
                <w:szCs w:val="20"/>
              </w:rPr>
              <w:t xml:space="preserve">AppSheet (Google Sheets backend) + Email Alert Engine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B2631"/>
                <w:sz w:val="20"/>
                <w:szCs w:val="20"/>
              </w:rPr>
              <w:t xml:space="preserve">Reference App</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B2631"/>
                <w:sz w:val="20"/>
                <w:szCs w:val="20"/>
              </w:rPr>
              <w:t xml:space="preserve">BLP-Inventory APP Sheet</w:t>
            </w:r>
          </w:p>
        </w:tc>
      </w:tr>
    </w:tbl>
    <w:p>
      <w:pPr>
        <w:spacing w:after="0" w:before="160"/>
      </w:pPr>
      <w:r>
        <w:t xml:space="preserve"/>
      </w:r>
    </w:p>
    <w:p>
      <w:r>
        <w:br w:type="page"/>
      </w:r>
    </w:p>
    <w:p>
      <w:pPr>
        <w:pStyle w:val="Heading1"/>
        <w:spacing w:after="120" w:before="360"/>
      </w:pPr>
      <w:r>
        <w:rPr>
          <w:rFonts w:ascii="Arial" w:cs="Arial" w:eastAsia="Arial" w:hAnsi="Arial"/>
          <w:b/>
          <w:bCs/>
          <w:color w:val="0D7377"/>
          <w:sz w:val="34"/>
          <w:szCs w:val="34"/>
        </w:rPr>
        <w:t xml:space="preserve">1. Executive Summary</w:t>
      </w:r>
    </w:p>
    <w:p>
      <w:pPr>
        <w:spacing w:after="80" w:before="80"/>
      </w:pPr>
      <w:r>
        <w:rPr>
          <w:rFonts w:ascii="Arial" w:cs="Arial" w:eastAsia="Arial" w:hAnsi="Arial"/>
          <w:color w:val="1B2631"/>
          <w:sz w:val="20"/>
          <w:szCs w:val="20"/>
        </w:rPr>
        <w:t xml:space="preserve">Bajato Lights LLP currently manages all raw material and consumable inventory via multiple formula-driven Google Sheets. This causes frequent data mismatches, delayed issuances, last-minute purchase alerts, and high dependency on experienced store staff. The Store Inventory Management Automation Tool will replace this workflow with a centralized, real-time AppSheet application backed by Google Sheets, providing role-based access for Store, Production, and Purchase teams.</w:t>
      </w:r>
    </w:p>
    <w:p>
      <w:pPr>
        <w:spacing w:after="80" w:before="80"/>
      </w:pPr>
      <w:r>
        <w:rPr>
          <w:rFonts w:ascii="Arial" w:cs="Arial" w:eastAsia="Arial" w:hAnsi="Arial"/>
          <w:color w:val="1B2631"/>
          <w:sz w:val="20"/>
          <w:szCs w:val="20"/>
        </w:rPr>
        <w:t xml:space="preserve">This PRD defines the complete product vision, functional requirements, user stories, acceptance criteria, non-functional requirements, and annotated wireframes derived from the existing AppSheet interface screenshots for handoff to the design and development teams.</w:t>
      </w:r>
    </w:p>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2. Product Vision &amp; Goals</w:t>
      </w:r>
    </w:p>
    <w:p>
      <w:pPr>
        <w:pStyle w:val="Heading2"/>
        <w:spacing w:after="100" w:before="260"/>
      </w:pPr>
      <w:r>
        <w:rPr>
          <w:rFonts w:ascii="Arial" w:cs="Arial" w:eastAsia="Arial" w:hAnsi="Arial"/>
          <w:b/>
          <w:bCs/>
          <w:color w:val="14BDAC"/>
          <w:sz w:val="26"/>
          <w:szCs w:val="26"/>
        </w:rPr>
        <w:t xml:space="preserve">2.1 Vision Statement</w:t>
      </w:r>
    </w:p>
    <w:p>
      <w:pPr>
        <w:spacing w:after="80" w:before="80"/>
      </w:pPr>
      <w:r>
        <w:rPr>
          <w:rFonts w:ascii="Arial" w:cs="Arial" w:eastAsia="Arial" w:hAnsi="Arial"/>
          <w:color w:val="1B2631"/>
          <w:sz w:val="20"/>
          <w:szCs w:val="20"/>
        </w:rPr>
        <w:t xml:space="preserve">To digitize and centralize inventory management across all store locations, enabling real-time stock visibility, digital material request workflows, proactive low-stock alerts, and SKU-based item identification — eliminating the inefficiencies and errors inherent in spreadsheet-based operations.</w:t>
      </w:r>
    </w:p>
    <w:p>
      <w:pPr>
        <w:pStyle w:val="Heading2"/>
        <w:spacing w:after="100" w:before="260"/>
      </w:pPr>
      <w:r>
        <w:rPr>
          <w:rFonts w:ascii="Arial" w:cs="Arial" w:eastAsia="Arial" w:hAnsi="Arial"/>
          <w:b/>
          <w:bCs/>
          <w:color w:val="14BDAC"/>
          <w:sz w:val="26"/>
          <w:szCs w:val="26"/>
        </w:rPr>
        <w:t xml:space="preserve">2.2 Business Objectives</w:t>
      </w:r>
    </w:p>
    <w:p>
      <w:pPr>
        <w:pStyle w:val="ListParagraph"/>
        <w:numPr>
          <w:ilvl w:val="0"/>
          <w:numId w:val="2"/>
        </w:numPr>
        <w:spacing w:after="60" w:before="60"/>
      </w:pPr>
      <w:r>
        <w:rPr>
          <w:rFonts w:ascii="Arial" w:cs="Arial" w:eastAsia="Arial" w:hAnsi="Arial"/>
          <w:color w:val="1B2631"/>
          <w:sz w:val="20"/>
          <w:szCs w:val="20"/>
        </w:rPr>
        <w:t xml:space="preserve">Provide 100% real-time stock visibility across all departments and locations.</w:t>
      </w:r>
    </w:p>
    <w:p>
      <w:pPr>
        <w:pStyle w:val="ListParagraph"/>
        <w:numPr>
          <w:ilvl w:val="0"/>
          <w:numId w:val="2"/>
        </w:numPr>
        <w:spacing w:after="60" w:before="60"/>
      </w:pPr>
      <w:r>
        <w:rPr>
          <w:rFonts w:ascii="Arial" w:cs="Arial" w:eastAsia="Arial" w:hAnsi="Arial"/>
          <w:color w:val="1B2631"/>
          <w:sz w:val="20"/>
          <w:szCs w:val="20"/>
        </w:rPr>
        <w:t xml:space="preserve">Reduce material issuance time by 70% through digital request and approval workflow.</w:t>
      </w:r>
    </w:p>
    <w:p>
      <w:pPr>
        <w:pStyle w:val="ListParagraph"/>
        <w:numPr>
          <w:ilvl w:val="0"/>
          <w:numId w:val="2"/>
        </w:numPr>
        <w:spacing w:after="60" w:before="60"/>
      </w:pPr>
      <w:r>
        <w:rPr>
          <w:rFonts w:ascii="Arial" w:cs="Arial" w:eastAsia="Arial" w:hAnsi="Arial"/>
          <w:color w:val="1B2631"/>
          <w:sz w:val="20"/>
          <w:szCs w:val="20"/>
        </w:rPr>
        <w:t xml:space="preserve">Enable proactive purchasing with a minimum 7-day advance low-stock alert.</w:t>
      </w:r>
    </w:p>
    <w:p>
      <w:pPr>
        <w:pStyle w:val="ListParagraph"/>
        <w:numPr>
          <w:ilvl w:val="0"/>
          <w:numId w:val="2"/>
        </w:numPr>
        <w:spacing w:after="60" w:before="60"/>
      </w:pPr>
      <w:r>
        <w:rPr>
          <w:rFonts w:ascii="Arial" w:cs="Arial" w:eastAsia="Arial" w:hAnsi="Arial"/>
          <w:color w:val="1B2631"/>
          <w:sz w:val="20"/>
          <w:szCs w:val="20"/>
        </w:rPr>
        <w:t xml:space="preserve">Reduce manual data-entry errors by more than 80%.</w:t>
      </w:r>
    </w:p>
    <w:p>
      <w:pPr>
        <w:pStyle w:val="ListParagraph"/>
        <w:numPr>
          <w:ilvl w:val="0"/>
          <w:numId w:val="2"/>
        </w:numPr>
        <w:spacing w:after="60" w:before="60"/>
      </w:pPr>
      <w:r>
        <w:rPr>
          <w:rFonts w:ascii="Arial" w:cs="Arial" w:eastAsia="Arial" w:hAnsi="Arial"/>
          <w:color w:val="1B2631"/>
          <w:sz w:val="20"/>
          <w:szCs w:val="20"/>
        </w:rPr>
        <w:t xml:space="preserve">Improve store staff productivity by 30–50%.</w:t>
      </w:r>
    </w:p>
    <w:p>
      <w:pPr>
        <w:pStyle w:val="ListParagraph"/>
        <w:numPr>
          <w:ilvl w:val="0"/>
          <w:numId w:val="2"/>
        </w:numPr>
        <w:spacing w:after="60" w:before="60"/>
      </w:pPr>
      <w:r>
        <w:rPr>
          <w:rFonts w:ascii="Arial" w:cs="Arial" w:eastAsia="Arial" w:hAnsi="Arial"/>
          <w:color w:val="1B2631"/>
          <w:sz w:val="20"/>
          <w:szCs w:val="20"/>
        </w:rPr>
        <w:t xml:space="preserve">Standardize all materials under unique SKU mapping for fast identification.</w:t>
      </w:r>
    </w:p>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3. Problem Statement</w:t>
      </w:r>
    </w:p>
    <w:p>
      <w:pPr>
        <w:pStyle w:val="Heading2"/>
        <w:spacing w:after="100" w:before="260"/>
      </w:pPr>
      <w:r>
        <w:rPr>
          <w:rFonts w:ascii="Arial" w:cs="Arial" w:eastAsia="Arial" w:hAnsi="Arial"/>
          <w:b/>
          <w:bCs/>
          <w:color w:val="14BDAC"/>
          <w:sz w:val="26"/>
          <w:szCs w:val="26"/>
        </w:rPr>
        <w:t xml:space="preserve">3.1 Current Pain Points</w:t>
      </w:r>
    </w:p>
    <w:p>
      <w:pPr>
        <w:pStyle w:val="ListParagraph"/>
        <w:numPr>
          <w:ilvl w:val="0"/>
          <w:numId w:val="2"/>
        </w:numPr>
        <w:spacing w:after="60" w:before="60"/>
      </w:pPr>
      <w:r>
        <w:rPr>
          <w:rFonts w:ascii="Arial" w:cs="Arial" w:eastAsia="Arial" w:hAnsi="Arial"/>
          <w:color w:val="1B2631"/>
          <w:sz w:val="20"/>
          <w:szCs w:val="20"/>
        </w:rPr>
        <w:t xml:space="preserve">Store team maintains multiple Google Sheets with complex formulas — sheets frequently go out of sync.</w:t>
      </w:r>
    </w:p>
    <w:p>
      <w:pPr>
        <w:pStyle w:val="ListParagraph"/>
        <w:numPr>
          <w:ilvl w:val="0"/>
          <w:numId w:val="2"/>
        </w:numPr>
        <w:spacing w:after="60" w:before="60"/>
      </w:pPr>
      <w:r>
        <w:rPr>
          <w:rFonts w:ascii="Arial" w:cs="Arial" w:eastAsia="Arial" w:hAnsi="Arial"/>
          <w:color w:val="1B2631"/>
          <w:sz w:val="20"/>
          <w:szCs w:val="20"/>
        </w:rPr>
        <w:t xml:space="preserve">Incorrect or broken formulas produce wrong stock values without any error indication.</w:t>
      </w:r>
    </w:p>
    <w:p>
      <w:pPr>
        <w:pStyle w:val="ListParagraph"/>
        <w:numPr>
          <w:ilvl w:val="0"/>
          <w:numId w:val="2"/>
        </w:numPr>
        <w:spacing w:after="60" w:before="60"/>
      </w:pPr>
      <w:r>
        <w:rPr>
          <w:rFonts w:ascii="Arial" w:cs="Arial" w:eastAsia="Arial" w:hAnsi="Arial"/>
          <w:color w:val="1B2631"/>
          <w:sz w:val="20"/>
          <w:szCs w:val="20"/>
        </w:rPr>
        <w:t xml:space="preserve">Production team must manually check sheets to confirm material availability — no request tracking.</w:t>
      </w:r>
    </w:p>
    <w:p>
      <w:pPr>
        <w:pStyle w:val="ListParagraph"/>
        <w:numPr>
          <w:ilvl w:val="0"/>
          <w:numId w:val="2"/>
        </w:numPr>
        <w:spacing w:after="60" w:before="60"/>
      </w:pPr>
      <w:r>
        <w:rPr>
          <w:rFonts w:ascii="Arial" w:cs="Arial" w:eastAsia="Arial" w:hAnsi="Arial"/>
          <w:color w:val="1B2631"/>
          <w:sz w:val="20"/>
          <w:szCs w:val="20"/>
        </w:rPr>
        <w:t xml:space="preserve">Purchase team is only notified of shortages at the last minute, causing procurement delays.</w:t>
      </w:r>
    </w:p>
    <w:p>
      <w:pPr>
        <w:pStyle w:val="ListParagraph"/>
        <w:numPr>
          <w:ilvl w:val="0"/>
          <w:numId w:val="2"/>
        </w:numPr>
        <w:spacing w:after="60" w:before="60"/>
      </w:pPr>
      <w:r>
        <w:rPr>
          <w:rFonts w:ascii="Arial" w:cs="Arial" w:eastAsia="Arial" w:hAnsi="Arial"/>
          <w:color w:val="1B2631"/>
          <w:sz w:val="20"/>
          <w:szCs w:val="20"/>
        </w:rPr>
        <w:t xml:space="preserve">New employees cannot identify materials without guidance from experienced staff — no SKU map.</w:t>
      </w:r>
    </w:p>
    <w:p>
      <w:pPr>
        <w:pStyle w:val="ListParagraph"/>
        <w:numPr>
          <w:ilvl w:val="0"/>
          <w:numId w:val="2"/>
        </w:numPr>
        <w:spacing w:after="60" w:before="60"/>
      </w:pPr>
      <w:r>
        <w:rPr>
          <w:rFonts w:ascii="Arial" w:cs="Arial" w:eastAsia="Arial" w:hAnsi="Arial"/>
          <w:color w:val="1B2631"/>
          <w:sz w:val="20"/>
          <w:szCs w:val="20"/>
        </w:rPr>
        <w:t xml:space="preserve">No centralized real-time dashboard for any stakeholder.</w:t>
      </w:r>
    </w:p>
    <w:p>
      <w:pPr>
        <w:pStyle w:val="ListParagraph"/>
        <w:numPr>
          <w:ilvl w:val="0"/>
          <w:numId w:val="2"/>
        </w:numPr>
        <w:spacing w:after="60" w:before="60"/>
      </w:pPr>
      <w:r>
        <w:rPr>
          <w:rFonts w:ascii="Arial" w:cs="Arial" w:eastAsia="Arial" w:hAnsi="Arial"/>
          <w:color w:val="1B2631"/>
          <w:sz w:val="20"/>
          <w:szCs w:val="20"/>
        </w:rPr>
        <w:t xml:space="preserve">Manual stock updates are time-consuming and prone to omission.</w:t>
      </w:r>
    </w:p>
    <w:p>
      <w:pPr>
        <w:pStyle w:val="Heading2"/>
        <w:spacing w:after="100" w:before="260"/>
      </w:pPr>
      <w:r>
        <w:rPr>
          <w:rFonts w:ascii="Arial" w:cs="Arial" w:eastAsia="Arial" w:hAnsi="Arial"/>
          <w:b/>
          <w:bCs/>
          <w:color w:val="14BDAC"/>
          <w:sz w:val="26"/>
          <w:szCs w:val="26"/>
        </w:rPr>
        <w:t xml:space="preserve">3.2 Business Impact</w:t>
      </w:r>
    </w:p>
    <w:p>
      <w:pPr>
        <w:pStyle w:val="ListParagraph"/>
        <w:numPr>
          <w:ilvl w:val="0"/>
          <w:numId w:val="2"/>
        </w:numPr>
        <w:spacing w:after="60" w:before="60"/>
      </w:pPr>
      <w:r>
        <w:rPr>
          <w:rFonts w:ascii="Arial" w:cs="Arial" w:eastAsia="Arial" w:hAnsi="Arial"/>
          <w:color w:val="1B2631"/>
          <w:sz w:val="20"/>
          <w:szCs w:val="20"/>
        </w:rPr>
        <w:t xml:space="preserve">Production delays due to material unavailability or incorrect stock data.</w:t>
      </w:r>
    </w:p>
    <w:p>
      <w:pPr>
        <w:pStyle w:val="ListParagraph"/>
        <w:numPr>
          <w:ilvl w:val="0"/>
          <w:numId w:val="2"/>
        </w:numPr>
        <w:spacing w:after="60" w:before="60"/>
      </w:pPr>
      <w:r>
        <w:rPr>
          <w:rFonts w:ascii="Arial" w:cs="Arial" w:eastAsia="Arial" w:hAnsi="Arial"/>
          <w:color w:val="1B2631"/>
          <w:sz w:val="20"/>
          <w:szCs w:val="20"/>
        </w:rPr>
        <w:t xml:space="preserve">Increased operational risk from unplanned procurement.</w:t>
      </w:r>
    </w:p>
    <w:p>
      <w:pPr>
        <w:pStyle w:val="ListParagraph"/>
        <w:numPr>
          <w:ilvl w:val="0"/>
          <w:numId w:val="2"/>
        </w:numPr>
        <w:spacing w:after="60" w:before="60"/>
      </w:pPr>
      <w:r>
        <w:rPr>
          <w:rFonts w:ascii="Arial" w:cs="Arial" w:eastAsia="Arial" w:hAnsi="Arial"/>
          <w:color w:val="1B2631"/>
          <w:sz w:val="20"/>
          <w:szCs w:val="20"/>
        </w:rPr>
        <w:t xml:space="preserve">High dependency on individual employees who understand the sheet structure.</w:t>
      </w:r>
    </w:p>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4. Success Metrics (KPIs)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312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Baseline (Current)</w:t>
            </w:r>
          </w:p>
        </w:tc>
        <w:tc>
          <w:tcPr>
            <w:tcW w:type="dxa" w:w="312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Target After Launch</w:t>
            </w:r>
          </w:p>
        </w:tc>
      </w:tr>
      <w:tr>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Material issuance time</w:t>
            </w:r>
          </w:p>
        </w:tc>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Manual — 15–30 min/request</w:t>
            </w:r>
          </w:p>
        </w:tc>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70% faster (&lt; 5 min)</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Stock data accuracy</w:t>
            </w:r>
          </w:p>
        </w:tc>
        <w:tc>
          <w:tcPr>
            <w:tcW w:type="dxa" w:w="312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~60–70% (formula errors)</w:t>
            </w:r>
          </w:p>
        </w:tc>
        <w:tc>
          <w:tcPr>
            <w:tcW w:type="dxa" w:w="312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95%+</w:t>
            </w:r>
          </w:p>
        </w:tc>
      </w:tr>
      <w:tr>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Purchase lead time</w:t>
            </w:r>
          </w:p>
        </w:tc>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Last-minute (&lt; 24–48 hrs)</w:t>
            </w:r>
          </w:p>
        </w:tc>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Minimum 7-day advance alert</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Manual data entry errors</w:t>
            </w:r>
          </w:p>
        </w:tc>
        <w:tc>
          <w:tcPr>
            <w:tcW w:type="dxa" w:w="312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High — no validation</w:t>
            </w:r>
          </w:p>
        </w:tc>
        <w:tc>
          <w:tcPr>
            <w:tcW w:type="dxa" w:w="312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Reduced by 80%+</w:t>
            </w:r>
          </w:p>
        </w:tc>
      </w:tr>
      <w:tr>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Store staff productivity</w:t>
            </w:r>
          </w:p>
        </w:tc>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Baseline</w:t>
            </w:r>
          </w:p>
        </w:tc>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30–50% improvement</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Item identification time</w:t>
            </w:r>
          </w:p>
        </w:tc>
        <w:tc>
          <w:tcPr>
            <w:tcW w:type="dxa" w:w="312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Depends on experienced staff</w:t>
            </w:r>
          </w:p>
        </w:tc>
        <w:tc>
          <w:tcPr>
            <w:tcW w:type="dxa" w:w="312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Near-zero with SKU search</w:t>
            </w:r>
          </w:p>
        </w:tc>
      </w:tr>
      <w:tr>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Pending request visibility</w:t>
            </w:r>
          </w:p>
        </w:tc>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None</w:t>
            </w:r>
          </w:p>
        </w:tc>
        <w:tc>
          <w:tcPr>
            <w:tcW w:type="dxa" w:w="312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Real-time dashboard for all roles</w:t>
            </w:r>
          </w:p>
        </w:tc>
      </w:tr>
    </w:tbl>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5. Scope</w:t>
      </w:r>
    </w:p>
    <w:p>
      <w:pPr>
        <w:pStyle w:val="Heading2"/>
        <w:spacing w:after="100" w:before="260"/>
      </w:pPr>
      <w:r>
        <w:rPr>
          <w:rFonts w:ascii="Arial" w:cs="Arial" w:eastAsia="Arial" w:hAnsi="Arial"/>
          <w:b/>
          <w:bCs/>
          <w:color w:val="14BDAC"/>
          <w:sz w:val="26"/>
          <w:szCs w:val="26"/>
        </w:rPr>
        <w:t xml:space="preserve">5.1 In Scope — Phase 1</w:t>
      </w:r>
    </w:p>
    <w:p>
      <w:pPr>
        <w:pStyle w:val="ListParagraph"/>
        <w:numPr>
          <w:ilvl w:val="0"/>
          <w:numId w:val="2"/>
        </w:numPr>
        <w:spacing w:after="60" w:before="60"/>
      </w:pPr>
      <w:r>
        <w:rPr>
          <w:rFonts w:ascii="Arial" w:cs="Arial" w:eastAsia="Arial" w:hAnsi="Arial"/>
          <w:color w:val="1B2631"/>
          <w:sz w:val="20"/>
          <w:szCs w:val="20"/>
        </w:rPr>
        <w:t xml:space="preserve">Item Master with SKU management and search.</w:t>
      </w:r>
    </w:p>
    <w:p>
      <w:pPr>
        <w:pStyle w:val="ListParagraph"/>
        <w:numPr>
          <w:ilvl w:val="0"/>
          <w:numId w:val="2"/>
        </w:numPr>
        <w:spacing w:after="60" w:before="60"/>
      </w:pPr>
      <w:r>
        <w:rPr>
          <w:rFonts w:ascii="Arial" w:cs="Arial" w:eastAsia="Arial" w:hAnsi="Arial"/>
          <w:color w:val="1B2631"/>
          <w:sz w:val="20"/>
          <w:szCs w:val="20"/>
        </w:rPr>
        <w:t xml:space="preserve">Stock Inward module (GRN entry with supplier details).</w:t>
      </w:r>
    </w:p>
    <w:p>
      <w:pPr>
        <w:pStyle w:val="ListParagraph"/>
        <w:numPr>
          <w:ilvl w:val="0"/>
          <w:numId w:val="2"/>
        </w:numPr>
        <w:spacing w:after="60" w:before="60"/>
      </w:pPr>
      <w:r>
        <w:rPr>
          <w:rFonts w:ascii="Arial" w:cs="Arial" w:eastAsia="Arial" w:hAnsi="Arial"/>
          <w:color w:val="1B2631"/>
          <w:sz w:val="20"/>
          <w:szCs w:val="20"/>
        </w:rPr>
        <w:t xml:space="preserve">Stock Outward / Issue module with real-time deduction.</w:t>
      </w:r>
    </w:p>
    <w:p>
      <w:pPr>
        <w:pStyle w:val="ListParagraph"/>
        <w:numPr>
          <w:ilvl w:val="0"/>
          <w:numId w:val="2"/>
        </w:numPr>
        <w:spacing w:after="60" w:before="60"/>
      </w:pPr>
      <w:r>
        <w:rPr>
          <w:rFonts w:ascii="Arial" w:cs="Arial" w:eastAsia="Arial" w:hAnsi="Arial"/>
          <w:color w:val="1B2631"/>
          <w:sz w:val="20"/>
          <w:szCs w:val="20"/>
        </w:rPr>
        <w:t xml:space="preserve">Digital Material Request workflow (Production → Stores approval).</w:t>
      </w:r>
    </w:p>
    <w:p>
      <w:pPr>
        <w:pStyle w:val="ListParagraph"/>
        <w:numPr>
          <w:ilvl w:val="0"/>
          <w:numId w:val="2"/>
        </w:numPr>
        <w:spacing w:after="60" w:before="60"/>
      </w:pPr>
      <w:r>
        <w:rPr>
          <w:rFonts w:ascii="Arial" w:cs="Arial" w:eastAsia="Arial" w:hAnsi="Arial"/>
          <w:color w:val="1B2631"/>
          <w:sz w:val="20"/>
          <w:szCs w:val="20"/>
        </w:rPr>
        <w:t xml:space="preserve">Low-stock alert engine (email + in-app notification).</w:t>
      </w:r>
    </w:p>
    <w:p>
      <w:pPr>
        <w:pStyle w:val="ListParagraph"/>
        <w:numPr>
          <w:ilvl w:val="0"/>
          <w:numId w:val="2"/>
        </w:numPr>
        <w:spacing w:after="60" w:before="60"/>
      </w:pPr>
      <w:r>
        <w:rPr>
          <w:rFonts w:ascii="Arial" w:cs="Arial" w:eastAsia="Arial" w:hAnsi="Arial"/>
          <w:color w:val="1B2631"/>
          <w:sz w:val="20"/>
          <w:szCs w:val="20"/>
        </w:rPr>
        <w:t xml:space="preserve">Stock dashboard and reporting (CSV/PDF export).</w:t>
      </w:r>
    </w:p>
    <w:p>
      <w:pPr>
        <w:pStyle w:val="ListParagraph"/>
        <w:numPr>
          <w:ilvl w:val="0"/>
          <w:numId w:val="2"/>
        </w:numPr>
        <w:spacing w:after="60" w:before="60"/>
      </w:pPr>
      <w:r>
        <w:rPr>
          <w:rFonts w:ascii="Arial" w:cs="Arial" w:eastAsia="Arial" w:hAnsi="Arial"/>
          <w:color w:val="1B2631"/>
          <w:sz w:val="20"/>
          <w:szCs w:val="20"/>
        </w:rPr>
        <w:t xml:space="preserve">Role-based user access: Store, Production, Purchase, Admin.</w:t>
      </w:r>
    </w:p>
    <w:p>
      <w:pPr>
        <w:pStyle w:val="ListParagraph"/>
        <w:numPr>
          <w:ilvl w:val="0"/>
          <w:numId w:val="2"/>
        </w:numPr>
        <w:spacing w:after="60" w:before="60"/>
      </w:pPr>
      <w:r>
        <w:rPr>
          <w:rFonts w:ascii="Arial" w:cs="Arial" w:eastAsia="Arial" w:hAnsi="Arial"/>
          <w:color w:val="1B2631"/>
          <w:sz w:val="20"/>
          <w:szCs w:val="20"/>
        </w:rPr>
        <w:t xml:space="preserve">Zero Initial Stock view — items with no current stock.</w:t>
      </w:r>
    </w:p>
    <w:p>
      <w:pPr>
        <w:pStyle w:val="ListParagraph"/>
        <w:numPr>
          <w:ilvl w:val="0"/>
          <w:numId w:val="2"/>
        </w:numPr>
        <w:spacing w:after="60" w:before="60"/>
      </w:pPr>
      <w:r>
        <w:rPr>
          <w:rFonts w:ascii="Arial" w:cs="Arial" w:eastAsia="Arial" w:hAnsi="Arial"/>
          <w:color w:val="1B2631"/>
          <w:sz w:val="20"/>
          <w:szCs w:val="20"/>
        </w:rPr>
        <w:t xml:space="preserve">Issued Items List with date-grouped history.</w:t>
      </w:r>
    </w:p>
    <w:p>
      <w:pPr>
        <w:pStyle w:val="ListParagraph"/>
        <w:numPr>
          <w:ilvl w:val="0"/>
          <w:numId w:val="2"/>
        </w:numPr>
        <w:spacing w:after="60" w:before="60"/>
      </w:pPr>
      <w:r>
        <w:rPr>
          <w:rFonts w:ascii="Arial" w:cs="Arial" w:eastAsia="Arial" w:hAnsi="Arial"/>
          <w:color w:val="1B2631"/>
          <w:sz w:val="20"/>
          <w:szCs w:val="20"/>
        </w:rPr>
        <w:t xml:space="preserve">Rejection List with vendor-return notification capability.</w:t>
      </w:r>
    </w:p>
    <w:p>
      <w:pPr>
        <w:pStyle w:val="ListParagraph"/>
        <w:numPr>
          <w:ilvl w:val="0"/>
          <w:numId w:val="2"/>
        </w:numPr>
        <w:spacing w:after="60" w:before="60"/>
      </w:pPr>
      <w:r>
        <w:rPr>
          <w:rFonts w:ascii="Arial" w:cs="Arial" w:eastAsia="Arial" w:hAnsi="Arial"/>
          <w:color w:val="1B2631"/>
          <w:sz w:val="20"/>
          <w:szCs w:val="20"/>
        </w:rPr>
        <w:t xml:space="preserve">Return Items List.</w:t>
      </w:r>
    </w:p>
    <w:p>
      <w:pPr>
        <w:pStyle w:val="ListParagraph"/>
        <w:numPr>
          <w:ilvl w:val="0"/>
          <w:numId w:val="2"/>
        </w:numPr>
        <w:spacing w:after="60" w:before="60"/>
      </w:pPr>
      <w:r>
        <w:rPr>
          <w:rFonts w:ascii="Arial" w:cs="Arial" w:eastAsia="Arial" w:hAnsi="Arial"/>
          <w:color w:val="1B2631"/>
          <w:sz w:val="20"/>
          <w:szCs w:val="20"/>
        </w:rPr>
        <w:t xml:space="preserve">Entry Count tracking.</w:t>
      </w:r>
    </w:p>
    <w:p>
      <w:pPr>
        <w:pStyle w:val="ListParagraph"/>
        <w:numPr>
          <w:ilvl w:val="0"/>
          <w:numId w:val="2"/>
        </w:numPr>
        <w:spacing w:after="60" w:before="60"/>
      </w:pPr>
      <w:r>
        <w:rPr>
          <w:rFonts w:ascii="Arial" w:cs="Arial" w:eastAsia="Arial" w:hAnsi="Arial"/>
          <w:color w:val="1B2631"/>
          <w:sz w:val="20"/>
          <w:szCs w:val="20"/>
        </w:rPr>
        <w:t xml:space="preserve">Catalogue / Product browser with search.</w:t>
      </w:r>
    </w:p>
    <w:p>
      <w:pPr>
        <w:pStyle w:val="Heading2"/>
        <w:spacing w:after="100" w:before="260"/>
      </w:pPr>
      <w:r>
        <w:rPr>
          <w:rFonts w:ascii="Arial" w:cs="Arial" w:eastAsia="Arial" w:hAnsi="Arial"/>
          <w:b/>
          <w:bCs/>
          <w:color w:val="14BDAC"/>
          <w:sz w:val="26"/>
          <w:szCs w:val="26"/>
        </w:rPr>
        <w:t xml:space="preserve">5.2 Out of Scope — Phase 2</w:t>
      </w:r>
    </w:p>
    <w:p>
      <w:pPr>
        <w:pStyle w:val="ListParagraph"/>
        <w:numPr>
          <w:ilvl w:val="0"/>
          <w:numId w:val="2"/>
        </w:numPr>
        <w:spacing w:after="60" w:before="60"/>
      </w:pPr>
      <w:r>
        <w:rPr>
          <w:rFonts w:ascii="Arial" w:cs="Arial" w:eastAsia="Arial" w:hAnsi="Arial"/>
          <w:color w:val="1B2631"/>
          <w:sz w:val="20"/>
          <w:szCs w:val="20"/>
        </w:rPr>
        <w:t xml:space="preserve">ERP integration (SAP / Tally / Odoo).</w:t>
      </w:r>
    </w:p>
    <w:p>
      <w:pPr>
        <w:pStyle w:val="ListParagraph"/>
        <w:numPr>
          <w:ilvl w:val="0"/>
          <w:numId w:val="2"/>
        </w:numPr>
        <w:spacing w:after="60" w:before="60"/>
      </w:pPr>
      <w:r>
        <w:rPr>
          <w:rFonts w:ascii="Arial" w:cs="Arial" w:eastAsia="Arial" w:hAnsi="Arial"/>
          <w:color w:val="1B2631"/>
          <w:sz w:val="20"/>
          <w:szCs w:val="20"/>
        </w:rPr>
        <w:t xml:space="preserve">Automatic purchase order generation.</w:t>
      </w:r>
    </w:p>
    <w:p>
      <w:pPr>
        <w:pStyle w:val="ListParagraph"/>
        <w:numPr>
          <w:ilvl w:val="0"/>
          <w:numId w:val="2"/>
        </w:numPr>
        <w:spacing w:after="60" w:before="60"/>
      </w:pPr>
      <w:r>
        <w:rPr>
          <w:rFonts w:ascii="Arial" w:cs="Arial" w:eastAsia="Arial" w:hAnsi="Arial"/>
          <w:color w:val="1B2631"/>
          <w:sz w:val="20"/>
          <w:szCs w:val="20"/>
        </w:rPr>
        <w:t xml:space="preserve">Barcode / QR scanning for material movement.</w:t>
      </w:r>
    </w:p>
    <w:p>
      <w:pPr>
        <w:pStyle w:val="ListParagraph"/>
        <w:numPr>
          <w:ilvl w:val="0"/>
          <w:numId w:val="2"/>
        </w:numPr>
        <w:spacing w:after="60" w:before="60"/>
      </w:pPr>
      <w:r>
        <w:rPr>
          <w:rFonts w:ascii="Arial" w:cs="Arial" w:eastAsia="Arial" w:hAnsi="Arial"/>
          <w:color w:val="1B2631"/>
          <w:sz w:val="20"/>
          <w:szCs w:val="20"/>
        </w:rPr>
        <w:t xml:space="preserve">Supplier portal for direct delivery confirmation.</w:t>
      </w:r>
    </w:p>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6. User Personas &amp; Roles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2600"/>
      </w:tblGrid>
      <w:tr>
        <w:tc>
          <w:tcPr>
            <w:tcW w:type="dxa" w:w="16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16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Access Level</w:t>
            </w:r>
          </w:p>
        </w:tc>
        <w:tc>
          <w:tcPr>
            <w:tcW w:type="dxa" w:w="356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Key Actions</w:t>
            </w:r>
          </w:p>
        </w:tc>
        <w:tc>
          <w:tcPr>
            <w:tcW w:type="dxa" w:w="26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Alert Needs</w:t>
            </w:r>
          </w:p>
        </w:tc>
      </w:tr>
      <w:tr>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Store Team (Admin/Store)</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Full access</w:t>
            </w:r>
          </w:p>
        </w:tc>
        <w:tc>
          <w:tcPr>
            <w:tcW w:type="dxa" w:w="35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GRN entry, issue materials, manage item master, approve/reject requests, process returns and rejections.</w:t>
            </w:r>
          </w:p>
        </w:tc>
        <w:tc>
          <w:tcPr>
            <w:tcW w:type="dxa" w:w="2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Low-stock alerts, pending request notifications.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Production Team (Request)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Request &amp; track only</w:t>
            </w:r>
          </w:p>
        </w:tc>
        <w:tc>
          <w:tcPr>
            <w:tcW w:type="dxa" w:w="3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Raise material requests with SKU + quantity + date, track approval status, view issued items.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Approval status updates.</w:t>
            </w:r>
          </w:p>
        </w:tc>
      </w:tr>
      <w:tr>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Purchase Team</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Read-only + alerts</w:t>
            </w:r>
          </w:p>
        </w:tc>
        <w:tc>
          <w:tcPr>
            <w:tcW w:type="dxa" w:w="35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View stock levels, low-stock dashboard, critical items list.</w:t>
            </w:r>
          </w:p>
        </w:tc>
        <w:tc>
          <w:tcPr>
            <w:tcW w:type="dxa" w:w="2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Low-stock email alerts with SKU, qty, and reorder level.</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Admin</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Full + configuration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Edit item master, set min-level thresholds, manage users, view all reports.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System-level alerts.</w:t>
            </w:r>
          </w:p>
        </w:tc>
      </w:tr>
    </w:tbl>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7. User Stories &amp; Acceptance Criteria</w:t>
      </w:r>
    </w:p>
    <w:p>
      <w:pPr>
        <w:pStyle w:val="Heading2"/>
        <w:spacing w:after="100" w:before="260"/>
      </w:pPr>
      <w:r>
        <w:rPr>
          <w:rFonts w:ascii="Arial" w:cs="Arial" w:eastAsia="Arial" w:hAnsi="Arial"/>
          <w:b/>
          <w:bCs/>
          <w:color w:val="14BDAC"/>
          <w:sz w:val="26"/>
          <w:szCs w:val="26"/>
        </w:rPr>
        <w:t xml:space="preserve">US-01: Real-Time Stock Inward (GRN)</w:t>
      </w:r>
    </w:p>
    <w:p>
      <w:pPr>
        <w:spacing w:after="80" w:before="80"/>
      </w:pPr>
      <w:r>
        <w:rPr>
          <w:rFonts w:ascii="Arial" w:cs="Arial" w:eastAsia="Arial" w:hAnsi="Arial"/>
          <w:color w:val="1B2631"/>
          <w:sz w:val="20"/>
          <w:szCs w:val="20"/>
        </w:rPr>
        <w:t xml:space="preserve">As a Store User, I want to log received materials against a GRN, so that inventory stock is updated immediately and accurately.</w:t>
      </w:r>
    </w:p>
    <w:p>
      <w:pPr>
        <w:spacing w:after="80" w:before="180"/>
      </w:pPr>
      <w:r>
        <w:rPr>
          <w:rFonts w:ascii="Arial" w:cs="Arial" w:eastAsia="Arial" w:hAnsi="Arial"/>
          <w:b/>
          <w:bCs/>
          <w:color w:val="1B2631"/>
          <w:sz w:val="22"/>
          <w:szCs w:val="22"/>
        </w:rPr>
        <w:t xml:space="preserve">Acceptance Criteria</w:t>
      </w:r>
    </w:p>
    <w:p>
      <w:pPr>
        <w:pStyle w:val="ListParagraph"/>
        <w:numPr>
          <w:ilvl w:val="0"/>
          <w:numId w:val="2"/>
        </w:numPr>
        <w:spacing w:after="60" w:before="60"/>
      </w:pPr>
      <w:r>
        <w:rPr>
          <w:rFonts w:ascii="Arial" w:cs="Arial" w:eastAsia="Arial" w:hAnsi="Arial"/>
          <w:color w:val="1B2631"/>
          <w:sz w:val="20"/>
          <w:szCs w:val="20"/>
        </w:rPr>
        <w:t xml:space="preserve">System updates stock balance in real time upon GRN submission.</w:t>
      </w:r>
    </w:p>
    <w:p>
      <w:pPr>
        <w:pStyle w:val="ListParagraph"/>
        <w:numPr>
          <w:ilvl w:val="0"/>
          <w:numId w:val="2"/>
        </w:numPr>
        <w:spacing w:after="60" w:before="60"/>
      </w:pPr>
      <w:r>
        <w:rPr>
          <w:rFonts w:ascii="Arial" w:cs="Arial" w:eastAsia="Arial" w:hAnsi="Arial"/>
          <w:color w:val="1B2631"/>
          <w:sz w:val="20"/>
          <w:szCs w:val="20"/>
        </w:rPr>
        <w:t xml:space="preserve">Mandatory fields validated: Item SKU, Quantity Received, Date, Supplier.</w:t>
      </w:r>
    </w:p>
    <w:p>
      <w:pPr>
        <w:pStyle w:val="ListParagraph"/>
        <w:numPr>
          <w:ilvl w:val="0"/>
          <w:numId w:val="2"/>
        </w:numPr>
        <w:spacing w:after="60" w:before="60"/>
      </w:pPr>
      <w:r>
        <w:rPr>
          <w:rFonts w:ascii="Arial" w:cs="Arial" w:eastAsia="Arial" w:hAnsi="Arial"/>
          <w:color w:val="1B2631"/>
          <w:sz w:val="20"/>
          <w:szCs w:val="20"/>
        </w:rPr>
        <w:t xml:space="preserve">Incorrect or duplicate SKU entries display a clear validation error.</w:t>
      </w:r>
    </w:p>
    <w:p>
      <w:pPr>
        <w:pStyle w:val="ListParagraph"/>
        <w:numPr>
          <w:ilvl w:val="0"/>
          <w:numId w:val="2"/>
        </w:numPr>
        <w:spacing w:after="60" w:before="60"/>
      </w:pPr>
      <w:r>
        <w:rPr>
          <w:rFonts w:ascii="Arial" w:cs="Arial" w:eastAsia="Arial" w:hAnsi="Arial"/>
          <w:color w:val="1B2631"/>
          <w:sz w:val="20"/>
          <w:szCs w:val="20"/>
        </w:rPr>
        <w:t xml:space="preserve">Option to upload delivery challan or receipt document.</w:t>
      </w:r>
    </w:p>
    <w:p>
      <w:pPr>
        <w:pStyle w:val="ListParagraph"/>
        <w:numPr>
          <w:ilvl w:val="0"/>
          <w:numId w:val="2"/>
        </w:numPr>
        <w:spacing w:after="60" w:before="60"/>
      </w:pPr>
      <w:r>
        <w:rPr>
          <w:rFonts w:ascii="Arial" w:cs="Arial" w:eastAsia="Arial" w:hAnsi="Arial"/>
          <w:color w:val="1B2631"/>
          <w:sz w:val="20"/>
          <w:szCs w:val="20"/>
        </w:rPr>
        <w:t xml:space="preserve">GRN entry appears in Issued Items List history with timestamp.</w:t>
      </w:r>
    </w:p>
    <w:p>
      <w:pPr>
        <w:pStyle w:val="Heading2"/>
        <w:spacing w:after="100" w:before="260"/>
      </w:pPr>
      <w:r>
        <w:rPr>
          <w:rFonts w:ascii="Arial" w:cs="Arial" w:eastAsia="Arial" w:hAnsi="Arial"/>
          <w:b/>
          <w:bCs/>
          <w:color w:val="14BDAC"/>
          <w:sz w:val="26"/>
          <w:szCs w:val="26"/>
        </w:rPr>
        <w:t xml:space="preserve">US-02: Digital Material Request (Production)</w:t>
      </w:r>
    </w:p>
    <w:p>
      <w:pPr>
        <w:spacing w:after="80" w:before="80"/>
      </w:pPr>
      <w:r>
        <w:rPr>
          <w:rFonts w:ascii="Arial" w:cs="Arial" w:eastAsia="Arial" w:hAnsi="Arial"/>
          <w:color w:val="1B2631"/>
          <w:sz w:val="20"/>
          <w:szCs w:val="20"/>
        </w:rPr>
        <w:t xml:space="preserve">As a Production User, I want to raise a digital material request, so that I can track approval status without calling the store team.</w:t>
      </w:r>
    </w:p>
    <w:p>
      <w:pPr>
        <w:spacing w:after="80" w:before="180"/>
      </w:pPr>
      <w:r>
        <w:rPr>
          <w:rFonts w:ascii="Arial" w:cs="Arial" w:eastAsia="Arial" w:hAnsi="Arial"/>
          <w:b/>
          <w:bCs/>
          <w:color w:val="1B2631"/>
          <w:sz w:val="22"/>
          <w:szCs w:val="22"/>
        </w:rPr>
        <w:t xml:space="preserve">Acceptance Criteria</w:t>
      </w:r>
    </w:p>
    <w:p>
      <w:pPr>
        <w:pStyle w:val="ListParagraph"/>
        <w:numPr>
          <w:ilvl w:val="0"/>
          <w:numId w:val="2"/>
        </w:numPr>
        <w:spacing w:after="60" w:before="60"/>
      </w:pPr>
      <w:r>
        <w:rPr>
          <w:rFonts w:ascii="Arial" w:cs="Arial" w:eastAsia="Arial" w:hAnsi="Arial"/>
          <w:color w:val="1B2631"/>
          <w:sz w:val="20"/>
          <w:szCs w:val="20"/>
        </w:rPr>
        <w:t xml:space="preserve">Request form captures: SKU, Required Quantity, Required Date, Department.</w:t>
      </w:r>
    </w:p>
    <w:p>
      <w:pPr>
        <w:pStyle w:val="ListParagraph"/>
        <w:numPr>
          <w:ilvl w:val="0"/>
          <w:numId w:val="2"/>
        </w:numPr>
        <w:spacing w:after="60" w:before="60"/>
      </w:pPr>
      <w:r>
        <w:rPr>
          <w:rFonts w:ascii="Arial" w:cs="Arial" w:eastAsia="Arial" w:hAnsi="Arial"/>
          <w:color w:val="1B2631"/>
          <w:sz w:val="20"/>
          <w:szCs w:val="20"/>
        </w:rPr>
        <w:t xml:space="preserve">System generates a unique Request ID on submission.</w:t>
      </w:r>
    </w:p>
    <w:p>
      <w:pPr>
        <w:pStyle w:val="ListParagraph"/>
        <w:numPr>
          <w:ilvl w:val="0"/>
          <w:numId w:val="2"/>
        </w:numPr>
        <w:spacing w:after="60" w:before="60"/>
      </w:pPr>
      <w:r>
        <w:rPr>
          <w:rFonts w:ascii="Arial" w:cs="Arial" w:eastAsia="Arial" w:hAnsi="Arial"/>
          <w:color w:val="1B2631"/>
          <w:sz w:val="20"/>
          <w:szCs w:val="20"/>
        </w:rPr>
        <w:t xml:space="preserve">Store team receives an in-app notification and email for each new request.</w:t>
      </w:r>
    </w:p>
    <w:p>
      <w:pPr>
        <w:pStyle w:val="ListParagraph"/>
        <w:numPr>
          <w:ilvl w:val="0"/>
          <w:numId w:val="2"/>
        </w:numPr>
        <w:spacing w:after="60" w:before="60"/>
      </w:pPr>
      <w:r>
        <w:rPr>
          <w:rFonts w:ascii="Arial" w:cs="Arial" w:eastAsia="Arial" w:hAnsi="Arial"/>
          <w:color w:val="1B2631"/>
          <w:sz w:val="20"/>
          <w:szCs w:val="20"/>
        </w:rPr>
        <w:t xml:space="preserve">Production user can view real-time approval status: Pending / Approved / Partially Approved / Rejected.</w:t>
      </w:r>
    </w:p>
    <w:p>
      <w:pPr>
        <w:pStyle w:val="ListParagraph"/>
        <w:numPr>
          <w:ilvl w:val="0"/>
          <w:numId w:val="2"/>
        </w:numPr>
        <w:spacing w:after="60" w:before="60"/>
      </w:pPr>
      <w:r>
        <w:rPr>
          <w:rFonts w:ascii="Arial" w:cs="Arial" w:eastAsia="Arial" w:hAnsi="Arial"/>
          <w:color w:val="1B2631"/>
          <w:sz w:val="20"/>
          <w:szCs w:val="20"/>
        </w:rPr>
        <w:t xml:space="preserve">Request history is retained and searchable.</w:t>
      </w:r>
    </w:p>
    <w:p>
      <w:pPr>
        <w:pStyle w:val="Heading2"/>
        <w:spacing w:after="100" w:before="260"/>
      </w:pPr>
      <w:r>
        <w:rPr>
          <w:rFonts w:ascii="Arial" w:cs="Arial" w:eastAsia="Arial" w:hAnsi="Arial"/>
          <w:b/>
          <w:bCs/>
          <w:color w:val="14BDAC"/>
          <w:sz w:val="26"/>
          <w:szCs w:val="26"/>
        </w:rPr>
        <w:t xml:space="preserve">US-03: Material Issuance</w:t>
      </w:r>
    </w:p>
    <w:p>
      <w:pPr>
        <w:spacing w:after="80" w:before="80"/>
      </w:pPr>
      <w:r>
        <w:rPr>
          <w:rFonts w:ascii="Arial" w:cs="Arial" w:eastAsia="Arial" w:hAnsi="Arial"/>
          <w:color w:val="1B2631"/>
          <w:sz w:val="20"/>
          <w:szCs w:val="20"/>
        </w:rPr>
        <w:t xml:space="preserve">As a Store User, I want to issue materials against an approved request, so that stock is deducted in real time and the production team is served efficiently.</w:t>
      </w:r>
    </w:p>
    <w:p>
      <w:pPr>
        <w:spacing w:after="80" w:before="180"/>
      </w:pPr>
      <w:r>
        <w:rPr>
          <w:rFonts w:ascii="Arial" w:cs="Arial" w:eastAsia="Arial" w:hAnsi="Arial"/>
          <w:b/>
          <w:bCs/>
          <w:color w:val="1B2631"/>
          <w:sz w:val="22"/>
          <w:szCs w:val="22"/>
        </w:rPr>
        <w:t xml:space="preserve">Acceptance Criteria</w:t>
      </w:r>
    </w:p>
    <w:p>
      <w:pPr>
        <w:pStyle w:val="ListParagraph"/>
        <w:numPr>
          <w:ilvl w:val="0"/>
          <w:numId w:val="2"/>
        </w:numPr>
        <w:spacing w:after="60" w:before="60"/>
      </w:pPr>
      <w:r>
        <w:rPr>
          <w:rFonts w:ascii="Arial" w:cs="Arial" w:eastAsia="Arial" w:hAnsi="Arial"/>
          <w:color w:val="1B2631"/>
          <w:sz w:val="20"/>
          <w:szCs w:val="20"/>
        </w:rPr>
        <w:t xml:space="preserve">Store team cannot issue more than the available stock balance.</w:t>
      </w:r>
    </w:p>
    <w:p>
      <w:pPr>
        <w:pStyle w:val="ListParagraph"/>
        <w:numPr>
          <w:ilvl w:val="0"/>
          <w:numId w:val="2"/>
        </w:numPr>
        <w:spacing w:after="60" w:before="60"/>
      </w:pPr>
      <w:r>
        <w:rPr>
          <w:rFonts w:ascii="Arial" w:cs="Arial" w:eastAsia="Arial" w:hAnsi="Arial"/>
          <w:color w:val="1B2631"/>
          <w:sz w:val="20"/>
          <w:szCs w:val="20"/>
        </w:rPr>
        <w:t xml:space="preserve">Partial issuance is supported; remaining quantity stays as pending.</w:t>
      </w:r>
    </w:p>
    <w:p>
      <w:pPr>
        <w:pStyle w:val="ListParagraph"/>
        <w:numPr>
          <w:ilvl w:val="0"/>
          <w:numId w:val="2"/>
        </w:numPr>
        <w:spacing w:after="60" w:before="60"/>
      </w:pPr>
      <w:r>
        <w:rPr>
          <w:rFonts w:ascii="Arial" w:cs="Arial" w:eastAsia="Arial" w:hAnsi="Arial"/>
          <w:color w:val="1B2631"/>
          <w:sz w:val="20"/>
          <w:szCs w:val="20"/>
        </w:rPr>
        <w:t xml:space="preserve">Issued quantity is deducted from live stock immediately.</w:t>
      </w:r>
    </w:p>
    <w:p>
      <w:pPr>
        <w:pStyle w:val="ListParagraph"/>
        <w:numPr>
          <w:ilvl w:val="0"/>
          <w:numId w:val="2"/>
        </w:numPr>
        <w:spacing w:after="60" w:before="60"/>
      </w:pPr>
      <w:r>
        <w:rPr>
          <w:rFonts w:ascii="Arial" w:cs="Arial" w:eastAsia="Arial" w:hAnsi="Arial"/>
          <w:color w:val="1B2631"/>
          <w:sz w:val="20"/>
          <w:szCs w:val="20"/>
        </w:rPr>
        <w:t xml:space="preserve">Issue log captures: Issuer Name, Date, Time, Request ID.</w:t>
      </w:r>
    </w:p>
    <w:p>
      <w:pPr>
        <w:pStyle w:val="ListParagraph"/>
        <w:numPr>
          <w:ilvl w:val="0"/>
          <w:numId w:val="2"/>
        </w:numPr>
        <w:spacing w:after="60" w:before="60"/>
      </w:pPr>
      <w:r>
        <w:rPr>
          <w:rFonts w:ascii="Arial" w:cs="Arial" w:eastAsia="Arial" w:hAnsi="Arial"/>
          <w:color w:val="1B2631"/>
          <w:sz w:val="20"/>
          <w:szCs w:val="20"/>
        </w:rPr>
        <w:t xml:space="preserve">If stock is insufficient, the system shows an alert to the store team before issuance.</w:t>
      </w:r>
    </w:p>
    <w:p>
      <w:pPr>
        <w:pStyle w:val="Heading2"/>
        <w:spacing w:after="100" w:before="260"/>
      </w:pPr>
      <w:r>
        <w:rPr>
          <w:rFonts w:ascii="Arial" w:cs="Arial" w:eastAsia="Arial" w:hAnsi="Arial"/>
          <w:b/>
          <w:bCs/>
          <w:color w:val="14BDAC"/>
          <w:sz w:val="26"/>
          <w:szCs w:val="26"/>
        </w:rPr>
        <w:t xml:space="preserve">US-04: Low-Stock Alerts</w:t>
      </w:r>
    </w:p>
    <w:p>
      <w:pPr>
        <w:spacing w:after="80" w:before="80"/>
      </w:pPr>
      <w:r>
        <w:rPr>
          <w:rFonts w:ascii="Arial" w:cs="Arial" w:eastAsia="Arial" w:hAnsi="Arial"/>
          <w:color w:val="1B2631"/>
          <w:sz w:val="20"/>
          <w:szCs w:val="20"/>
        </w:rPr>
        <w:t xml:space="preserve">As a Purchase User, I want to receive automatic low-stock alerts, so I can initiate procurement before stock runs out.</w:t>
      </w:r>
    </w:p>
    <w:p>
      <w:pPr>
        <w:spacing w:after="80" w:before="180"/>
      </w:pPr>
      <w:r>
        <w:rPr>
          <w:rFonts w:ascii="Arial" w:cs="Arial" w:eastAsia="Arial" w:hAnsi="Arial"/>
          <w:b/>
          <w:bCs/>
          <w:color w:val="1B2631"/>
          <w:sz w:val="22"/>
          <w:szCs w:val="22"/>
        </w:rPr>
        <w:t xml:space="preserve">Acceptance Criteria</w:t>
      </w:r>
    </w:p>
    <w:p>
      <w:pPr>
        <w:pStyle w:val="ListParagraph"/>
        <w:numPr>
          <w:ilvl w:val="0"/>
          <w:numId w:val="2"/>
        </w:numPr>
        <w:spacing w:after="60" w:before="60"/>
      </w:pPr>
      <w:r>
        <w:rPr>
          <w:rFonts w:ascii="Arial" w:cs="Arial" w:eastAsia="Arial" w:hAnsi="Arial"/>
          <w:color w:val="1B2631"/>
          <w:sz w:val="20"/>
          <w:szCs w:val="20"/>
        </w:rPr>
        <w:t xml:space="preserve">Alert triggers only when current stock &lt; minimum level threshold.</w:t>
      </w:r>
    </w:p>
    <w:p>
      <w:pPr>
        <w:pStyle w:val="ListParagraph"/>
        <w:numPr>
          <w:ilvl w:val="0"/>
          <w:numId w:val="2"/>
        </w:numPr>
        <w:spacing w:after="60" w:before="60"/>
      </w:pPr>
      <w:r>
        <w:rPr>
          <w:rFonts w:ascii="Arial" w:cs="Arial" w:eastAsia="Arial" w:hAnsi="Arial"/>
          <w:color w:val="1B2631"/>
          <w:sz w:val="20"/>
          <w:szCs w:val="20"/>
        </w:rPr>
        <w:t xml:space="preserve">Alert includes: SKU, Item Name, Current Quantity, Minimum Level, Reorder Quantity.</w:t>
      </w:r>
    </w:p>
    <w:p>
      <w:pPr>
        <w:pStyle w:val="ListParagraph"/>
        <w:numPr>
          <w:ilvl w:val="0"/>
          <w:numId w:val="2"/>
        </w:numPr>
        <w:spacing w:after="60" w:before="60"/>
      </w:pPr>
      <w:r>
        <w:rPr>
          <w:rFonts w:ascii="Arial" w:cs="Arial" w:eastAsia="Arial" w:hAnsi="Arial"/>
          <w:color w:val="1B2631"/>
          <w:sz w:val="20"/>
          <w:szCs w:val="20"/>
        </w:rPr>
        <w:t xml:space="preserve">Alert is sent via both email and in-app notification.</w:t>
      </w:r>
    </w:p>
    <w:p>
      <w:pPr>
        <w:pStyle w:val="ListParagraph"/>
        <w:numPr>
          <w:ilvl w:val="0"/>
          <w:numId w:val="2"/>
        </w:numPr>
        <w:spacing w:after="60" w:before="60"/>
      </w:pPr>
      <w:r>
        <w:rPr>
          <w:rFonts w:ascii="Arial" w:cs="Arial" w:eastAsia="Arial" w:hAnsi="Arial"/>
          <w:color w:val="1B2631"/>
          <w:sz w:val="20"/>
          <w:szCs w:val="20"/>
        </w:rPr>
        <w:t xml:space="preserve">Low-stock items appear in a 'Critical Items' section on the dashboard.</w:t>
      </w:r>
    </w:p>
    <w:p>
      <w:pPr>
        <w:pStyle w:val="ListParagraph"/>
        <w:numPr>
          <w:ilvl w:val="0"/>
          <w:numId w:val="2"/>
        </w:numPr>
        <w:spacing w:after="60" w:before="60"/>
      </w:pPr>
      <w:r>
        <w:rPr>
          <w:rFonts w:ascii="Arial" w:cs="Arial" w:eastAsia="Arial" w:hAnsi="Arial"/>
          <w:color w:val="1B2631"/>
          <w:sz w:val="20"/>
          <w:szCs w:val="20"/>
        </w:rPr>
        <w:t xml:space="preserve">Alert fires after every stock transaction, not just on a scheduled basis.</w:t>
      </w:r>
    </w:p>
    <w:p>
      <w:pPr>
        <w:pStyle w:val="Heading2"/>
        <w:spacing w:after="100" w:before="260"/>
      </w:pPr>
      <w:r>
        <w:rPr>
          <w:rFonts w:ascii="Arial" w:cs="Arial" w:eastAsia="Arial" w:hAnsi="Arial"/>
          <w:b/>
          <w:bCs/>
          <w:color w:val="14BDAC"/>
          <w:sz w:val="26"/>
          <w:szCs w:val="26"/>
        </w:rPr>
        <w:t xml:space="preserve">US-05: Rejection Processing</w:t>
      </w:r>
    </w:p>
    <w:p>
      <w:pPr>
        <w:spacing w:after="80" w:before="80"/>
      </w:pPr>
      <w:r>
        <w:rPr>
          <w:rFonts w:ascii="Arial" w:cs="Arial" w:eastAsia="Arial" w:hAnsi="Arial"/>
          <w:color w:val="1B2631"/>
          <w:sz w:val="20"/>
          <w:szCs w:val="20"/>
        </w:rPr>
        <w:t xml:space="preserve">As a Store User, I want to log rejected items and notify the vendor, so that rejected material is tracked and returned efficiently.</w:t>
      </w:r>
    </w:p>
    <w:p>
      <w:pPr>
        <w:spacing w:after="80" w:before="180"/>
      </w:pPr>
      <w:r>
        <w:rPr>
          <w:rFonts w:ascii="Arial" w:cs="Arial" w:eastAsia="Arial" w:hAnsi="Arial"/>
          <w:b/>
          <w:bCs/>
          <w:color w:val="1B2631"/>
          <w:sz w:val="22"/>
          <w:szCs w:val="22"/>
        </w:rPr>
        <w:t xml:space="preserve">Acceptance Criteria</w:t>
      </w:r>
    </w:p>
    <w:p>
      <w:pPr>
        <w:pStyle w:val="ListParagraph"/>
        <w:numPr>
          <w:ilvl w:val="0"/>
          <w:numId w:val="2"/>
        </w:numPr>
        <w:spacing w:after="60" w:before="60"/>
      </w:pPr>
      <w:r>
        <w:rPr>
          <w:rFonts w:ascii="Arial" w:cs="Arial" w:eastAsia="Arial" w:hAnsi="Arial"/>
          <w:color w:val="1B2631"/>
          <w:sz w:val="20"/>
          <w:szCs w:val="20"/>
        </w:rPr>
        <w:t xml:space="preserve">Rejection List displays: SKU, Item Name, Rejected Quantity, and send-to-vendor action.</w:t>
      </w:r>
    </w:p>
    <w:p>
      <w:pPr>
        <w:pStyle w:val="ListParagraph"/>
        <w:numPr>
          <w:ilvl w:val="0"/>
          <w:numId w:val="2"/>
        </w:numPr>
        <w:spacing w:after="60" w:before="60"/>
      </w:pPr>
      <w:r>
        <w:rPr>
          <w:rFonts w:ascii="Arial" w:cs="Arial" w:eastAsia="Arial" w:hAnsi="Arial"/>
          <w:color w:val="1B2631"/>
          <w:sz w:val="20"/>
          <w:szCs w:val="20"/>
        </w:rPr>
        <w:t xml:space="preserve">Vendor notification can be sent directly from the rejection list via the airplane/send icon.</w:t>
      </w:r>
    </w:p>
    <w:p>
      <w:pPr>
        <w:pStyle w:val="ListParagraph"/>
        <w:numPr>
          <w:ilvl w:val="0"/>
          <w:numId w:val="2"/>
        </w:numPr>
        <w:spacing w:after="60" w:before="60"/>
      </w:pPr>
      <w:r>
        <w:rPr>
          <w:rFonts w:ascii="Arial" w:cs="Arial" w:eastAsia="Arial" w:hAnsi="Arial"/>
          <w:color w:val="1B2631"/>
          <w:sz w:val="20"/>
          <w:szCs w:val="20"/>
        </w:rPr>
        <w:t xml:space="preserve">Rejected items do not count toward available stock.</w:t>
      </w:r>
    </w:p>
    <w:p>
      <w:pPr>
        <w:pStyle w:val="Heading2"/>
        <w:spacing w:after="100" w:before="260"/>
      </w:pPr>
      <w:r>
        <w:rPr>
          <w:rFonts w:ascii="Arial" w:cs="Arial" w:eastAsia="Arial" w:hAnsi="Arial"/>
          <w:b/>
          <w:bCs/>
          <w:color w:val="14BDAC"/>
          <w:sz w:val="26"/>
          <w:szCs w:val="26"/>
        </w:rPr>
        <w:t xml:space="preserve">US-06: Return Items</w:t>
      </w:r>
    </w:p>
    <w:p>
      <w:pPr>
        <w:spacing w:after="80" w:before="80"/>
      </w:pPr>
      <w:r>
        <w:rPr>
          <w:rFonts w:ascii="Arial" w:cs="Arial" w:eastAsia="Arial" w:hAnsi="Arial"/>
          <w:color w:val="1B2631"/>
          <w:sz w:val="20"/>
          <w:szCs w:val="20"/>
        </w:rPr>
        <w:t xml:space="preserve">As a Store User, I want to log items returned from production, so that stock is updated correctly.</w:t>
      </w:r>
    </w:p>
    <w:p>
      <w:pPr>
        <w:spacing w:after="80" w:before="180"/>
      </w:pPr>
      <w:r>
        <w:rPr>
          <w:rFonts w:ascii="Arial" w:cs="Arial" w:eastAsia="Arial" w:hAnsi="Arial"/>
          <w:b/>
          <w:bCs/>
          <w:color w:val="1B2631"/>
          <w:sz w:val="22"/>
          <w:szCs w:val="22"/>
        </w:rPr>
        <w:t xml:space="preserve">Acceptance Criteria</w:t>
      </w:r>
    </w:p>
    <w:p>
      <w:pPr>
        <w:pStyle w:val="ListParagraph"/>
        <w:numPr>
          <w:ilvl w:val="0"/>
          <w:numId w:val="2"/>
        </w:numPr>
        <w:spacing w:after="60" w:before="60"/>
      </w:pPr>
      <w:r>
        <w:rPr>
          <w:rFonts w:ascii="Arial" w:cs="Arial" w:eastAsia="Arial" w:hAnsi="Arial"/>
          <w:color w:val="1B2631"/>
          <w:sz w:val="20"/>
          <w:szCs w:val="20"/>
        </w:rPr>
        <w:t xml:space="preserve">Return Items List captures: SKU, Item Name, Quality/Material type, returned quantity.</w:t>
      </w:r>
    </w:p>
    <w:p>
      <w:pPr>
        <w:pStyle w:val="ListParagraph"/>
        <w:numPr>
          <w:ilvl w:val="0"/>
          <w:numId w:val="2"/>
        </w:numPr>
        <w:spacing w:after="60" w:before="60"/>
      </w:pPr>
      <w:r>
        <w:rPr>
          <w:rFonts w:ascii="Arial" w:cs="Arial" w:eastAsia="Arial" w:hAnsi="Arial"/>
          <w:color w:val="1B2631"/>
          <w:sz w:val="20"/>
          <w:szCs w:val="20"/>
        </w:rPr>
        <w:t xml:space="preserve">Returned quantity is added back to available stock in real time.</w:t>
      </w:r>
    </w:p>
    <w:p>
      <w:pPr>
        <w:pStyle w:val="ListParagraph"/>
        <w:numPr>
          <w:ilvl w:val="0"/>
          <w:numId w:val="2"/>
        </w:numPr>
        <w:spacing w:after="60" w:before="60"/>
      </w:pPr>
      <w:r>
        <w:rPr>
          <w:rFonts w:ascii="Arial" w:cs="Arial" w:eastAsia="Arial" w:hAnsi="Arial"/>
          <w:color w:val="1B2631"/>
          <w:sz w:val="20"/>
          <w:szCs w:val="20"/>
        </w:rPr>
        <w:t xml:space="preserve">Return history is searchable and filterable.</w:t>
      </w:r>
    </w:p>
    <w:p>
      <w:pPr>
        <w:pStyle w:val="Heading2"/>
        <w:spacing w:after="100" w:before="260"/>
      </w:pPr>
      <w:r>
        <w:rPr>
          <w:rFonts w:ascii="Arial" w:cs="Arial" w:eastAsia="Arial" w:hAnsi="Arial"/>
          <w:b/>
          <w:bCs/>
          <w:color w:val="14BDAC"/>
          <w:sz w:val="26"/>
          <w:szCs w:val="26"/>
        </w:rPr>
        <w:t xml:space="preserve">US-07: Zero Stock Visibility</w:t>
      </w:r>
    </w:p>
    <w:p>
      <w:pPr>
        <w:spacing w:after="80" w:before="80"/>
      </w:pPr>
      <w:r>
        <w:rPr>
          <w:rFonts w:ascii="Arial" w:cs="Arial" w:eastAsia="Arial" w:hAnsi="Arial"/>
          <w:color w:val="1B2631"/>
          <w:sz w:val="20"/>
          <w:szCs w:val="20"/>
        </w:rPr>
        <w:t xml:space="preserve">As a Store or Purchase User, I want to see all items with zero stock at a glance, so I can prioritize procurement.</w:t>
      </w:r>
    </w:p>
    <w:p>
      <w:pPr>
        <w:spacing w:after="80" w:before="180"/>
      </w:pPr>
      <w:r>
        <w:rPr>
          <w:rFonts w:ascii="Arial" w:cs="Arial" w:eastAsia="Arial" w:hAnsi="Arial"/>
          <w:b/>
          <w:bCs/>
          <w:color w:val="1B2631"/>
          <w:sz w:val="22"/>
          <w:szCs w:val="22"/>
        </w:rPr>
        <w:t xml:space="preserve">Acceptance Criteria</w:t>
      </w:r>
    </w:p>
    <w:p>
      <w:pPr>
        <w:pStyle w:val="ListParagraph"/>
        <w:numPr>
          <w:ilvl w:val="0"/>
          <w:numId w:val="2"/>
        </w:numPr>
        <w:spacing w:after="60" w:before="60"/>
      </w:pPr>
      <w:r>
        <w:rPr>
          <w:rFonts w:ascii="Arial" w:cs="Arial" w:eastAsia="Arial" w:hAnsi="Arial"/>
          <w:color w:val="1B2631"/>
          <w:sz w:val="20"/>
          <w:szCs w:val="20"/>
        </w:rPr>
        <w:t xml:space="preserve">'Zero Initial Stock' view filters and displays all items with current stock = 0.</w:t>
      </w:r>
    </w:p>
    <w:p>
      <w:pPr>
        <w:pStyle w:val="ListParagraph"/>
        <w:numPr>
          <w:ilvl w:val="0"/>
          <w:numId w:val="2"/>
        </w:numPr>
        <w:spacing w:after="60" w:before="60"/>
      </w:pPr>
      <w:r>
        <w:rPr>
          <w:rFonts w:ascii="Arial" w:cs="Arial" w:eastAsia="Arial" w:hAnsi="Arial"/>
          <w:color w:val="1B2631"/>
          <w:sz w:val="20"/>
          <w:szCs w:val="20"/>
        </w:rPr>
        <w:t xml:space="preserve">Each zero-stock item shows SKU, Name, and action buttons.</w:t>
      </w:r>
    </w:p>
    <w:p>
      <w:pPr>
        <w:pStyle w:val="ListParagraph"/>
        <w:numPr>
          <w:ilvl w:val="0"/>
          <w:numId w:val="2"/>
        </w:numPr>
        <w:spacing w:after="60" w:before="60"/>
      </w:pPr>
      <w:r>
        <w:rPr>
          <w:rFonts w:ascii="Arial" w:cs="Arial" w:eastAsia="Arial" w:hAnsi="Arial"/>
          <w:color w:val="1B2631"/>
          <w:sz w:val="20"/>
          <w:szCs w:val="20"/>
        </w:rPr>
        <w:t xml:space="preserve">View updates in real time as stock is received or issued.</w:t>
      </w:r>
    </w:p>
    <w:p>
      <w:pPr>
        <w:pStyle w:val="Heading2"/>
        <w:spacing w:after="100" w:before="260"/>
      </w:pPr>
      <w:r>
        <w:rPr>
          <w:rFonts w:ascii="Arial" w:cs="Arial" w:eastAsia="Arial" w:hAnsi="Arial"/>
          <w:b/>
          <w:bCs/>
          <w:color w:val="14BDAC"/>
          <w:sz w:val="26"/>
          <w:szCs w:val="26"/>
        </w:rPr>
        <w:t xml:space="preserve">US-08: SKU-Based Product Search</w:t>
      </w:r>
    </w:p>
    <w:p>
      <w:pPr>
        <w:spacing w:after="80" w:before="80"/>
      </w:pPr>
      <w:r>
        <w:rPr>
          <w:rFonts w:ascii="Arial" w:cs="Arial" w:eastAsia="Arial" w:hAnsi="Arial"/>
          <w:color w:val="1B2631"/>
          <w:sz w:val="20"/>
          <w:szCs w:val="20"/>
        </w:rPr>
        <w:t xml:space="preserve">As any user, I want to search for materials by SKU, name, or category, so I can find items quickly without needing expert knowledge.</w:t>
      </w:r>
    </w:p>
    <w:p>
      <w:pPr>
        <w:spacing w:after="80" w:before="180"/>
      </w:pPr>
      <w:r>
        <w:rPr>
          <w:rFonts w:ascii="Arial" w:cs="Arial" w:eastAsia="Arial" w:hAnsi="Arial"/>
          <w:b/>
          <w:bCs/>
          <w:color w:val="1B2631"/>
          <w:sz w:val="22"/>
          <w:szCs w:val="22"/>
        </w:rPr>
        <w:t xml:space="preserve">Acceptance Criteria</w:t>
      </w:r>
    </w:p>
    <w:p>
      <w:pPr>
        <w:pStyle w:val="ListParagraph"/>
        <w:numPr>
          <w:ilvl w:val="0"/>
          <w:numId w:val="2"/>
        </w:numPr>
        <w:spacing w:after="60" w:before="60"/>
      </w:pPr>
      <w:r>
        <w:rPr>
          <w:rFonts w:ascii="Arial" w:cs="Arial" w:eastAsia="Arial" w:hAnsi="Arial"/>
          <w:color w:val="1B2631"/>
          <w:sz w:val="20"/>
          <w:szCs w:val="20"/>
        </w:rPr>
        <w:t xml:space="preserve">Global search bar is available on all main screens.</w:t>
      </w:r>
    </w:p>
    <w:p>
      <w:pPr>
        <w:pStyle w:val="ListParagraph"/>
        <w:numPr>
          <w:ilvl w:val="0"/>
          <w:numId w:val="2"/>
        </w:numPr>
        <w:spacing w:after="60" w:before="60"/>
      </w:pPr>
      <w:r>
        <w:rPr>
          <w:rFonts w:ascii="Arial" w:cs="Arial" w:eastAsia="Arial" w:hAnsi="Arial"/>
          <w:color w:val="1B2631"/>
          <w:sz w:val="20"/>
          <w:szCs w:val="20"/>
        </w:rPr>
        <w:t xml:space="preserve">Search works by SKU, Item Name, and Category.</w:t>
      </w:r>
    </w:p>
    <w:p>
      <w:pPr>
        <w:pStyle w:val="ListParagraph"/>
        <w:numPr>
          <w:ilvl w:val="0"/>
          <w:numId w:val="2"/>
        </w:numPr>
        <w:spacing w:after="60" w:before="60"/>
      </w:pPr>
      <w:r>
        <w:rPr>
          <w:rFonts w:ascii="Arial" w:cs="Arial" w:eastAsia="Arial" w:hAnsi="Arial"/>
          <w:color w:val="1B2631"/>
          <w:sz w:val="20"/>
          <w:szCs w:val="20"/>
        </w:rPr>
        <w:t xml:space="preserve">Results appear within 1 second of query entry.</w:t>
      </w:r>
    </w:p>
    <w:p>
      <w:pPr>
        <w:pStyle w:val="ListParagraph"/>
        <w:numPr>
          <w:ilvl w:val="0"/>
          <w:numId w:val="2"/>
        </w:numPr>
        <w:spacing w:after="60" w:before="60"/>
      </w:pPr>
      <w:r>
        <w:rPr>
          <w:rFonts w:ascii="Arial" w:cs="Arial" w:eastAsia="Arial" w:hAnsi="Arial"/>
          <w:color w:val="1B2631"/>
          <w:sz w:val="20"/>
          <w:szCs w:val="20"/>
        </w:rPr>
        <w:t xml:space="preserve">Catalogue view shows full item details: SKU, Category, Quality, Color, UOM, Current Stock, Image.</w:t>
      </w:r>
    </w:p>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8.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c>
          <w:tcPr>
            <w:tcW w:type="dxa" w:w="12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FR ID</w:t>
            </w:r>
          </w:p>
        </w:tc>
        <w:tc>
          <w:tcPr>
            <w:tcW w:type="dxa" w:w="16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Module</w:t>
            </w:r>
          </w:p>
        </w:tc>
        <w:tc>
          <w:tcPr>
            <w:tcW w:type="dxa" w:w="416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4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Notes / Constraints</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FR-01</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Item Master</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Store each item's: Unique SKU, Item Name, Material Type, Category, Quality, Color, UOM, Location, Min Level, Supplier (optional), Image.</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Auto-validate SKU uniqueness on save.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FR-02</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Item Master</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Support SKU auto-generation with no duplicates allowed.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Format: [Category Code]-[Sequence], e.g. TL-301.</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FR-03</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Item Master</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Global search by SKU, name, category across all screens.</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Search must return results in &lt; 1 second.</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FR-04</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GRN / Stock Inward</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GRN form with mandatory fields: Item SKU, Qty Received, Date, Supplier.</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Optional: upload delivery challan image/PDF.</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FR-05</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GRN / Stock Inward</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Inward quantity adds to real-time Current Stock on submission.</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Current Stock = Initial Stock + Inward - Outward + Returns.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FR-06</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Stock Outward</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Store selects an approved request and issues materials; system deducts qty from stock.</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Cannot issue &gt; available stock; partial issuance allowed.</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FR-07</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Stock Outward</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Issue log records: Issuer Name, Date, Time, Request ID.</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Log is immutable once saved.</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FR-08</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Material Request</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Production raises request with: SKU, Required Qty, Required Date, Department.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System generates unique Request ID (auto-increment).</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FR-09</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Material Request</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Store team receives notification (in-app + email) on new request.</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Notification includes Request ID, SKU, Qty, Required Date.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FR-10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Material Request</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Store team can: Approve, Partially Approve, or Reject request.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Rejection requires a reason field.</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FR-11</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Material Request</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Full request history retained and searchable by Request ID, SKU, date.</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Requestor can see status in real time.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FR-12</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Low-Stock Alert</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After every stock transaction, system compares Current Stock vs Min Level.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Alert fires if Current Stock &lt; Min Level.</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FR-13</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Low-Stock Alert</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Alert sent to Store Team + Purchase Team via email and in-app notification.</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Alert content: SKU, Item Name, Current Qty, Min Level, Reorder Qty.</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FR-14</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Low-Stock Alert</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Critical Items section in dashboard lists all sub-threshold items.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Sorted by most critical (lowest stock %) first.</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FR-15</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Rejection List</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Display all rejected items with: SKU, Name, Qty, and vendor-notify action.</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Clicking send icon dispatches vendor notification.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FR-16</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Return Items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Log returned materials; add qty back to Current Stock.</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Captured fields: SKU, Qty, Quality, Date.</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FR-17</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Zero Initial Stock</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Dedicated view showing all items where Current Stock = 0.</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Updates in real time; shows action buttons for each item.</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FR-18</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Dashboard</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Store dashboard shows: current stock by SKU/location/category, consumption trends, critical items, pending requests, stock-in vs out summary.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Filters: location, date range, SKU.</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FR-19</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Dashboard</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All reports exportable as CSV and PDF.</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Export button visible on dashboard and all list views.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FR-20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User Access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Three roles: Store (full), Production (request &amp; track), Purchase (read-only + alerts).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Admin role can edit item master and thresholds.</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FR-21</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Entry Count</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Track total GRN entries and issuance entries per day/week/month.</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Visible in Entry Count screen for admin/store users.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FR-22</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Catalogue</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Product browser showing all items with image, SKU, stock level, category.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Allows quick inward/request-item initiation from catalogue view.</w:t>
            </w:r>
          </w:p>
        </w:tc>
      </w:tr>
      <w:tr>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FR-23</w:t>
            </w:r>
          </w:p>
        </w:tc>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Google Sheets Sync</w:t>
            </w:r>
          </w:p>
        </w:tc>
        <w:tc>
          <w:tcPr>
            <w:tcW w:type="dxa" w:w="41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All app data syncs to the backing Google Sheet in real time.</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BLP-Inventory APP Sheet remains the data source of truth.</w:t>
            </w:r>
          </w:p>
        </w:tc>
      </w:tr>
    </w:tbl>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9. Non-Functional Requirements</w:t>
      </w:r>
    </w:p>
    <w:p>
      <w:pPr>
        <w:pStyle w:val="Heading2"/>
        <w:spacing w:after="100" w:before="260"/>
      </w:pPr>
      <w:r>
        <w:rPr>
          <w:rFonts w:ascii="Arial" w:cs="Arial" w:eastAsia="Arial" w:hAnsi="Arial"/>
          <w:b/>
          <w:bCs/>
          <w:color w:val="14BDAC"/>
          <w:sz w:val="26"/>
          <w:szCs w:val="26"/>
        </w:rPr>
        <w:t xml:space="preserve">9.1 Performance</w:t>
      </w:r>
    </w:p>
    <w:p>
      <w:pPr>
        <w:pStyle w:val="ListParagraph"/>
        <w:numPr>
          <w:ilvl w:val="0"/>
          <w:numId w:val="2"/>
        </w:numPr>
        <w:spacing w:after="60" w:before="60"/>
      </w:pPr>
      <w:r>
        <w:rPr>
          <w:rFonts w:ascii="Arial" w:cs="Arial" w:eastAsia="Arial" w:hAnsi="Arial"/>
          <w:color w:val="1B2631"/>
          <w:sz w:val="20"/>
          <w:szCs w:val="20"/>
        </w:rPr>
        <w:t xml:space="preserve">All screen transitions must complete within 2 seconds on a standard 4G connection.</w:t>
      </w:r>
    </w:p>
    <w:p>
      <w:pPr>
        <w:pStyle w:val="ListParagraph"/>
        <w:numPr>
          <w:ilvl w:val="0"/>
          <w:numId w:val="2"/>
        </w:numPr>
        <w:spacing w:after="60" w:before="60"/>
      </w:pPr>
      <w:r>
        <w:rPr>
          <w:rFonts w:ascii="Arial" w:cs="Arial" w:eastAsia="Arial" w:hAnsi="Arial"/>
          <w:color w:val="1B2631"/>
          <w:sz w:val="20"/>
          <w:szCs w:val="20"/>
        </w:rPr>
        <w:t xml:space="preserve">Search results must render within 1 second of query entry.</w:t>
      </w:r>
    </w:p>
    <w:p>
      <w:pPr>
        <w:pStyle w:val="ListParagraph"/>
        <w:numPr>
          <w:ilvl w:val="0"/>
          <w:numId w:val="2"/>
        </w:numPr>
        <w:spacing w:after="60" w:before="60"/>
      </w:pPr>
      <w:r>
        <w:rPr>
          <w:rFonts w:ascii="Arial" w:cs="Arial" w:eastAsia="Arial" w:hAnsi="Arial"/>
          <w:color w:val="1B2631"/>
          <w:sz w:val="20"/>
          <w:szCs w:val="20"/>
        </w:rPr>
        <w:t xml:space="preserve">Stock balance updates must reflect within 3 seconds of GRN or issue submission.</w:t>
      </w:r>
    </w:p>
    <w:p>
      <w:pPr>
        <w:pStyle w:val="Heading2"/>
        <w:spacing w:after="100" w:before="260"/>
      </w:pPr>
      <w:r>
        <w:rPr>
          <w:rFonts w:ascii="Arial" w:cs="Arial" w:eastAsia="Arial" w:hAnsi="Arial"/>
          <w:b/>
          <w:bCs/>
          <w:color w:val="14BDAC"/>
          <w:sz w:val="26"/>
          <w:szCs w:val="26"/>
        </w:rPr>
        <w:t xml:space="preserve">9.2 Reliability &amp; Data Integrity</w:t>
      </w:r>
    </w:p>
    <w:p>
      <w:pPr>
        <w:pStyle w:val="ListParagraph"/>
        <w:numPr>
          <w:ilvl w:val="0"/>
          <w:numId w:val="2"/>
        </w:numPr>
        <w:spacing w:after="60" w:before="60"/>
      </w:pPr>
      <w:r>
        <w:rPr>
          <w:rFonts w:ascii="Arial" w:cs="Arial" w:eastAsia="Arial" w:hAnsi="Arial"/>
          <w:color w:val="1B2631"/>
          <w:sz w:val="20"/>
          <w:szCs w:val="20"/>
        </w:rPr>
        <w:t xml:space="preserve">Current Stock formula must be enforced at the database level: Initial Stock + Inward − Outward + Returns − Rejections.</w:t>
      </w:r>
    </w:p>
    <w:p>
      <w:pPr>
        <w:pStyle w:val="ListParagraph"/>
        <w:numPr>
          <w:ilvl w:val="0"/>
          <w:numId w:val="2"/>
        </w:numPr>
        <w:spacing w:after="60" w:before="60"/>
      </w:pPr>
      <w:r>
        <w:rPr>
          <w:rFonts w:ascii="Arial" w:cs="Arial" w:eastAsia="Arial" w:hAnsi="Arial"/>
          <w:color w:val="1B2631"/>
          <w:sz w:val="20"/>
          <w:szCs w:val="20"/>
        </w:rPr>
        <w:t xml:space="preserve">No transaction can result in negative stock; system must block and alert.</w:t>
      </w:r>
    </w:p>
    <w:p>
      <w:pPr>
        <w:pStyle w:val="ListParagraph"/>
        <w:numPr>
          <w:ilvl w:val="0"/>
          <w:numId w:val="2"/>
        </w:numPr>
        <w:spacing w:after="60" w:before="60"/>
      </w:pPr>
      <w:r>
        <w:rPr>
          <w:rFonts w:ascii="Arial" w:cs="Arial" w:eastAsia="Arial" w:hAnsi="Arial"/>
          <w:color w:val="1B2631"/>
          <w:sz w:val="20"/>
          <w:szCs w:val="20"/>
        </w:rPr>
        <w:t xml:space="preserve">All transactions are logged with user identity, timestamp, and device.</w:t>
      </w:r>
    </w:p>
    <w:p>
      <w:pPr>
        <w:pStyle w:val="Heading2"/>
        <w:spacing w:after="100" w:before="260"/>
      </w:pPr>
      <w:r>
        <w:rPr>
          <w:rFonts w:ascii="Arial" w:cs="Arial" w:eastAsia="Arial" w:hAnsi="Arial"/>
          <w:b/>
          <w:bCs/>
          <w:color w:val="14BDAC"/>
          <w:sz w:val="26"/>
          <w:szCs w:val="26"/>
        </w:rPr>
        <w:t xml:space="preserve">9.3 Usability</w:t>
      </w:r>
    </w:p>
    <w:p>
      <w:pPr>
        <w:pStyle w:val="ListParagraph"/>
        <w:numPr>
          <w:ilvl w:val="0"/>
          <w:numId w:val="2"/>
        </w:numPr>
        <w:spacing w:after="60" w:before="60"/>
      </w:pPr>
      <w:r>
        <w:rPr>
          <w:rFonts w:ascii="Arial" w:cs="Arial" w:eastAsia="Arial" w:hAnsi="Arial"/>
          <w:color w:val="1B2631"/>
          <w:sz w:val="20"/>
          <w:szCs w:val="20"/>
        </w:rPr>
        <w:t xml:space="preserve">Interface must be operable by users with no prior technical training within one training session.</w:t>
      </w:r>
    </w:p>
    <w:p>
      <w:pPr>
        <w:pStyle w:val="ListParagraph"/>
        <w:numPr>
          <w:ilvl w:val="0"/>
          <w:numId w:val="2"/>
        </w:numPr>
        <w:spacing w:after="60" w:before="60"/>
      </w:pPr>
      <w:r>
        <w:rPr>
          <w:rFonts w:ascii="Arial" w:cs="Arial" w:eastAsia="Arial" w:hAnsi="Arial"/>
          <w:color w:val="1B2631"/>
          <w:sz w:val="20"/>
          <w:szCs w:val="20"/>
        </w:rPr>
        <w:t xml:space="preserve">Store and Production users have differentiated interfaces — requestor sees only request-relevant actions.</w:t>
      </w:r>
    </w:p>
    <w:p>
      <w:pPr>
        <w:pStyle w:val="ListParagraph"/>
        <w:numPr>
          <w:ilvl w:val="0"/>
          <w:numId w:val="2"/>
        </w:numPr>
        <w:spacing w:after="60" w:before="60"/>
      </w:pPr>
      <w:r>
        <w:rPr>
          <w:rFonts w:ascii="Arial" w:cs="Arial" w:eastAsia="Arial" w:hAnsi="Arial"/>
          <w:color w:val="1B2631"/>
          <w:sz w:val="20"/>
          <w:szCs w:val="20"/>
        </w:rPr>
        <w:t xml:space="preserve">Interface must be clean, minimal, and light-background as specified in the AppSheet wireframe.</w:t>
      </w:r>
    </w:p>
    <w:p>
      <w:pPr>
        <w:pStyle w:val="Heading2"/>
        <w:spacing w:after="100" w:before="260"/>
      </w:pPr>
      <w:r>
        <w:rPr>
          <w:rFonts w:ascii="Arial" w:cs="Arial" w:eastAsia="Arial" w:hAnsi="Arial"/>
          <w:b/>
          <w:bCs/>
          <w:color w:val="14BDAC"/>
          <w:sz w:val="26"/>
          <w:szCs w:val="26"/>
        </w:rPr>
        <w:t xml:space="preserve">9.4 Security &amp; Access</w:t>
      </w:r>
    </w:p>
    <w:p>
      <w:pPr>
        <w:pStyle w:val="ListParagraph"/>
        <w:numPr>
          <w:ilvl w:val="0"/>
          <w:numId w:val="2"/>
        </w:numPr>
        <w:spacing w:after="60" w:before="60"/>
      </w:pPr>
      <w:r>
        <w:rPr>
          <w:rFonts w:ascii="Arial" w:cs="Arial" w:eastAsia="Arial" w:hAnsi="Arial"/>
          <w:color w:val="1B2631"/>
          <w:sz w:val="20"/>
          <w:szCs w:val="20"/>
        </w:rPr>
        <w:t xml:space="preserve">Role-based access enforced at both UI and data layer.</w:t>
      </w:r>
    </w:p>
    <w:p>
      <w:pPr>
        <w:pStyle w:val="ListParagraph"/>
        <w:numPr>
          <w:ilvl w:val="0"/>
          <w:numId w:val="2"/>
        </w:numPr>
        <w:spacing w:after="60" w:before="60"/>
      </w:pPr>
      <w:r>
        <w:rPr>
          <w:rFonts w:ascii="Arial" w:cs="Arial" w:eastAsia="Arial" w:hAnsi="Arial"/>
          <w:color w:val="1B2631"/>
          <w:sz w:val="20"/>
          <w:szCs w:val="20"/>
        </w:rPr>
        <w:t xml:space="preserve">Production users cannot access GRN or issuance forms.</w:t>
      </w:r>
    </w:p>
    <w:p>
      <w:pPr>
        <w:pStyle w:val="ListParagraph"/>
        <w:numPr>
          <w:ilvl w:val="0"/>
          <w:numId w:val="2"/>
        </w:numPr>
        <w:spacing w:after="60" w:before="60"/>
      </w:pPr>
      <w:r>
        <w:rPr>
          <w:rFonts w:ascii="Arial" w:cs="Arial" w:eastAsia="Arial" w:hAnsi="Arial"/>
          <w:color w:val="1B2631"/>
          <w:sz w:val="20"/>
          <w:szCs w:val="20"/>
        </w:rPr>
        <w:t xml:space="preserve">Purchase team has read-only access to stock data; cannot modify any records.</w:t>
      </w:r>
    </w:p>
    <w:p>
      <w:pPr>
        <w:pStyle w:val="ListParagraph"/>
        <w:numPr>
          <w:ilvl w:val="0"/>
          <w:numId w:val="2"/>
        </w:numPr>
        <w:spacing w:after="60" w:before="60"/>
      </w:pPr>
      <w:r>
        <w:rPr>
          <w:rFonts w:ascii="Arial" w:cs="Arial" w:eastAsia="Arial" w:hAnsi="Arial"/>
          <w:color w:val="1B2631"/>
          <w:sz w:val="20"/>
          <w:szCs w:val="20"/>
        </w:rPr>
        <w:t xml:space="preserve">All data stored in Google Workspace with organization-level access controls.</w:t>
      </w:r>
    </w:p>
    <w:p>
      <w:pPr>
        <w:pStyle w:val="Heading2"/>
        <w:spacing w:after="100" w:before="260"/>
      </w:pPr>
      <w:r>
        <w:rPr>
          <w:rFonts w:ascii="Arial" w:cs="Arial" w:eastAsia="Arial" w:hAnsi="Arial"/>
          <w:b/>
          <w:bCs/>
          <w:color w:val="14BDAC"/>
          <w:sz w:val="26"/>
          <w:szCs w:val="26"/>
        </w:rPr>
        <w:t xml:space="preserve">9.5 Compatibility</w:t>
      </w:r>
    </w:p>
    <w:p>
      <w:pPr>
        <w:pStyle w:val="ListParagraph"/>
        <w:numPr>
          <w:ilvl w:val="0"/>
          <w:numId w:val="2"/>
        </w:numPr>
        <w:spacing w:after="60" w:before="60"/>
      </w:pPr>
      <w:r>
        <w:rPr>
          <w:rFonts w:ascii="Arial" w:cs="Arial" w:eastAsia="Arial" w:hAnsi="Arial"/>
          <w:color w:val="1B2631"/>
          <w:sz w:val="20"/>
          <w:szCs w:val="20"/>
        </w:rPr>
        <w:t xml:space="preserve">AppSheet app must work on Android, iOS, and desktop web browsers.</w:t>
      </w:r>
    </w:p>
    <w:p>
      <w:pPr>
        <w:pStyle w:val="ListParagraph"/>
        <w:numPr>
          <w:ilvl w:val="0"/>
          <w:numId w:val="2"/>
        </w:numPr>
        <w:spacing w:after="60" w:before="60"/>
      </w:pPr>
      <w:r>
        <w:rPr>
          <w:rFonts w:ascii="Arial" w:cs="Arial" w:eastAsia="Arial" w:hAnsi="Arial"/>
          <w:color w:val="1B2631"/>
          <w:sz w:val="20"/>
          <w:szCs w:val="20"/>
        </w:rPr>
        <w:t xml:space="preserve">Google Sheets backend must be accessible to authorized Google accounts only.</w:t>
      </w:r>
    </w:p>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10. Annotated Wireframes</w:t>
      </w:r>
    </w:p>
    <w:p>
      <w:pPr>
        <w:spacing w:after="80" w:before="80"/>
      </w:pPr>
      <w:r>
        <w:rPr>
          <w:rFonts w:ascii="Arial" w:cs="Arial" w:eastAsia="Arial" w:hAnsi="Arial"/>
          <w:color w:val="1B2631"/>
          <w:sz w:val="20"/>
          <w:szCs w:val="20"/>
        </w:rPr>
        <w:t xml:space="preserve">The following wireframes are derived from the BLP-Inventory AppSheet interface screenshots. Each wireframe shows the screen layout and key annotations for the design and development teams.</w:t>
      </w:r>
    </w:p>
    <w:p>
      <w:pPr>
        <w:spacing w:after="0" w:before="80"/>
      </w:pPr>
      <w:r>
        <w:t xml:space="preserve"/>
      </w:r>
    </w:p>
    <w:p>
      <w:pPr>
        <w:pStyle w:val="Heading2"/>
        <w:spacing w:after="100" w:before="260"/>
      </w:pPr>
      <w:r>
        <w:rPr>
          <w:rFonts w:ascii="Arial" w:cs="Arial" w:eastAsia="Arial" w:hAnsi="Arial"/>
          <w:b/>
          <w:bCs/>
          <w:color w:val="14BDAC"/>
          <w:sz w:val="26"/>
          <w:szCs w:val="26"/>
        </w:rPr>
        <w:t xml:space="preserve">10.1 Navigation Sidebar (All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F1F4" w:val="clear"/>
            <w:tcMar>
              <w:top w:type="dxa" w:w="80"/>
              <w:left w:type="dxa" w:w="200"/>
              <w:bottom w:type="dxa" w:w="80"/>
              <w:right w:type="dxa" w:w="200"/>
            </w:tcMar>
          </w:tcPr>
          <w:p>
            <w:pPr>
              <w:jc w:val="center"/>
            </w:pPr>
            <w:r>
              <w:rPr>
                <w:rFonts w:ascii="Courier New" w:cs="Courier New" w:eastAsia="Courier New" w:hAnsi="Courier New"/>
                <w:b/>
                <w:bCs/>
                <w:color w:val="0D7377"/>
                <w:sz w:val="22"/>
                <w:szCs w:val="22"/>
              </w:rPr>
              <w:t xml:space="preserve">[ LEFT NAVIGATION SIDEBAR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[BLP-Inventory]  ·  [Search Bar — top of every screen]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Products            ← Default landing screen (Catalogue view)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Catalogue           ← Full item browser with image + stock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Requested Items     ← Production: request list | Store: approval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Zero Initial Stock  ← Items where Current Stock = 0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Issued Items List   ← Date-grouped issuance history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Rejection List      ← Rejected items + vendor notify action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Return Items List   ← Returned material log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Entry Count         ← Admin: daily/weekly entry totals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ℹ   About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Feedback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App Gallery                                                        </w:t>
            </w:r>
          </w:p>
        </w:tc>
      </w:tr>
    </w:tbl>
    <w:p>
      <w:pPr>
        <w:spacing w:after="80" w:before="80"/>
      </w:pPr>
      <w:r>
        <w:rPr>
          <w:rFonts w:ascii="Arial" w:cs="Arial" w:eastAsia="Arial" w:hAnsi="Arial"/>
          <w:color w:val="1B2631"/>
          <w:sz w:val="20"/>
          <w:szCs w:val="20"/>
        </w:rPr>
        <w:t xml:space="preserve">Annotation: Every option in the left panel has a differentiated view for Store users vs. Requestor (Production) users based on their assigned role. Store users see action buttons (Inward, Request Item, Return); requestors see only browse and request options. Interface is clean with white/light background per design specification.</w:t>
      </w:r>
    </w:p>
    <w:p>
      <w:pPr>
        <w:spacing w:after="0" w:before="80"/>
      </w:pPr>
      <w:r>
        <w:t xml:space="preserve"/>
      </w:r>
    </w:p>
    <w:p>
      <w:pPr>
        <w:pStyle w:val="Heading2"/>
        <w:spacing w:after="100" w:before="260"/>
      </w:pPr>
      <w:r>
        <w:rPr>
          <w:rFonts w:ascii="Arial" w:cs="Arial" w:eastAsia="Arial" w:hAnsi="Arial"/>
          <w:b/>
          <w:bCs/>
          <w:color w:val="14BDAC"/>
          <w:sz w:val="26"/>
          <w:szCs w:val="26"/>
        </w:rPr>
        <w:t xml:space="preserve">10.2 Products / Catalogue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F1F4" w:val="clear"/>
            <w:tcMar>
              <w:top w:type="dxa" w:w="80"/>
              <w:left w:type="dxa" w:w="200"/>
              <w:bottom w:type="dxa" w:w="80"/>
              <w:right w:type="dxa" w:w="200"/>
            </w:tcMar>
          </w:tcPr>
          <w:p>
            <w:pPr>
              <w:jc w:val="center"/>
            </w:pPr>
            <w:r>
              <w:rPr>
                <w:rFonts w:ascii="Courier New" w:cs="Courier New" w:eastAsia="Courier New" w:hAnsi="Courier New"/>
                <w:b/>
                <w:bCs/>
                <w:color w:val="0D7377"/>
                <w:sz w:val="22"/>
                <w:szCs w:val="22"/>
              </w:rPr>
              <w:t xml:space="preserve">[ PRODUCTS — STORE USER VIEW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BLP-Inventory APP Sheet    [Search Products...]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Products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Detail Panel (right on desktop)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AX-577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  │ Item Name:  TARMINAL PATTI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TARMINAL PATTI           BM-83│  │ Stock:      1,811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  │ Item SKU:   DAG-SMP-Q005-C13│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AX-467                       │  │ Cat. No.:   AX-577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KNOB REFLEX REFLECTOR     0  │  │ Category:   SHEET METAL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  │ Quality:    BRASS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AX-480                       │  │ Color:      COPPER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DASH BOARD INDICATOR LENS 400│  │ Current Stock: 0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  │ [Inward] [Request Item] [Return]│</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DASH BOARD INDICATOR HSG  120│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bl>
    <w:p>
      <w:pPr>
        <w:spacing w:after="80" w:before="80"/>
      </w:pPr>
      <w:r>
        <w:rPr>
          <w:rFonts w:ascii="Arial" w:cs="Arial" w:eastAsia="Arial" w:hAnsi="Arial"/>
          <w:color w:val="1B2631"/>
          <w:sz w:val="20"/>
          <w:szCs w:val="20"/>
        </w:rPr>
        <w:t xml:space="preserve">Annotation: Left panel is scrollable product list (SKU + Name + current stock count). Tapping an item opens a detail panel on the right (desktop) or full screen (mobile). Store users see three action buttons: Inward, Request Item (for production-initiated inward), and Return. Production users see only 'Request Item'. Stock value highlighted — 0 shown in red.</w:t>
      </w:r>
    </w:p>
    <w:p>
      <w:pPr>
        <w:spacing w:after="0" w:before="80"/>
      </w:pPr>
      <w:r>
        <w:t xml:space="preserve"/>
      </w:r>
    </w:p>
    <w:p>
      <w:pPr>
        <w:pStyle w:val="Heading2"/>
        <w:spacing w:after="100" w:before="260"/>
      </w:pPr>
      <w:r>
        <w:rPr>
          <w:rFonts w:ascii="Arial" w:cs="Arial" w:eastAsia="Arial" w:hAnsi="Arial"/>
          <w:b/>
          <w:bCs/>
          <w:color w:val="14BDAC"/>
          <w:sz w:val="26"/>
          <w:szCs w:val="26"/>
        </w:rPr>
        <w:t xml:space="preserve">10.3 Google Sheet — Current Stock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F1F4" w:val="clear"/>
            <w:tcMar>
              <w:top w:type="dxa" w:w="80"/>
              <w:left w:type="dxa" w:w="200"/>
              <w:bottom w:type="dxa" w:w="80"/>
              <w:right w:type="dxa" w:w="200"/>
            </w:tcMar>
          </w:tcPr>
          <w:p>
            <w:pPr>
              <w:jc w:val="center"/>
            </w:pPr>
            <w:r>
              <w:rPr>
                <w:rFonts w:ascii="Courier New" w:cs="Courier New" w:eastAsia="Courier New" w:hAnsi="Courier New"/>
                <w:b/>
                <w:bCs/>
                <w:color w:val="0D7377"/>
                <w:sz w:val="22"/>
                <w:szCs w:val="22"/>
              </w:rPr>
              <w:t xml:space="preserve">[ GOOGLE SHEET: BLP-Inventory APP Sheet — Current Stock Tab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Col:  A        B              C           D    E          F          G       H       I        J       K        L       M    N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Unique   Item SKU       Item Name   Cat  Category   Quality    Color   UOM     Inward   Outward  Return   Initial Current Img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No.                                 No.                                                                   Stock   Stock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0001  DA8-SMP  Q005-C10-V     CHASSIS     TL-301 SHEET   ZINC PLATED WHITE  Pcs     670     650      0       1014    1034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0002  DA8-SMP  Q005-C10-V     BODY        TL-303 SHEET   BLACK       WHITE  Pcs     450     0        0       0       450  [RED]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0003  DA8-SMP  Q005-C10-V     CHASSIS     TL-302 SHEET   ZINC PLATED WHITE  Pcs     0       200      0       1260    1060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Tabs: Instructions | Current Stock | Item SKU MSt | Inward | Request Form | Return | Rejection sent | Category | BOM | ...      </w:t>
            </w:r>
          </w:p>
        </w:tc>
      </w:tr>
    </w:tbl>
    <w:p>
      <w:pPr>
        <w:spacing w:after="80" w:before="80"/>
      </w:pPr>
      <w:r>
        <w:rPr>
          <w:rFonts w:ascii="Arial" w:cs="Arial" w:eastAsia="Arial" w:hAnsi="Arial"/>
          <w:color w:val="1B2631"/>
          <w:sz w:val="20"/>
          <w:szCs w:val="20"/>
        </w:rPr>
        <w:t xml:space="preserve">Annotation: The Google Sheet is the data backbone of the AppSheet app. Current Stock column (M) = Initial Stock (L) + Inward (H) − Outward (I) + Return (J). Rows highlighted in red/orange indicate low or zero stock. Each tab maps to an AppSheet view: Current Stock → Products screen; Inward → GRN entry; Request Form → Requested Items; Return → Return Items List.</w:t>
      </w:r>
    </w:p>
    <w:p>
      <w:pPr>
        <w:spacing w:after="0" w:before="80"/>
      </w:pPr>
      <w:r>
        <w:t xml:space="preserve"/>
      </w:r>
    </w:p>
    <w:p>
      <w:pPr>
        <w:pStyle w:val="Heading2"/>
        <w:spacing w:after="100" w:before="260"/>
      </w:pPr>
      <w:r>
        <w:rPr>
          <w:rFonts w:ascii="Arial" w:cs="Arial" w:eastAsia="Arial" w:hAnsi="Arial"/>
          <w:b/>
          <w:bCs/>
          <w:color w:val="14BDAC"/>
          <w:sz w:val="26"/>
          <w:szCs w:val="26"/>
        </w:rPr>
        <w:t xml:space="preserve">10.4 Google Sheet — User Access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F1F4" w:val="clear"/>
            <w:tcMar>
              <w:top w:type="dxa" w:w="80"/>
              <w:left w:type="dxa" w:w="200"/>
              <w:bottom w:type="dxa" w:w="80"/>
              <w:right w:type="dxa" w:w="200"/>
            </w:tcMar>
          </w:tcPr>
          <w:p>
            <w:pPr>
              <w:jc w:val="center"/>
            </w:pPr>
            <w:r>
              <w:rPr>
                <w:rFonts w:ascii="Courier New" w:cs="Courier New" w:eastAsia="Courier New" w:hAnsi="Courier New"/>
                <w:b/>
                <w:bCs/>
                <w:color w:val="0D7377"/>
                <w:sz w:val="22"/>
                <w:szCs w:val="22"/>
              </w:rPr>
              <w:t xml:space="preserve">[ GOOGLE SHEET: User Tab — Role &amp; Email Mapping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Col A          Col B       Col C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User Name      Role        Mail Id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Store          Store       se@bajato.com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SFG            Request     a2@bajato.com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Pankaj Sir     Request     vp@bajato.com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Rajat Bajaj    Request     pe@bajato.com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Rahul          Request     pk@bajato.com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Admin          Store       im@bajato.com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Vishal         Request     sng@bajato.com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Lalit          Store       se@bajato.com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Manoj          Request     as@bajato.com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Role = Store   → Full access + action buttons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Role = Request → Request &amp; track only; no Inward/Return buttons       </w:t>
            </w:r>
          </w:p>
        </w:tc>
      </w:tr>
    </w:tbl>
    <w:p>
      <w:pPr>
        <w:spacing w:after="80" w:before="80"/>
      </w:pPr>
      <w:r>
        <w:rPr>
          <w:rFonts w:ascii="Arial" w:cs="Arial" w:eastAsia="Arial" w:hAnsi="Arial"/>
          <w:color w:val="1B2631"/>
          <w:sz w:val="20"/>
          <w:szCs w:val="20"/>
        </w:rPr>
        <w:t xml:space="preserve">Annotation: The User tab in the Google Sheet drives AppSheet's role-based access. Each user's email is matched to a Role (Store or Request). Admin users get Store role plus item master edit access. Purchase team users (read-only) are to be added as a third role in Phase 1.</w:t>
      </w:r>
    </w:p>
    <w:p>
      <w:pPr>
        <w:spacing w:after="0" w:before="80"/>
      </w:pPr>
      <w:r>
        <w:t xml:space="preserve"/>
      </w:r>
    </w:p>
    <w:p>
      <w:pPr>
        <w:pStyle w:val="Heading2"/>
        <w:spacing w:after="100" w:before="260"/>
      </w:pPr>
      <w:r>
        <w:rPr>
          <w:rFonts w:ascii="Arial" w:cs="Arial" w:eastAsia="Arial" w:hAnsi="Arial"/>
          <w:b/>
          <w:bCs/>
          <w:color w:val="14BDAC"/>
          <w:sz w:val="26"/>
          <w:szCs w:val="26"/>
        </w:rPr>
        <w:t xml:space="preserve">10.5 Requested Items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F1F4" w:val="clear"/>
            <w:tcMar>
              <w:top w:type="dxa" w:w="80"/>
              <w:left w:type="dxa" w:w="200"/>
              <w:bottom w:type="dxa" w:w="80"/>
              <w:right w:type="dxa" w:w="200"/>
            </w:tcMar>
          </w:tcPr>
          <w:p>
            <w:pPr>
              <w:jc w:val="center"/>
            </w:pPr>
            <w:r>
              <w:rPr>
                <w:rFonts w:ascii="Courier New" w:cs="Courier New" w:eastAsia="Courier New" w:hAnsi="Courier New"/>
                <w:b/>
                <w:bCs/>
                <w:color w:val="0D7377"/>
                <w:sz w:val="22"/>
                <w:szCs w:val="22"/>
              </w:rPr>
              <w:t xml:space="preserve">[ REQUESTED ITEMS — STORE USER VIEW (approval interface)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BLP-Inventory APP Sheet   [Search Requested Items...]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Requested Items                                         [Filter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AX-701                                               420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AUX. LAMP LENS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AX-701                                               800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AUX. LAMP BASE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LG-004                                               115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4x13 STEEL SCREW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LG-031                                               400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4X15 STEEL SCREW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Store actions per row: [↑ Issue] [↓ Partial Issue] [✏ Edit/Reject]   </w:t>
            </w:r>
          </w:p>
        </w:tc>
      </w:tr>
    </w:tbl>
    <w:p>
      <w:pPr>
        <w:spacing w:after="80" w:before="80"/>
      </w:pPr>
      <w:r>
        <w:rPr>
          <w:rFonts w:ascii="Arial" w:cs="Arial" w:eastAsia="Arial" w:hAnsi="Arial"/>
          <w:color w:val="1B2631"/>
          <w:sz w:val="20"/>
          <w:szCs w:val="20"/>
        </w:rPr>
        <w:t xml:space="preserve">Annotation: Store users see all pending requests with SKU, Name, and requested quantity. Action icons allow: full issue, partial issue, or edit/reject. Production users see the same list but only their own requests, with status badges (Pending / Approved / Rejected). Filter allows by date, department, and status.</w:t>
      </w:r>
    </w:p>
    <w:p>
      <w:pPr>
        <w:spacing w:after="0" w:before="80"/>
      </w:pPr>
      <w:r>
        <w:t xml:space="preserve"/>
      </w:r>
    </w:p>
    <w:p>
      <w:pPr>
        <w:pStyle w:val="Heading2"/>
        <w:spacing w:after="100" w:before="260"/>
      </w:pPr>
      <w:r>
        <w:rPr>
          <w:rFonts w:ascii="Arial" w:cs="Arial" w:eastAsia="Arial" w:hAnsi="Arial"/>
          <w:b/>
          <w:bCs/>
          <w:color w:val="14BDAC"/>
          <w:sz w:val="26"/>
          <w:szCs w:val="26"/>
        </w:rPr>
        <w:t xml:space="preserve">10.6 Rejection List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F1F4" w:val="clear"/>
            <w:tcMar>
              <w:top w:type="dxa" w:w="80"/>
              <w:left w:type="dxa" w:w="200"/>
              <w:bottom w:type="dxa" w:w="80"/>
              <w:right w:type="dxa" w:w="200"/>
            </w:tcMar>
          </w:tcPr>
          <w:p>
            <w:pPr>
              <w:jc w:val="center"/>
            </w:pPr>
            <w:r>
              <w:rPr>
                <w:rFonts w:ascii="Courier New" w:cs="Courier New" w:eastAsia="Courier New" w:hAnsi="Courier New"/>
                <w:b/>
                <w:bCs/>
                <w:color w:val="0D7377"/>
                <w:sz w:val="22"/>
                <w:szCs w:val="22"/>
              </w:rPr>
              <w:t xml:space="preserve">[ REJECTION LIST — STORE USER VIEW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BLP-Inventory APP Sheet   [Search Rejection List...]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Rejection List                                        [Filter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TL-997   POLYBAG 10X10 FOR PACKING 150 GAUGE      31,844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TL-997   POLYBAG 7X15 FOR KIT 125 GEJ             20,000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TL-999   POLYBAG 6X10 FOR PACKING 150 GAUGE       14,877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SL-515   SIDE LAMP LENS                             1,200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TL-317   BODY GROMMET                               1,000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Send rejection notification directly to vendor from this screen  </w:t>
            </w:r>
          </w:p>
        </w:tc>
      </w:tr>
    </w:tbl>
    <w:p>
      <w:pPr>
        <w:spacing w:after="80" w:before="80"/>
      </w:pPr>
      <w:r>
        <w:rPr>
          <w:rFonts w:ascii="Arial" w:cs="Arial" w:eastAsia="Arial" w:hAnsi="Arial"/>
          <w:color w:val="1B2631"/>
          <w:sz w:val="20"/>
          <w:szCs w:val="20"/>
        </w:rPr>
        <w:t xml:space="preserve">Annotation: Rejection List provides a summary of all rejected items with quantities. The airplane icon (✈) allows the store team to send a rejection notification directly to the vendor without leaving the app. Edit icon (✏) allows updating rejection details. Rejected quantities are excluded from Current Stock.</w:t>
      </w:r>
    </w:p>
    <w:p>
      <w:pPr>
        <w:spacing w:after="0" w:before="80"/>
      </w:pPr>
      <w:r>
        <w:t xml:space="preserve"/>
      </w:r>
    </w:p>
    <w:p>
      <w:pPr>
        <w:pStyle w:val="Heading2"/>
        <w:spacing w:after="100" w:before="260"/>
      </w:pPr>
      <w:r>
        <w:rPr>
          <w:rFonts w:ascii="Arial" w:cs="Arial" w:eastAsia="Arial" w:hAnsi="Arial"/>
          <w:b/>
          <w:bCs/>
          <w:color w:val="14BDAC"/>
          <w:sz w:val="26"/>
          <w:szCs w:val="26"/>
        </w:rPr>
        <w:t xml:space="preserve">10.7 Issued Items List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F1F4" w:val="clear"/>
            <w:tcMar>
              <w:top w:type="dxa" w:w="80"/>
              <w:left w:type="dxa" w:w="200"/>
              <w:bottom w:type="dxa" w:w="80"/>
              <w:right w:type="dxa" w:w="200"/>
            </w:tcMar>
          </w:tcPr>
          <w:p>
            <w:pPr>
              <w:jc w:val="center"/>
            </w:pPr>
            <w:r>
              <w:rPr>
                <w:rFonts w:ascii="Courier New" w:cs="Courier New" w:eastAsia="Courier New" w:hAnsi="Courier New"/>
                <w:b/>
                <w:bCs/>
                <w:color w:val="0D7377"/>
                <w:sz w:val="22"/>
                <w:szCs w:val="22"/>
              </w:rPr>
              <w:t xml:space="preserve">[ ISSUED ITEMS LIST — DATE-GROUPED HISTORY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BLP-Inventory APP Sheet   [Search Issued Items List...]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Issued Items List                                     [Filter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5/4/2026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TL-997  HADA                                           2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5/3/2026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TL-999  BAJATO LOGO STICKER                           500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TL-997  T-GELO TAPE                                   1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LG-005  SMD PCB, 12V                                  420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5/1/2026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LG-902  8 x 6.5 SCREW PHILIP HEAD                    1605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Each row: [SKU] [Item Name] [Qty Issued] [Edit icon]                 </w:t>
            </w:r>
          </w:p>
        </w:tc>
      </w:tr>
    </w:tbl>
    <w:p>
      <w:pPr>
        <w:spacing w:after="80" w:before="80"/>
      </w:pPr>
      <w:r>
        <w:rPr>
          <w:rFonts w:ascii="Arial" w:cs="Arial" w:eastAsia="Arial" w:hAnsi="Arial"/>
          <w:color w:val="1B2631"/>
          <w:sz w:val="20"/>
          <w:szCs w:val="20"/>
        </w:rPr>
        <w:t xml:space="preserve">Annotation: Issued Items List is grouped by date (newest first) for easy audit. Clicking any entry opens the full issuance detail (Issuer Name, Request ID, Time). Edit icon allows admin to annotate but not change issued quantity (immutable log). Exportable as CSV/PDF.</w:t>
      </w:r>
    </w:p>
    <w:p>
      <w:pPr>
        <w:spacing w:after="0" w:before="80"/>
      </w:pPr>
      <w:r>
        <w:t xml:space="preserve"/>
      </w:r>
    </w:p>
    <w:p>
      <w:pPr>
        <w:pStyle w:val="Heading2"/>
        <w:spacing w:after="100" w:before="260"/>
      </w:pPr>
      <w:r>
        <w:rPr>
          <w:rFonts w:ascii="Arial" w:cs="Arial" w:eastAsia="Arial" w:hAnsi="Arial"/>
          <w:b/>
          <w:bCs/>
          <w:color w:val="14BDAC"/>
          <w:sz w:val="26"/>
          <w:szCs w:val="26"/>
        </w:rPr>
        <w:t xml:space="preserve">10.8 Zero Initial Stock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F1F4" w:val="clear"/>
            <w:tcMar>
              <w:top w:type="dxa" w:w="80"/>
              <w:left w:type="dxa" w:w="200"/>
              <w:bottom w:type="dxa" w:w="80"/>
              <w:right w:type="dxa" w:w="200"/>
            </w:tcMar>
          </w:tcPr>
          <w:p>
            <w:pPr>
              <w:jc w:val="center"/>
            </w:pPr>
            <w:r>
              <w:rPr>
                <w:rFonts w:ascii="Courier New" w:cs="Courier New" w:eastAsia="Courier New" w:hAnsi="Courier New"/>
                <w:b/>
                <w:bCs/>
                <w:color w:val="0D7377"/>
                <w:sz w:val="22"/>
                <w:szCs w:val="22"/>
              </w:rPr>
              <w:t xml:space="preserve">[ ZERO INITIAL STOCK — FILTER VIEW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BLP-Inventory APP Sheet   [Search Zero Initial Stock...]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Zero Initial Stock                                              0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LG-004                                               0  ↑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LG-948                                               0  ↑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LG-968                                               0  ↑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HL-429                                               0  ↑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HL-992                                               0  ↑ ✏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Actions: [↑ Inward] [✏ Edit] [🔗 Link to supplier] [✓ Verify]       </w:t>
            </w:r>
          </w:p>
        </w:tc>
      </w:tr>
    </w:tbl>
    <w:p>
      <w:pPr>
        <w:spacing w:after="80" w:before="80"/>
      </w:pPr>
      <w:r>
        <w:rPr>
          <w:rFonts w:ascii="Arial" w:cs="Arial" w:eastAsia="Arial" w:hAnsi="Arial"/>
          <w:color w:val="1B2631"/>
          <w:sz w:val="20"/>
          <w:szCs w:val="20"/>
        </w:rPr>
        <w:t xml:space="preserve">Annotation: This view is a critical procurement aid — all items with zero stock are surfaced immediately. Store team can initiate a GRN (Inward) directly from this screen. Purchase team uses this view to prioritize urgent procurement. The count badge (0 in above example) shows total zero-stock items.</w:t>
      </w:r>
    </w:p>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11. Information Architecture &amp; Navigation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F1F4" w:val="clear"/>
            <w:tcMar>
              <w:top w:type="dxa" w:w="80"/>
              <w:left w:type="dxa" w:w="200"/>
              <w:bottom w:type="dxa" w:w="80"/>
              <w:right w:type="dxa" w:w="200"/>
            </w:tcMar>
          </w:tcPr>
          <w:p>
            <w:pPr>
              <w:jc w:val="center"/>
            </w:pPr>
            <w:r>
              <w:rPr>
                <w:rFonts w:ascii="Courier New" w:cs="Courier New" w:eastAsia="Courier New" w:hAnsi="Courier New"/>
                <w:b/>
                <w:bCs/>
                <w:color w:val="0D7377"/>
                <w:sz w:val="22"/>
                <w:szCs w:val="22"/>
              </w:rPr>
              <w:t xml:space="preserve">[ APP NAVIGATION FLOW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AppSheet Login (Google Account SSO)</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[Store Role]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Products (Catalogue)  → Item Detail → Inward / Return</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Requested Items       → Approve / Partial / Reject</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Zero Initial Stock    → Initiate Inward</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Issued Items List     → Audit Log</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Rejection List        → Vendor Notify</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Return Items List     → Stock Update</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Entry Count           → Admin Stats</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Catalogue             → Search + Browse</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[Request / Production Role]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Products (Catalogue)  → Item Detail → Request Item</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Requested Items       → MY Requests + Status</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Issued Items List     → MY Issued History</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Catalogue             → Browse Only</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[Purchase Role — Read Only]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Products (Catalogue)  → View Only</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Zero Initial Stock    → View Only (procurement input)</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Critical Items Dashboard → Low-stock alerts</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Reports              → Export CSV / PDF</w:t>
            </w:r>
          </w:p>
        </w:tc>
      </w:tr>
    </w:tbl>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12. Core Data Model (Google Sheet Tabs)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60"/>
        <w:gridCol w:w="2400"/>
      </w:tblGrid>
      <w:tr>
        <w:tc>
          <w:tcPr>
            <w:tcW w:type="dxa" w:w="16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Sheet Tab</w:t>
            </w:r>
          </w:p>
        </w:tc>
        <w:tc>
          <w:tcPr>
            <w:tcW w:type="dxa" w:w="18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356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Key Columns</w:t>
            </w:r>
          </w:p>
        </w:tc>
        <w:tc>
          <w:tcPr>
            <w:tcW w:type="dxa" w:w="24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AppSheet View</w:t>
            </w:r>
          </w:p>
        </w:tc>
      </w:tr>
      <w:tr>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Current Stock</w:t>
            </w:r>
          </w:p>
        </w:tc>
        <w:tc>
          <w:tcPr>
            <w:tcW w:type="dxa" w:w="18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Master stock ledger</w:t>
            </w:r>
          </w:p>
        </w:tc>
        <w:tc>
          <w:tcPr>
            <w:tcW w:type="dxa" w:w="35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Unique No., Item SKU, Item Name, Cat No., Category, Quality, Color, UOM, Inward, Outward, Return, Initial Stock, Current Stock, Image</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Products / Catalogue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Item SKU MSt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Item master reference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SKU, Name, Category, Min Level, Supplier, UOM</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Item Master admin screen</w:t>
            </w:r>
          </w:p>
        </w:tc>
      </w:tr>
      <w:tr>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Inward</w:t>
            </w:r>
          </w:p>
        </w:tc>
        <w:tc>
          <w:tcPr>
            <w:tcW w:type="dxa" w:w="18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GRN entries log</w:t>
            </w:r>
          </w:p>
        </w:tc>
        <w:tc>
          <w:tcPr>
            <w:tcW w:type="dxa" w:w="35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SKU, Qty Received, Date, Supplier, Challan Ref, Entered By</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GRN Entry form</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Request Form</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Material request log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Request ID, SKU, Qty Requested, Required Date, Department, Status, Approved Qty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Requested Items screen</w:t>
            </w:r>
          </w:p>
        </w:tc>
      </w:tr>
      <w:tr>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Return</w:t>
            </w:r>
          </w:p>
        </w:tc>
        <w:tc>
          <w:tcPr>
            <w:tcW w:type="dxa" w:w="18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Return material log</w:t>
            </w:r>
          </w:p>
        </w:tc>
        <w:tc>
          <w:tcPr>
            <w:tcW w:type="dxa" w:w="35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SKU, Qty Returned, Quality, Date, Returned By</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Return Items List</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Rejection sent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Rejected items log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SKU, Qty Rejected, Date, Vendor Notified (Y/N)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Rejection List</w:t>
            </w:r>
          </w:p>
        </w:tc>
      </w:tr>
      <w:tr>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Rejection Status</w:t>
            </w:r>
          </w:p>
        </w:tc>
        <w:tc>
          <w:tcPr>
            <w:tcW w:type="dxa" w:w="18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Vendor response tracking</w:t>
            </w:r>
          </w:p>
        </w:tc>
        <w:tc>
          <w:tcPr>
            <w:tcW w:type="dxa" w:w="35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SKU, Rejection Date, Vendor Response, Resolution</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Admin view</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Category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Category master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Category Code, Category Name, Sub-category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Filter dropdowns</w:t>
            </w:r>
          </w:p>
        </w:tc>
      </w:tr>
      <w:tr>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BOM</w:t>
            </w:r>
          </w:p>
        </w:tc>
        <w:tc>
          <w:tcPr>
            <w:tcW w:type="dxa" w:w="18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Bill of Materials</w:t>
            </w:r>
          </w:p>
        </w:tc>
        <w:tc>
          <w:tcPr>
            <w:tcW w:type="dxa" w:w="35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Product, Component SKU, Qty per Unit</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Future: production planning</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User</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Role-based access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User Name, Role (Store/Request), Mail 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App login &amp; access control</w:t>
            </w:r>
          </w:p>
        </w:tc>
      </w:tr>
      <w:tr>
        <w:tc>
          <w:tcPr>
            <w:tcW w:type="dxa" w:w="16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Counts</w:t>
            </w:r>
          </w:p>
        </w:tc>
        <w:tc>
          <w:tcPr>
            <w:tcW w:type="dxa" w:w="18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Entry audit counters</w:t>
            </w:r>
          </w:p>
        </w:tc>
        <w:tc>
          <w:tcPr>
            <w:tcW w:type="dxa" w:w="35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Date, Inward Count, Outward Count, Total</w:t>
            </w:r>
          </w:p>
        </w:tc>
        <w:tc>
          <w:tcPr>
            <w:tcW w:type="dxa" w:w="24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Entry Count screen</w:t>
            </w:r>
          </w:p>
        </w:tc>
      </w:tr>
    </w:tbl>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13. Low-Stock Alert Engine — Logic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4F1F4" w:val="clear"/>
            <w:tcMar>
              <w:top w:type="dxa" w:w="80"/>
              <w:left w:type="dxa" w:w="200"/>
              <w:bottom w:type="dxa" w:w="80"/>
              <w:right w:type="dxa" w:w="200"/>
            </w:tcMar>
          </w:tcPr>
          <w:p>
            <w:pPr>
              <w:jc w:val="center"/>
            </w:pPr>
            <w:r>
              <w:rPr>
                <w:rFonts w:ascii="Courier New" w:cs="Courier New" w:eastAsia="Courier New" w:hAnsi="Courier New"/>
                <w:b/>
                <w:bCs/>
                <w:color w:val="0D7377"/>
                <w:sz w:val="22"/>
                <w:szCs w:val="22"/>
              </w:rPr>
              <w:t xml:space="preserve">[ ALERT ENGINE LOGIC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TRIGGER: Any stock transaction (GRN / Issue / Return / Rejection)</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CHECK: Current Stock  vs.  Minimum Level Threshold (Item Master)</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If Current Stock &gt;= Min Level  →  No action</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If Current Stock &lt; Min Level   →  ALERT SEQUENCE:</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1. In-app notification → Store Team</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2. In-app notification → Purchase Team</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3. Email alert         → Store Team mail(s)</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4. Email alert         → Purchase Team mail(s)</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5. Item added to 'Critical Items' dashboard section</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Alert payload includes:</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SKU + Item Name</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Current Stock (units)</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Minimum Level Threshold</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Suggested Reorder Quantity</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Timestamp of trigger</w:t>
            </w:r>
          </w:p>
        </w:tc>
      </w:tr>
    </w:tbl>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14. Dependencies &amp; Assumptions</w:t>
      </w:r>
    </w:p>
    <w:p>
      <w:pPr>
        <w:pStyle w:val="Heading2"/>
        <w:spacing w:after="100" w:before="260"/>
      </w:pPr>
      <w:r>
        <w:rPr>
          <w:rFonts w:ascii="Arial" w:cs="Arial" w:eastAsia="Arial" w:hAnsi="Arial"/>
          <w:b/>
          <w:bCs/>
          <w:color w:val="14BDAC"/>
          <w:sz w:val="26"/>
          <w:szCs w:val="26"/>
        </w:rPr>
        <w:t xml:space="preserve">14.1 Dependencies</w:t>
      </w:r>
    </w:p>
    <w:p>
      <w:pPr>
        <w:pStyle w:val="ListParagraph"/>
        <w:numPr>
          <w:ilvl w:val="0"/>
          <w:numId w:val="2"/>
        </w:numPr>
        <w:spacing w:after="60" w:before="60"/>
      </w:pPr>
      <w:r>
        <w:rPr>
          <w:rFonts w:ascii="Arial" w:cs="Arial" w:eastAsia="Arial" w:hAnsi="Arial"/>
          <w:color w:val="1B2631"/>
          <w:sz w:val="20"/>
          <w:szCs w:val="20"/>
        </w:rPr>
        <w:t xml:space="preserve">Google Workspace subscription (Sheets, Drive, Gmail) required for all users.</w:t>
      </w:r>
    </w:p>
    <w:p>
      <w:pPr>
        <w:pStyle w:val="ListParagraph"/>
        <w:numPr>
          <w:ilvl w:val="0"/>
          <w:numId w:val="2"/>
        </w:numPr>
        <w:spacing w:after="60" w:before="60"/>
      </w:pPr>
      <w:r>
        <w:rPr>
          <w:rFonts w:ascii="Arial" w:cs="Arial" w:eastAsia="Arial" w:hAnsi="Arial"/>
          <w:color w:val="1B2631"/>
          <w:sz w:val="20"/>
          <w:szCs w:val="20"/>
        </w:rPr>
        <w:t xml:space="preserve">AppSheet Pro or Enterprise license for role-based access and automation features.</w:t>
      </w:r>
    </w:p>
    <w:p>
      <w:pPr>
        <w:pStyle w:val="ListParagraph"/>
        <w:numPr>
          <w:ilvl w:val="0"/>
          <w:numId w:val="2"/>
        </w:numPr>
        <w:spacing w:after="60" w:before="60"/>
      </w:pPr>
      <w:r>
        <w:rPr>
          <w:rFonts w:ascii="Arial" w:cs="Arial" w:eastAsia="Arial" w:hAnsi="Arial"/>
          <w:color w:val="1B2631"/>
          <w:sz w:val="20"/>
          <w:szCs w:val="20"/>
        </w:rPr>
        <w:t xml:space="preserve">All store users must have organizational Google accounts.</w:t>
      </w:r>
    </w:p>
    <w:p>
      <w:pPr>
        <w:pStyle w:val="ListParagraph"/>
        <w:numPr>
          <w:ilvl w:val="0"/>
          <w:numId w:val="2"/>
        </w:numPr>
        <w:spacing w:after="60" w:before="60"/>
      </w:pPr>
      <w:r>
        <w:rPr>
          <w:rFonts w:ascii="Arial" w:cs="Arial" w:eastAsia="Arial" w:hAnsi="Arial"/>
          <w:color w:val="1B2631"/>
          <w:sz w:val="20"/>
          <w:szCs w:val="20"/>
        </w:rPr>
        <w:t xml:space="preserve">Item Master (SKU MSt tab) must be populated before go-live.</w:t>
      </w:r>
    </w:p>
    <w:p>
      <w:pPr>
        <w:pStyle w:val="ListParagraph"/>
        <w:numPr>
          <w:ilvl w:val="0"/>
          <w:numId w:val="2"/>
        </w:numPr>
        <w:spacing w:after="60" w:before="60"/>
      </w:pPr>
      <w:r>
        <w:rPr>
          <w:rFonts w:ascii="Arial" w:cs="Arial" w:eastAsia="Arial" w:hAnsi="Arial"/>
          <w:color w:val="1B2631"/>
          <w:sz w:val="20"/>
          <w:szCs w:val="20"/>
        </w:rPr>
        <w:t xml:space="preserve">Minimum level thresholds must be configured per item before alert engine activates.</w:t>
      </w:r>
    </w:p>
    <w:p>
      <w:pPr>
        <w:pStyle w:val="Heading2"/>
        <w:spacing w:after="100" w:before="260"/>
      </w:pPr>
      <w:r>
        <w:rPr>
          <w:rFonts w:ascii="Arial" w:cs="Arial" w:eastAsia="Arial" w:hAnsi="Arial"/>
          <w:b/>
          <w:bCs/>
          <w:color w:val="14BDAC"/>
          <w:sz w:val="26"/>
          <w:szCs w:val="26"/>
        </w:rPr>
        <w:t xml:space="preserve">14.2 Assumptions</w:t>
      </w:r>
    </w:p>
    <w:p>
      <w:pPr>
        <w:pStyle w:val="ListParagraph"/>
        <w:numPr>
          <w:ilvl w:val="0"/>
          <w:numId w:val="2"/>
        </w:numPr>
        <w:spacing w:after="60" w:before="60"/>
      </w:pPr>
      <w:r>
        <w:rPr>
          <w:rFonts w:ascii="Arial" w:cs="Arial" w:eastAsia="Arial" w:hAnsi="Arial"/>
          <w:color w:val="1B2631"/>
          <w:sz w:val="20"/>
          <w:szCs w:val="20"/>
        </w:rPr>
        <w:t xml:space="preserve">Initial stock data will be migrated from existing Google Sheets before launch.</w:t>
      </w:r>
    </w:p>
    <w:p>
      <w:pPr>
        <w:pStyle w:val="ListParagraph"/>
        <w:numPr>
          <w:ilvl w:val="0"/>
          <w:numId w:val="2"/>
        </w:numPr>
        <w:spacing w:after="60" w:before="60"/>
      </w:pPr>
      <w:r>
        <w:rPr>
          <w:rFonts w:ascii="Arial" w:cs="Arial" w:eastAsia="Arial" w:hAnsi="Arial"/>
          <w:color w:val="1B2631"/>
          <w:sz w:val="20"/>
          <w:szCs w:val="20"/>
        </w:rPr>
        <w:t xml:space="preserve">AppSheet will continue to use the existing BLP-Inventory APP Sheet as backend.</w:t>
      </w:r>
    </w:p>
    <w:p>
      <w:pPr>
        <w:pStyle w:val="ListParagraph"/>
        <w:numPr>
          <w:ilvl w:val="0"/>
          <w:numId w:val="2"/>
        </w:numPr>
        <w:spacing w:after="60" w:before="60"/>
      </w:pPr>
      <w:r>
        <w:rPr>
          <w:rFonts w:ascii="Arial" w:cs="Arial" w:eastAsia="Arial" w:hAnsi="Arial"/>
          <w:color w:val="1B2631"/>
          <w:sz w:val="20"/>
          <w:szCs w:val="20"/>
        </w:rPr>
        <w:t xml:space="preserve">Email alerts will be sent via AppSheet's native automation (no third-party email service required).</w:t>
      </w:r>
    </w:p>
    <w:p>
      <w:pPr>
        <w:pStyle w:val="ListParagraph"/>
        <w:numPr>
          <w:ilvl w:val="0"/>
          <w:numId w:val="2"/>
        </w:numPr>
        <w:spacing w:after="60" w:before="60"/>
      </w:pPr>
      <w:r>
        <w:rPr>
          <w:rFonts w:ascii="Arial" w:cs="Arial" w:eastAsia="Arial" w:hAnsi="Arial"/>
          <w:color w:val="1B2631"/>
          <w:sz w:val="20"/>
          <w:szCs w:val="20"/>
        </w:rPr>
        <w:t xml:space="preserve">Barcode scanning is out of scope for Phase 1; SKU entry is manual.</w:t>
      </w:r>
    </w:p>
    <w:p>
      <w:pPr>
        <w:pStyle w:val="ListParagraph"/>
        <w:numPr>
          <w:ilvl w:val="0"/>
          <w:numId w:val="2"/>
        </w:numPr>
        <w:spacing w:after="60" w:before="60"/>
      </w:pPr>
      <w:r>
        <w:rPr>
          <w:rFonts w:ascii="Arial" w:cs="Arial" w:eastAsia="Arial" w:hAnsi="Arial"/>
          <w:color w:val="1B2631"/>
          <w:sz w:val="20"/>
          <w:szCs w:val="20"/>
        </w:rPr>
        <w:t xml:space="preserve">BOM (Bill of Materials) tab is present in the sheet but out of scope for Phase 1 functional requirements.</w:t>
      </w:r>
    </w:p>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15. Risks &amp; Mitigations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12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Likelihood</w:t>
            </w:r>
          </w:p>
        </w:tc>
        <w:tc>
          <w:tcPr>
            <w:tcW w:type="dxa" w:w="120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4960"/>
            <w:tcBorders>
              <w:top w:val="single" w:color="D5D8DC" w:sz="1"/>
              <w:left w:val="single" w:color="D5D8DC" w:sz="1"/>
              <w:bottom w:val="single" w:color="D5D8DC" w:sz="1"/>
              <w:right w:val="single" w:color="D5D8D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r>
      <w:tr>
        <w:tc>
          <w:tcPr>
            <w:tcW w:type="dxa" w:w="20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Initial stock data migration has errors.</w:t>
            </w:r>
          </w:p>
        </w:tc>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Medium</w:t>
            </w:r>
          </w:p>
        </w:tc>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High</w:t>
            </w:r>
          </w:p>
        </w:tc>
        <w:tc>
          <w:tcPr>
            <w:tcW w:type="dxa" w:w="49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Run parallel operations for 2 weeks post-launch; reconcile weekly.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Users revert to Google Sheets after launch.</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Medium</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High</w:t>
            </w:r>
          </w:p>
        </w:tc>
        <w:tc>
          <w:tcPr>
            <w:tcW w:type="dxa" w:w="4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Enforce access restrictions; provide training; monitor sheet edits.</w:t>
            </w:r>
          </w:p>
        </w:tc>
      </w:tr>
      <w:tr>
        <w:tc>
          <w:tcPr>
            <w:tcW w:type="dxa" w:w="20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AppSheet automation limits hit for large teams.</w:t>
            </w:r>
          </w:p>
        </w:tc>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Low</w:t>
            </w:r>
          </w:p>
        </w:tc>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Medium</w:t>
            </w:r>
          </w:p>
        </w:tc>
        <w:tc>
          <w:tcPr>
            <w:tcW w:type="dxa" w:w="49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Review AppSheet plan limits; upgrade if needed before go-live.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Min-level thresholds not configured, alerts don't fire.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High</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High</w:t>
            </w:r>
          </w:p>
        </w:tc>
        <w:tc>
          <w:tcPr>
            <w:tcW w:type="dxa" w:w="4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Make threshold a mandatory field in Item Master; PM to verify before launch.</w:t>
            </w:r>
          </w:p>
        </w:tc>
      </w:tr>
      <w:tr>
        <w:tc>
          <w:tcPr>
            <w:tcW w:type="dxa" w:w="20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Email alerts go to spam.</w:t>
            </w:r>
          </w:p>
        </w:tc>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Medium</w:t>
            </w:r>
          </w:p>
        </w:tc>
        <w:tc>
          <w:tcPr>
            <w:tcW w:type="dxa" w:w="120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Medium</w:t>
            </w:r>
          </w:p>
        </w:tc>
        <w:tc>
          <w:tcPr>
            <w:tcW w:type="dxa" w:w="4960"/>
            <w:tcBorders>
              <w:top w:val="single" w:color="D5D8DC" w:sz="1"/>
              <w:left w:val="single" w:color="D5D8DC" w:sz="1"/>
              <w:bottom w:val="single" w:color="D5D8DC" w:sz="1"/>
              <w:right w:val="single" w:color="D5D8DC" w:sz="1"/>
            </w:tcBorders>
            <w:shd w:fill="D4F1F4" w:val="clear"/>
            <w:tcMar>
              <w:top w:type="dxa" w:w="80"/>
              <w:left w:type="dxa" w:w="100"/>
              <w:bottom w:type="dxa" w:w="80"/>
              <w:right w:type="dxa" w:w="100"/>
            </w:tcMar>
          </w:tcPr>
          <w:p>
            <w:r>
              <w:rPr>
                <w:rFonts w:ascii="Arial" w:cs="Arial" w:eastAsia="Arial" w:hAnsi="Arial"/>
                <w:color w:val="1B2631"/>
                <w:sz w:val="18"/>
                <w:szCs w:val="18"/>
              </w:rPr>
              <w:t xml:space="preserve">Whitelist AppSheet domain; use org email addresses; test before go-live.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Role mis-assignment gives wrong access.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Low</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High</w:t>
            </w:r>
          </w:p>
        </w:tc>
        <w:tc>
          <w:tcPr>
            <w:tcW w:type="dxa" w:w="4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B2631"/>
                <w:sz w:val="18"/>
                <w:szCs w:val="18"/>
              </w:rPr>
              <w:t xml:space="preserve">User tab must be verified by admin before app is shared; role change process documented.</w:t>
            </w:r>
          </w:p>
        </w:tc>
      </w:tr>
    </w:tbl>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16. Indicative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b/>
                <w:bCs/>
                <w:color w:val="1B2631"/>
                <w:sz w:val="20"/>
                <w:szCs w:val="20"/>
              </w:rPr>
              <w:t xml:space="preserve">Week 1</w:t>
            </w:r>
          </w:p>
        </w:tc>
        <w:tc>
          <w:tcPr>
            <w:tcW w:type="dxa" w:w="6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color w:val="1B2631"/>
                <w:sz w:val="20"/>
                <w:szCs w:val="20"/>
              </w:rPr>
              <w:t xml:space="preserve">PRD sign-off | Item Master data cleanup and SKU validation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B2631"/>
                <w:sz w:val="20"/>
                <w:szCs w:val="20"/>
              </w:rPr>
              <w:t xml:space="preserve">Week 2</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B2631"/>
                <w:sz w:val="20"/>
                <w:szCs w:val="20"/>
              </w:rPr>
              <w:t xml:space="preserve">AppSheet app configuration: views, forms, role-based access</w:t>
            </w:r>
          </w:p>
        </w:tc>
      </w:tr>
      <w:tr>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b/>
                <w:bCs/>
                <w:color w:val="1B2631"/>
                <w:sz w:val="20"/>
                <w:szCs w:val="20"/>
              </w:rPr>
              <w:t xml:space="preserve">Week 3</w:t>
            </w:r>
          </w:p>
        </w:tc>
        <w:tc>
          <w:tcPr>
            <w:tcW w:type="dxa" w:w="6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color w:val="1B2631"/>
                <w:sz w:val="20"/>
                <w:szCs w:val="20"/>
              </w:rPr>
              <w:t xml:space="preserve">Alert engine setup (automation rules) | GRN &amp; issuance form testing</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B2631"/>
                <w:sz w:val="20"/>
                <w:szCs w:val="20"/>
              </w:rPr>
              <w:t xml:space="preserve">Week 4</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B2631"/>
                <w:sz w:val="20"/>
                <w:szCs w:val="20"/>
              </w:rPr>
              <w:t xml:space="preserve">UAT with Store Team and Production Team (parallel run with Sheets)</w:t>
            </w:r>
          </w:p>
        </w:tc>
      </w:tr>
      <w:tr>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b/>
                <w:bCs/>
                <w:color w:val="1B2631"/>
                <w:sz w:val="20"/>
                <w:szCs w:val="20"/>
              </w:rPr>
              <w:t xml:space="preserve">Week 5</w:t>
            </w:r>
          </w:p>
        </w:tc>
        <w:tc>
          <w:tcPr>
            <w:tcW w:type="dxa" w:w="6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color w:val="1B2631"/>
                <w:sz w:val="20"/>
                <w:szCs w:val="20"/>
              </w:rPr>
              <w:t xml:space="preserve">Bug fixes | User training sessions | Threshold configuration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B2631"/>
                <w:sz w:val="20"/>
                <w:szCs w:val="20"/>
              </w:rPr>
              <w:t xml:space="preserve">Week 6</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B2631"/>
                <w:sz w:val="20"/>
                <w:szCs w:val="20"/>
              </w:rPr>
              <w:t xml:space="preserve">Go-live | Sheet write-access restricted | Monitor for 2 weeks</w:t>
            </w:r>
          </w:p>
        </w:tc>
      </w:tr>
      <w:tr>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b/>
                <w:bCs/>
                <w:color w:val="1B2631"/>
                <w:sz w:val="20"/>
                <w:szCs w:val="20"/>
              </w:rPr>
              <w:t xml:space="preserve">Phase 2 (TBD)</w:t>
            </w:r>
          </w:p>
        </w:tc>
        <w:tc>
          <w:tcPr>
            <w:tcW w:type="dxa" w:w="6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color w:val="1B2631"/>
                <w:sz w:val="20"/>
                <w:szCs w:val="20"/>
              </w:rPr>
              <w:t xml:space="preserve">ERP integration | Barcode scanning | Auto PO generation</w:t>
            </w:r>
          </w:p>
        </w:tc>
      </w:tr>
    </w:tbl>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17. Open Questions for Stakeholders</w:t>
      </w:r>
    </w:p>
    <w:p>
      <w:pPr>
        <w:pStyle w:val="ListParagraph"/>
        <w:numPr>
          <w:ilvl w:val="0"/>
          <w:numId w:val="2"/>
        </w:numPr>
        <w:spacing w:after="60" w:before="60"/>
      </w:pPr>
      <w:r>
        <w:rPr>
          <w:rFonts w:ascii="Arial" w:cs="Arial" w:eastAsia="Arial" w:hAnsi="Arial"/>
          <w:color w:val="1B2631"/>
          <w:sz w:val="20"/>
          <w:szCs w:val="20"/>
        </w:rPr>
        <w:t xml:space="preserve">What is the exact formula for Current Stock — does it include rejection quantities as deduction?</w:t>
      </w:r>
    </w:p>
    <w:p>
      <w:pPr>
        <w:pStyle w:val="ListParagraph"/>
        <w:numPr>
          <w:ilvl w:val="0"/>
          <w:numId w:val="2"/>
        </w:numPr>
        <w:spacing w:after="60" w:before="60"/>
      </w:pPr>
      <w:r>
        <w:rPr>
          <w:rFonts w:ascii="Arial" w:cs="Arial" w:eastAsia="Arial" w:hAnsi="Arial"/>
          <w:color w:val="1B2631"/>
          <w:sz w:val="20"/>
          <w:szCs w:val="20"/>
        </w:rPr>
        <w:t xml:space="preserve">Should Purchase Team users be able to add comments to low-stock alerts?</w:t>
      </w:r>
    </w:p>
    <w:p>
      <w:pPr>
        <w:pStyle w:val="ListParagraph"/>
        <w:numPr>
          <w:ilvl w:val="0"/>
          <w:numId w:val="2"/>
        </w:numPr>
        <w:spacing w:after="60" w:before="60"/>
      </w:pPr>
      <w:r>
        <w:rPr>
          <w:rFonts w:ascii="Arial" w:cs="Arial" w:eastAsia="Arial" w:hAnsi="Arial"/>
          <w:color w:val="1B2631"/>
          <w:sz w:val="20"/>
          <w:szCs w:val="20"/>
        </w:rPr>
        <w:t xml:space="preserve">Is partial approval of a material request reflected back to the Production user with a revised quantity?</w:t>
      </w:r>
    </w:p>
    <w:p>
      <w:pPr>
        <w:pStyle w:val="ListParagraph"/>
        <w:numPr>
          <w:ilvl w:val="0"/>
          <w:numId w:val="2"/>
        </w:numPr>
        <w:spacing w:after="60" w:before="60"/>
      </w:pPr>
      <w:r>
        <w:rPr>
          <w:rFonts w:ascii="Arial" w:cs="Arial" w:eastAsia="Arial" w:hAnsi="Arial"/>
          <w:color w:val="1B2631"/>
          <w:sz w:val="20"/>
          <w:szCs w:val="20"/>
        </w:rPr>
        <w:t xml:space="preserve">How many locations/stores need separate stock tracking in Phase 1?</w:t>
      </w:r>
    </w:p>
    <w:p>
      <w:pPr>
        <w:pStyle w:val="ListParagraph"/>
        <w:numPr>
          <w:ilvl w:val="0"/>
          <w:numId w:val="2"/>
        </w:numPr>
        <w:spacing w:after="60" w:before="60"/>
      </w:pPr>
      <w:r>
        <w:rPr>
          <w:rFonts w:ascii="Arial" w:cs="Arial" w:eastAsia="Arial" w:hAnsi="Arial"/>
          <w:color w:val="1B2631"/>
          <w:sz w:val="20"/>
          <w:szCs w:val="20"/>
        </w:rPr>
        <w:t xml:space="preserve">Should rejected items be returned to stock, or are they always written off?</w:t>
      </w:r>
    </w:p>
    <w:p>
      <w:pPr>
        <w:pStyle w:val="ListParagraph"/>
        <w:numPr>
          <w:ilvl w:val="0"/>
          <w:numId w:val="2"/>
        </w:numPr>
        <w:spacing w:after="60" w:before="60"/>
      </w:pPr>
      <w:r>
        <w:rPr>
          <w:rFonts w:ascii="Arial" w:cs="Arial" w:eastAsia="Arial" w:hAnsi="Arial"/>
          <w:color w:val="1B2631"/>
          <w:sz w:val="20"/>
          <w:szCs w:val="20"/>
        </w:rPr>
        <w:t xml:space="preserve">Is Entry Count a simple transaction counter, or does it need to track by user as well?</w:t>
      </w:r>
    </w:p>
    <w:p>
      <w:pPr>
        <w:pStyle w:val="ListParagraph"/>
        <w:numPr>
          <w:ilvl w:val="0"/>
          <w:numId w:val="2"/>
        </w:numPr>
        <w:spacing w:after="60" w:before="60"/>
      </w:pPr>
      <w:r>
        <w:rPr>
          <w:rFonts w:ascii="Arial" w:cs="Arial" w:eastAsia="Arial" w:hAnsi="Arial"/>
          <w:color w:val="1B2631"/>
          <w:sz w:val="20"/>
          <w:szCs w:val="20"/>
        </w:rPr>
        <w:t xml:space="preserve">Should the Catalogue / Products screen be accessible without login for read-only browsing?</w:t>
      </w:r>
    </w:p>
    <w:p>
      <w:pPr>
        <w:pBdr>
          <w:bottom w:val="single" w:color="0D7377" w:sz="4" w:space="1"/>
        </w:pBdr>
        <w:spacing w:after="160" w:before="160"/>
      </w:pPr>
      <w:r>
        <w:t xml:space="preserve"/>
      </w:r>
    </w:p>
    <w:p>
      <w:pPr>
        <w:pStyle w:val="Heading1"/>
        <w:spacing w:after="120" w:before="360"/>
      </w:pPr>
      <w:r>
        <w:rPr>
          <w:rFonts w:ascii="Arial" w:cs="Arial" w:eastAsia="Arial" w:hAnsi="Arial"/>
          <w:b/>
          <w:bCs/>
          <w:color w:val="0D7377"/>
          <w:sz w:val="34"/>
          <w:szCs w:val="34"/>
        </w:rPr>
        <w:t xml:space="preserve">Sign-Off</w:t>
      </w:r>
    </w:p>
    <w:p>
      <w:pPr>
        <w:spacing w:after="80" w:before="80"/>
      </w:pPr>
      <w:r>
        <w:rPr>
          <w:rFonts w:ascii="Arial" w:cs="Arial" w:eastAsia="Arial" w:hAnsi="Arial"/>
          <w:color w:val="1B2631"/>
          <w:sz w:val="20"/>
          <w:szCs w:val="20"/>
        </w:rPr>
        <w:t xml:space="preserve">This document requires review and approval from the following stakeholders before development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Stakeholder / Role</w:t>
            </w:r>
          </w:p>
        </w:tc>
        <w:tc>
          <w:tcPr>
            <w:tcW w:type="dxa" w:w="3120"/>
            <w:tcBorders>
              <w:top w:val="single" w:color="D5D8DC" w:sz="1"/>
              <w:left w:val="single" w:color="D5D8DC" w:sz="1"/>
              <w:bottom w:val="single" w:color="D5D8DC" w:sz="1"/>
              <w:right w:val="single" w:color="D5D8D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D5D8DC" w:sz="1"/>
              <w:left w:val="single" w:color="D5D8DC" w:sz="1"/>
              <w:bottom w:val="single" w:color="D5D8DC" w:sz="1"/>
              <w:right w:val="single" w:color="D5D8D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Approval &amp; Date</w:t>
            </w:r>
          </w:p>
        </w:tc>
      </w:tr>
      <w:tr>
        <w:tc>
          <w:tcPr>
            <w:tcW w:type="dxa" w:w="3120"/>
            <w:tcBorders>
              <w:top w:val="single" w:color="D5D8DC" w:sz="1"/>
              <w:left w:val="single" w:color="D5D8DC" w:sz="1"/>
              <w:bottom w:val="single" w:color="D5D8DC" w:sz="1"/>
              <w:right w:val="single" w:color="D5D8DC" w:sz="1"/>
            </w:tcBorders>
            <w:shd w:fill="D4F1F4" w:val="clear"/>
            <w:tcMar>
              <w:top w:type="dxa" w:w="100"/>
              <w:left w:type="dxa" w:w="120"/>
              <w:bottom w:type="dxa" w:w="100"/>
              <w:right w:type="dxa" w:w="120"/>
            </w:tcMar>
          </w:tcPr>
          <w:p>
            <w:r>
              <w:rPr>
                <w:rFonts w:ascii="Arial" w:cs="Arial" w:eastAsia="Arial" w:hAnsi="Arial"/>
                <w:color w:val="1B2631"/>
                <w:sz w:val="20"/>
                <w:szCs w:val="20"/>
              </w:rPr>
              <w:t xml:space="preserve">Product Manager</w:t>
            </w:r>
          </w:p>
        </w:tc>
        <w:tc>
          <w:tcPr>
            <w:tcW w:type="dxa" w:w="3120"/>
            <w:tcBorders>
              <w:top w:val="single" w:color="D5D8DC" w:sz="1"/>
              <w:left w:val="single" w:color="D5D8DC" w:sz="1"/>
              <w:bottom w:val="single" w:color="D5D8DC" w:sz="1"/>
              <w:right w:val="single" w:color="D5D8DC" w:sz="1"/>
            </w:tcBorders>
            <w:shd w:fill="D4F1F4" w:val="clear"/>
            <w:tcMar>
              <w:top w:type="dxa" w:w="100"/>
              <w:left w:type="dxa" w:w="120"/>
              <w:bottom w:type="dxa" w:w="100"/>
              <w:right w:type="dxa" w:w="120"/>
            </w:tcMar>
          </w:tcPr>
          <w:p>
            <w:r>
              <w:rPr>
                <w:rFonts w:ascii="Arial" w:cs="Arial" w:eastAsia="Arial" w:hAnsi="Arial"/>
                <w:color w:val="1B2631"/>
                <w:sz w:val="20"/>
                <w:szCs w:val="20"/>
              </w:rPr>
              <w:t xml:space="preserve"/>
            </w:r>
          </w:p>
        </w:tc>
        <w:tc>
          <w:tcPr>
            <w:tcW w:type="dxa" w:w="3120"/>
            <w:tcBorders>
              <w:top w:val="single" w:color="D5D8DC" w:sz="1"/>
              <w:left w:val="single" w:color="D5D8DC" w:sz="1"/>
              <w:bottom w:val="single" w:color="D5D8DC" w:sz="1"/>
              <w:right w:val="single" w:color="D5D8DC" w:sz="1"/>
            </w:tcBorders>
            <w:shd w:fill="D4F1F4" w:val="clear"/>
            <w:tcMar>
              <w:top w:type="dxa" w:w="100"/>
              <w:left w:type="dxa" w:w="120"/>
              <w:bottom w:type="dxa" w:w="100"/>
              <w:right w:type="dxa" w:w="120"/>
            </w:tcMar>
          </w:tcPr>
          <w:p>
            <w:r>
              <w:rPr>
                <w:rFonts w:ascii="Arial" w:cs="Arial" w:eastAsia="Arial" w:hAnsi="Arial"/>
                <w:color w:val="1B2631"/>
                <w:sz w:val="20"/>
                <w:szCs w:val="20"/>
              </w:rPr>
              <w:t xml:space="preserve"/>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B2631"/>
                <w:sz w:val="20"/>
                <w:szCs w:val="20"/>
              </w:rPr>
              <w:t xml:space="preserve">Operations Manager</w:t>
            </w:r>
          </w:p>
        </w:tc>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B2631"/>
                <w:sz w:val="20"/>
                <w:szCs w:val="20"/>
              </w:rPr>
              <w:t xml:space="preserve"/>
            </w:r>
          </w:p>
        </w:tc>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B2631"/>
                <w:sz w:val="20"/>
                <w:szCs w:val="20"/>
              </w:rPr>
              <w:t xml:space="preserve"/>
            </w:r>
          </w:p>
        </w:tc>
      </w:tr>
      <w:tr>
        <w:tc>
          <w:tcPr>
            <w:tcW w:type="dxa" w:w="3120"/>
            <w:tcBorders>
              <w:top w:val="single" w:color="D5D8DC" w:sz="1"/>
              <w:left w:val="single" w:color="D5D8DC" w:sz="1"/>
              <w:bottom w:val="single" w:color="D5D8DC" w:sz="1"/>
              <w:right w:val="single" w:color="D5D8DC" w:sz="1"/>
            </w:tcBorders>
            <w:shd w:fill="D4F1F4" w:val="clear"/>
            <w:tcMar>
              <w:top w:type="dxa" w:w="100"/>
              <w:left w:type="dxa" w:w="120"/>
              <w:bottom w:type="dxa" w:w="100"/>
              <w:right w:type="dxa" w:w="120"/>
            </w:tcMar>
          </w:tcPr>
          <w:p>
            <w:r>
              <w:rPr>
                <w:rFonts w:ascii="Arial" w:cs="Arial" w:eastAsia="Arial" w:hAnsi="Arial"/>
                <w:color w:val="1B2631"/>
                <w:sz w:val="20"/>
                <w:szCs w:val="20"/>
              </w:rPr>
              <w:t xml:space="preserve">Store Team Lead</w:t>
            </w:r>
          </w:p>
        </w:tc>
        <w:tc>
          <w:tcPr>
            <w:tcW w:type="dxa" w:w="3120"/>
            <w:tcBorders>
              <w:top w:val="single" w:color="D5D8DC" w:sz="1"/>
              <w:left w:val="single" w:color="D5D8DC" w:sz="1"/>
              <w:bottom w:val="single" w:color="D5D8DC" w:sz="1"/>
              <w:right w:val="single" w:color="D5D8DC" w:sz="1"/>
            </w:tcBorders>
            <w:shd w:fill="D4F1F4" w:val="clear"/>
            <w:tcMar>
              <w:top w:type="dxa" w:w="100"/>
              <w:left w:type="dxa" w:w="120"/>
              <w:bottom w:type="dxa" w:w="100"/>
              <w:right w:type="dxa" w:w="120"/>
            </w:tcMar>
          </w:tcPr>
          <w:p>
            <w:r>
              <w:rPr>
                <w:rFonts w:ascii="Arial" w:cs="Arial" w:eastAsia="Arial" w:hAnsi="Arial"/>
                <w:color w:val="1B2631"/>
                <w:sz w:val="20"/>
                <w:szCs w:val="20"/>
              </w:rPr>
              <w:t xml:space="preserve"/>
            </w:r>
          </w:p>
        </w:tc>
        <w:tc>
          <w:tcPr>
            <w:tcW w:type="dxa" w:w="3120"/>
            <w:tcBorders>
              <w:top w:val="single" w:color="D5D8DC" w:sz="1"/>
              <w:left w:val="single" w:color="D5D8DC" w:sz="1"/>
              <w:bottom w:val="single" w:color="D5D8DC" w:sz="1"/>
              <w:right w:val="single" w:color="D5D8DC" w:sz="1"/>
            </w:tcBorders>
            <w:shd w:fill="D4F1F4" w:val="clear"/>
            <w:tcMar>
              <w:top w:type="dxa" w:w="100"/>
              <w:left w:type="dxa" w:w="120"/>
              <w:bottom w:type="dxa" w:w="100"/>
              <w:right w:type="dxa" w:w="120"/>
            </w:tcMar>
          </w:tcPr>
          <w:p>
            <w:r>
              <w:rPr>
                <w:rFonts w:ascii="Arial" w:cs="Arial" w:eastAsia="Arial" w:hAnsi="Arial"/>
                <w:color w:val="1B2631"/>
                <w:sz w:val="20"/>
                <w:szCs w:val="20"/>
              </w:rPr>
              <w:t xml:space="preserve"/>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B2631"/>
                <w:sz w:val="20"/>
                <w:szCs w:val="20"/>
              </w:rPr>
              <w:t xml:space="preserve">Production Team Lead</w:t>
            </w:r>
          </w:p>
        </w:tc>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B2631"/>
                <w:sz w:val="20"/>
                <w:szCs w:val="20"/>
              </w:rPr>
              <w:t xml:space="preserve"/>
            </w:r>
          </w:p>
        </w:tc>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B2631"/>
                <w:sz w:val="20"/>
                <w:szCs w:val="20"/>
              </w:rPr>
              <w:t xml:space="preserve"/>
            </w:r>
          </w:p>
        </w:tc>
      </w:tr>
      <w:tr>
        <w:tc>
          <w:tcPr>
            <w:tcW w:type="dxa" w:w="3120"/>
            <w:tcBorders>
              <w:top w:val="single" w:color="D5D8DC" w:sz="1"/>
              <w:left w:val="single" w:color="D5D8DC" w:sz="1"/>
              <w:bottom w:val="single" w:color="D5D8DC" w:sz="1"/>
              <w:right w:val="single" w:color="D5D8DC" w:sz="1"/>
            </w:tcBorders>
            <w:shd w:fill="D4F1F4" w:val="clear"/>
            <w:tcMar>
              <w:top w:type="dxa" w:w="100"/>
              <w:left w:type="dxa" w:w="120"/>
              <w:bottom w:type="dxa" w:w="100"/>
              <w:right w:type="dxa" w:w="120"/>
            </w:tcMar>
          </w:tcPr>
          <w:p>
            <w:r>
              <w:rPr>
                <w:rFonts w:ascii="Arial" w:cs="Arial" w:eastAsia="Arial" w:hAnsi="Arial"/>
                <w:color w:val="1B2631"/>
                <w:sz w:val="20"/>
                <w:szCs w:val="20"/>
              </w:rPr>
              <w:t xml:space="preserve">Tech / AppSheet Developer</w:t>
            </w:r>
          </w:p>
        </w:tc>
        <w:tc>
          <w:tcPr>
            <w:tcW w:type="dxa" w:w="3120"/>
            <w:tcBorders>
              <w:top w:val="single" w:color="D5D8DC" w:sz="1"/>
              <w:left w:val="single" w:color="D5D8DC" w:sz="1"/>
              <w:bottom w:val="single" w:color="D5D8DC" w:sz="1"/>
              <w:right w:val="single" w:color="D5D8DC" w:sz="1"/>
            </w:tcBorders>
            <w:shd w:fill="D4F1F4" w:val="clear"/>
            <w:tcMar>
              <w:top w:type="dxa" w:w="100"/>
              <w:left w:type="dxa" w:w="120"/>
              <w:bottom w:type="dxa" w:w="100"/>
              <w:right w:type="dxa" w:w="120"/>
            </w:tcMar>
          </w:tcPr>
          <w:p>
            <w:r>
              <w:rPr>
                <w:rFonts w:ascii="Arial" w:cs="Arial" w:eastAsia="Arial" w:hAnsi="Arial"/>
                <w:color w:val="1B2631"/>
                <w:sz w:val="20"/>
                <w:szCs w:val="20"/>
              </w:rPr>
              <w:t xml:space="preserve"/>
            </w:r>
          </w:p>
        </w:tc>
        <w:tc>
          <w:tcPr>
            <w:tcW w:type="dxa" w:w="3120"/>
            <w:tcBorders>
              <w:top w:val="single" w:color="D5D8DC" w:sz="1"/>
              <w:left w:val="single" w:color="D5D8DC" w:sz="1"/>
              <w:bottom w:val="single" w:color="D5D8DC" w:sz="1"/>
              <w:right w:val="single" w:color="D5D8DC" w:sz="1"/>
            </w:tcBorders>
            <w:shd w:fill="D4F1F4" w:val="clear"/>
            <w:tcMar>
              <w:top w:type="dxa" w:w="100"/>
              <w:left w:type="dxa" w:w="120"/>
              <w:bottom w:type="dxa" w:w="100"/>
              <w:right w:type="dxa" w:w="120"/>
            </w:tcMar>
          </w:tcPr>
          <w:p>
            <w:r>
              <w:rPr>
                <w:rFonts w:ascii="Arial" w:cs="Arial" w:eastAsia="Arial" w:hAnsi="Arial"/>
                <w:color w:val="1B2631"/>
                <w:sz w:val="20"/>
                <w:szCs w:val="20"/>
              </w:rPr>
              <w:t xml:space="preserve"/>
            </w:r>
          </w:p>
        </w:tc>
      </w:tr>
    </w:tbl>
    <w:p>
      <w:pPr>
        <w:spacing w:after="0" w:before="160"/>
      </w:pPr>
      <w:r>
        <w:t xml:space="preserve"/>
      </w:r>
    </w:p>
    <w:p>
      <w:pPr>
        <w:spacing w:after="0" w:before="200"/>
        <w:jc w:val="center"/>
      </w:pPr>
      <w:r>
        <w:rPr>
          <w:rFonts w:ascii="Arial" w:cs="Arial" w:eastAsia="Arial" w:hAnsi="Arial"/>
          <w:i/>
          <w:iCs/>
          <w:color w:val="5D6D7E"/>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2"/>
      </w:pBdr>
      <w:tabs>
        <w:tab w:val="right" w:pos="9026"/>
      </w:tabs>
    </w:pPr>
    <w:r>
      <w:rPr>
        <w:rFonts w:ascii="Arial" w:cs="Arial" w:eastAsia="Arial" w:hAnsi="Arial"/>
        <w:color w:val="5D6D7E"/>
        <w:sz w:val="16"/>
        <w:szCs w:val="16"/>
      </w:rPr>
      <w:t xml:space="preserve">CONFIDENTIAL — Internal Use Only</w:t>
    </w:r>
    <w:r>
      <w:rPr>
        <w:rFonts w:ascii="Arial" w:cs="Arial" w:eastAsia="Arial" w:hAnsi="Arial"/>
        <w:i/>
        <w:iCs/>
        <w:color w:val="5D6D7E"/>
        <w:sz w:val="16"/>
        <w:szCs w:val="16"/>
      </w:rPr>
      <w:t xml:space="preserve">	For Product Manager / Tech Team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2"/>
      </w:pBdr>
      <w:tabs>
        <w:tab w:val="right" w:pos="9026"/>
      </w:tabs>
    </w:pPr>
    <w:r>
      <w:rPr>
        <w:rFonts w:ascii="Arial" w:cs="Arial" w:eastAsia="Arial" w:hAnsi="Arial"/>
        <w:b/>
        <w:bCs/>
        <w:color w:val="0D7377"/>
        <w:sz w:val="18"/>
        <w:szCs w:val="18"/>
      </w:rPr>
      <w:t xml:space="preserve">BAJATO LIGHTS LLP</w:t>
    </w:r>
    <w:r>
      <w:rPr>
        <w:sz w:val="18"/>
        <w:szCs w:val="18"/>
      </w:rPr>
      <w:t xml:space="preserve">	</w:t>
    </w:r>
    <w:r>
      <w:rPr>
        <w:rFonts w:ascii="Arial" w:cs="Arial" w:eastAsia="Arial" w:hAnsi="Arial"/>
        <w:i/>
        <w:iCs/>
        <w:color w:val="5D6D7E"/>
        <w:sz w:val="18"/>
        <w:szCs w:val="18"/>
      </w:rPr>
      <w:t xml:space="preserve">Product Requirements Document — Store Inventory Management Tool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7377"/>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4BD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2026-05-04T07:33:00.886Z</dcterms:created>
  <dcterms:modified xsi:type="dcterms:W3CDTF">2026-05-04T07:33:00.904Z</dcterms:modified>
</cp:coreProperties>
</file>

<file path=docProps/custom.xml><?xml version="1.0" encoding="utf-8"?>
<Properties xmlns="http://schemas.openxmlformats.org/officeDocument/2006/custom-properties" xmlns:vt="http://schemas.openxmlformats.org/officeDocument/2006/docPropsVTypes"/>
</file>