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Task: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snowpipe: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Snowpipe provides a “pipeline” for loading fresh data in micro-batches as soon as it is available.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of snowpipe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Snowpipe enables loading data from files as soon as they're available in a stage.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This means you can load data from files in micro-batches, making it available to users within minutes,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rather than manually executing COPY statements on a schedule to load larger batch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Snowpipe is Snowflake's continuous data ingestion service.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Snowpipe loads data within minutes after files are added to a stage and submitted for ingestion.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Snowsq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- it is a command line interpreterit is used to copy the file into your local system to snowflake stage.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Copy into statement for loading 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--Put Json file to snowflake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--create table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or replace table home_sales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city string,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zip string,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state string,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type string default 'Residential',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sale_date timestamp_ntz,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price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--create file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file format sf_tut_json_format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type = json;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--create stage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create or replace stage sf_tut_stage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--create file format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file_format = sf_tut_json_format;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--put the file to internal storage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PUT file://desktop/sales.json @sf_tut_stage;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--show list @sf_tut_stage;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list @sf_tut_stage;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--Load the JSON data into the relational table.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copy into home_sales(city, state, zip, sale_date, price)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from (select substr($1:location.state_city,4), substr($1:location.state_city,1,2),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$1:location.zip, to_timestamp_ntz($1:sale_date), $1:price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from @sf_tut_stage/sales.json.gz 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on_error = 'continue';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--continue-continue loading the 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--Query the relational table                                        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select * from home_sales;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