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-421" w:hanging="0"/>
        <w:jc w:val="both"/>
        <w:rPr>
          <w:rFonts w:ascii="Calibri" w:hAnsi="Calibri"/>
          <w:sz w:val="22"/>
          <w:szCs w:val="22"/>
          <w:lang w:val="it-IT"/>
        </w:rPr>
      </w:pPr>
      <w:r>
        <w:rPr>
          <w:rFonts w:ascii="Calibri" w:hAnsi="Calibri"/>
          <w:sz w:val="22"/>
          <w:szCs w:val="22"/>
          <w:lang w:val="it-IT"/>
        </w:rPr>
        <w:t>Karthikeya Sarma A.V.S.</w:t>
        <w:tab/>
        <w:tab/>
        <w:tab/>
        <w:tab/>
      </w:r>
      <w:r>
        <w:rPr>
          <w:rFonts w:ascii="Calibri" w:hAnsi="Calibri"/>
          <w:b/>
          <w:sz w:val="22"/>
          <w:szCs w:val="22"/>
          <w:lang w:val="it-IT"/>
        </w:rPr>
        <w:t>E-Mail</w:t>
      </w:r>
      <w:r>
        <w:rPr>
          <w:rFonts w:ascii="Calibri" w:hAnsi="Calibri"/>
          <w:sz w:val="22"/>
          <w:szCs w:val="22"/>
          <w:lang w:val="it-IT"/>
        </w:rPr>
        <w:t xml:space="preserve">: </w:t>
      </w:r>
      <w:hyperlink r:id="rId2">
        <w:r>
          <w:rPr>
            <w:rStyle w:val="InternetLink"/>
            <w:rFonts w:ascii="Calibri" w:hAnsi="Calibri"/>
            <w:sz w:val="22"/>
            <w:szCs w:val="22"/>
            <w:lang w:val="it-IT"/>
          </w:rPr>
          <w:t>sarma.karthikeya@gmail.com</w:t>
        </w:r>
      </w:hyperlink>
      <w:r>
        <w:rPr>
          <w:rFonts w:ascii="Calibri" w:hAnsi="Calibri"/>
          <w:sz w:val="22"/>
          <w:szCs w:val="22"/>
          <w:lang w:val="it-IT"/>
        </w:rPr>
        <w:t xml:space="preserve">, </w:t>
      </w:r>
      <w:r>
        <w:rPr>
          <w:rFonts w:ascii="Calibri" w:hAnsi="Calibri"/>
          <w:sz w:val="22"/>
          <w:szCs w:val="22"/>
          <w:lang w:val="it-IT"/>
        </w:rPr>
        <w:t>fgfdfjh.fgggf@gmail.com</w:t>
      </w:r>
      <w:r>
        <w:rPr>
          <w:rFonts w:ascii="Calibri" w:hAnsi="Calibri"/>
          <w:sz w:val="22"/>
          <w:szCs w:val="22"/>
          <w:lang w:val="it-IT"/>
        </w:rPr>
        <w:tab/>
        <w:t xml:space="preserve">             </w:t>
        <w:tab/>
        <w:tab/>
        <w:tab/>
        <w:tab/>
        <w:tab/>
        <w:tab/>
        <w:tab/>
        <w:tab/>
      </w:r>
      <w:r>
        <w:rPr>
          <w:rFonts w:ascii="Calibri" w:hAnsi="Calibri"/>
          <w:b/>
          <w:sz w:val="22"/>
          <w:szCs w:val="22"/>
          <w:lang w:val="it-IT"/>
        </w:rPr>
        <w:t>Mobile</w:t>
      </w:r>
      <w:r>
        <w:rPr>
          <w:rFonts w:ascii="Calibri" w:hAnsi="Calibri"/>
          <w:sz w:val="22"/>
          <w:szCs w:val="22"/>
          <w:lang w:val="it-IT"/>
        </w:rPr>
        <w:t xml:space="preserve">: 9948721253, </w:t>
      </w:r>
      <w:r>
        <w:rPr>
          <w:rFonts w:ascii="Calibri" w:hAnsi="Calibri"/>
          <w:sz w:val="22"/>
          <w:szCs w:val="22"/>
          <w:lang w:val="it-IT"/>
        </w:rPr>
        <w:t>9658321475</w:t>
      </w:r>
      <w:r>
        <w:rPr>
          <w:rFonts w:ascii="Calibri" w:hAnsi="Calibri"/>
          <w:sz w:val="22"/>
          <w:szCs w:val="22"/>
          <w:lang w:val="it-IT"/>
        </w:rPr>
        <w:tab/>
        <w:tab/>
      </w:r>
    </w:p>
    <w:p>
      <w:pPr>
        <w:pStyle w:val="Normal"/>
        <w:jc w:val="both"/>
        <w:rPr>
          <w:rFonts w:ascii="Calibri" w:hAnsi="Calibri"/>
          <w:sz w:val="22"/>
          <w:szCs w:val="22"/>
          <w:lang w:val="it-IT"/>
        </w:rPr>
      </w:pPr>
      <w:r>
        <w:rPr>
          <w:rFonts w:ascii="Calibri" w:hAnsi="Calibri"/>
          <w:sz w:val="22"/>
          <w:szCs w:val="22"/>
          <w:lang w:val="it-IT"/>
        </w:rPr>
      </w:r>
    </w:p>
    <w:p>
      <w:pPr>
        <w:pStyle w:val="Normal"/>
        <w:pBdr>
          <w:top w:val="thinThickSmallGap" w:sz="24" w:space="1" w:color="00000A"/>
          <w:left w:val="nil"/>
          <w:bottom w:val="nil"/>
          <w:right w:val="nil"/>
        </w:pBdr>
        <w:jc w:val="both"/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</w:r>
    </w:p>
    <w:p>
      <w:pPr>
        <w:pStyle w:val="Normal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Objective: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pursue a highly rewarding career in a healthy and challenging work environment where I can utilize my skills and knowledge for both organizational and personal growth.</w:t>
      </w:r>
    </w:p>
    <w:p>
      <w:pPr>
        <w:pStyle w:val="Normal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Professional Summary:</w:t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Having 9+ years of experience in software development, business operations, project management and IT service management with PRINCE2 Practitioner and ITIL V3 Foundation Certification.</w:t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Responsible for planning, executing and managing the delivery of IT products and services.</w:t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Areas of expertise include project management, requirements engineering, system design, data modeling, application development, business operations and service improvements.</w:t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Manage relationship and bridge communication </w:t>
      </w:r>
      <w:bookmarkStart w:id="0" w:name="_GoBack"/>
      <w:bookmarkEnd w:id="0"/>
      <w:r>
        <w:rPr>
          <w:rFonts w:ascii="Calibri" w:hAnsi="Calibri"/>
          <w:bCs/>
          <w:sz w:val="22"/>
          <w:szCs w:val="22"/>
        </w:rPr>
        <w:t>between stakeholders.</w:t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Experience in working comfortably with both internal and external teams including vendors and contractors.</w:t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Comprehensive understanding of PRINCE2, ITIL, SDLC and CMMI frameworks.</w:t>
      </w:r>
    </w:p>
    <w:p>
      <w:pPr>
        <w:pStyle w:val="Normal"/>
        <w:numPr>
          <w:ilvl w:val="0"/>
          <w:numId w:val="2"/>
        </w:numPr>
        <w:suppressAutoHyphens w:val="false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Proven capability of working with various teams and proactively picking tasks up, coordinating and bringing them to successful closure.</w:t>
      </w:r>
    </w:p>
    <w:p>
      <w:pPr>
        <w:pStyle w:val="Normal"/>
        <w:numPr>
          <w:ilvl w:val="0"/>
          <w:numId w:val="2"/>
        </w:numPr>
        <w:suppressAutoHyphens w:val="false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Hands on experience on Oracle PL/SQL, SQL Server, Java Script, .Net Framework, Excel macros, HP Service Manager, ServiceNow, MPP.</w:t>
      </w:r>
    </w:p>
    <w:p>
      <w:pPr>
        <w:pStyle w:val="Normal"/>
        <w:numPr>
          <w:ilvl w:val="0"/>
          <w:numId w:val="2"/>
        </w:numPr>
        <w:suppressAutoHyphens w:val="false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in Life Sciences, Healthcare and GRC (Governance, Risk and Compliance) domains.</w:t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 xml:space="preserve">Project 1: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Tech Mahindra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Mazars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GRC (Governance, Risk and Compliance)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Duration: </w:t>
      </w:r>
      <w:r>
        <w:rPr>
          <w:rFonts w:cs="Calibri" w:ascii="Calibri" w:hAnsi="Calibri"/>
          <w:sz w:val="22"/>
          <w:szCs w:val="22"/>
        </w:rPr>
        <w:t>Apr 2016 till date</w:t>
      </w:r>
    </w:p>
    <w:p>
      <w:pPr>
        <w:pStyle w:val="Normal"/>
        <w:ind w:left="360" w:right="0" w:hanging="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Responsible for planning, executing and delivery of GRC solutions.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Providing technical, functional and process expertise to the team. 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Planning and managing project schedule, scope, cost, quality, risks and benefits.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Request for Proposals (RFP), Statement of Work (SOW) and estimates.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Monitoring and controlling the project and taking appropriate measures to align with agreed timelines.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Escalation management and communication management to provide periodic status updates to the concerned stakeholders.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Managing stakeholder relationship including customers, end users, vendors and internal teams.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Metrics preparation &amp; productivity measurement.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Conducting regular internal team meetings to discuss key project updates, on-going issues, milestones etc.</w:t>
      </w:r>
    </w:p>
    <w:p>
      <w:pPr>
        <w:pStyle w:val="Normal"/>
        <w:suppressAutoHyphens w:val="false"/>
        <w:ind w:left="1125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 xml:space="preserve">Project 2: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Infosys Limited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Pfizer,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Zoetis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Life Sciences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Duration: </w:t>
      </w:r>
      <w:r>
        <w:rPr>
          <w:rFonts w:cs="Calibri" w:ascii="Calibri" w:hAnsi="Calibri"/>
          <w:sz w:val="22"/>
          <w:szCs w:val="22"/>
        </w:rPr>
        <w:t>Oct 2010 to Apr 2016</w:t>
      </w:r>
    </w:p>
    <w:p>
      <w:pPr>
        <w:pStyle w:val="Normal"/>
        <w:ind w:left="360" w:right="0" w:hanging="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Responsible for Incident, Problem, Change, Release and Deployment management of GxP and SOX applications.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Planning and managing application on-boarding, knowledge transition and off-boarding/retirement.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SLA monitoring and taking appropriate measures to comply with SLAs, metrics preparation and sharing with customers and account management.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Requirements gathering for change requests, enhancements &amp; migrations; estimates elicitation and Statement of Work (SOW) preparation.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 design, data modeling and peer reviews.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Co-ordination during UAT, Production deployment and Go-live. 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Responsible for defining and setting up process guidelines using ITIL framework.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Operational meetings with customers, end users, vendors and internal teams.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Continual service improvements like elimination of legacy, licensed and dormant systems by providing alternative and cost-effective solutions there by reducing cost and improving client margins.</w:t>
      </w:r>
    </w:p>
    <w:p>
      <w:pPr>
        <w:pStyle w:val="Normal"/>
        <w:numPr>
          <w:ilvl w:val="0"/>
          <w:numId w:val="4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Compliance monitoring and coming up with Non-compliance reports.</w:t>
      </w:r>
    </w:p>
    <w:p>
      <w:pPr>
        <w:pStyle w:val="Normal"/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 xml:space="preserve">Project 3: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HCL Technologies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Microsoft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PE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Duration:</w:t>
      </w:r>
      <w:r>
        <w:rPr>
          <w:rFonts w:cs="Calibri" w:ascii="Calibri" w:hAnsi="Calibri"/>
          <w:sz w:val="22"/>
          <w:szCs w:val="22"/>
        </w:rPr>
        <w:t xml:space="preserve"> Feb 2010 to Oct 2010</w:t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Requirements gathering and analysis.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Systems Requirements Document(SRD), Design Document, Unit Test Cases(UTC), Release notes preparation.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Data modelling, application development and unit testing.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Co-ordination during User Acceptance Testing(UAT), Production deployment and Go-Live.</w:t>
      </w:r>
    </w:p>
    <w:p>
      <w:pPr>
        <w:pStyle w:val="ListParagraph"/>
        <w:ind w:left="108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Project 4: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Satyam Computer Services Limited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EMRI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Health Care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Duration:</w:t>
      </w:r>
      <w:r>
        <w:rPr>
          <w:rFonts w:cs="Calibri" w:ascii="Calibri" w:hAnsi="Calibri"/>
          <w:sz w:val="22"/>
          <w:szCs w:val="22"/>
        </w:rPr>
        <w:t xml:space="preserve"> Oct 2007 to Feb 2010</w:t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Requirements gathering and analysis.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User Requirements Document(URD), System Requirements Specification(SRS), Design Document, Unit Test Cases, Installation instructions, Release notes and User manual.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 design, Data modeling, application development and unit testing.</w:t>
      </w:r>
    </w:p>
    <w:p>
      <w:pPr>
        <w:pStyle w:val="ListParagraph"/>
        <w:numPr>
          <w:ilvl w:val="0"/>
          <w:numId w:val="5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Co-ordination during deployment and Go-Live.</w:t>
      </w:r>
    </w:p>
    <w:p>
      <w:pPr>
        <w:pStyle w:val="Normal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Educational Qualification: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Post Graduation in M.C.A from Bapatla Engineering College (ANU) in the year 2007 with an aggregate of 78%.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Graduated in B.Sc. from Acharya Nagarjuna University, Andhra Pradesh in the year 2004 with an aggregate of 70%.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Higher Secondary School from Rao’s Junior College, Nandyal, Andhra Pradesh in the year 2001 with an aggregate of 82%.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Secondary School Education from Govt. High School, Komarole, Andhra Pradesh in the year 1999 with an aggregate of 82%.</w:t>
      </w:r>
    </w:p>
    <w:p>
      <w:pPr>
        <w:pStyle w:val="Normal"/>
        <w:suppressAutoHyphens w:val="false"/>
        <w:spacing w:lineRule="auto" w:line="276"/>
        <w:ind w:left="720" w:right="0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Work Experience: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as a Tech Lead with Tech Mahindra from Apr 2016 till date.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a Technology Analyst with Infosys from Oct 2010 to Apr 2016.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as a Senior Software Engineer with HCL Technologies from Feb 2010 to Oct 2010.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as a Senior Software Engineer with Mahindra Satyam from Oct 2007 to Feb 2010.</w:t>
      </w:r>
    </w:p>
    <w:p>
      <w:pPr>
        <w:pStyle w:val="Normal"/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Certifications: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PRINCE2 Practitioner.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ITIL V3 Foundation Certificate in IT Service Management.</w:t>
      </w:r>
    </w:p>
    <w:p>
      <w:pPr>
        <w:pStyle w:val="Normal"/>
        <w:suppressAutoHyphens w:val="false"/>
        <w:spacing w:lineRule="auto" w:line="276"/>
        <w:ind w:left="72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Onsite Travel: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Travelled to Italy while working with Infosys.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tabs>
          <w:tab w:val="left" w:pos="2565" w:leader="none"/>
        </w:tabs>
        <w:jc w:val="both"/>
        <w:rPr>
          <w:rFonts w:ascii="Calibri" w:hAnsi="Calibri"/>
          <w:b/>
          <w:color w:val="4F81BD"/>
        </w:rPr>
      </w:pPr>
      <w:r>
        <w:rPr>
          <w:rFonts w:ascii="Calibri" w:hAnsi="Calibri"/>
          <w:b/>
          <w:color w:val="4F81BD"/>
          <w:u w:val="single"/>
        </w:rPr>
        <w:t>Achievements:</w:t>
      </w:r>
      <w:r>
        <w:rPr>
          <w:rFonts w:ascii="Calibri" w:hAnsi="Calibri"/>
          <w:b/>
          <w:color w:val="4F81BD"/>
        </w:rPr>
        <w:tab/>
      </w:r>
    </w:p>
    <w:p>
      <w:pPr>
        <w:pStyle w:val="BodyText3"/>
        <w:numPr>
          <w:ilvl w:val="0"/>
          <w:numId w:val="2"/>
        </w:numPr>
        <w:spacing w:lineRule="auto" w:line="276" w:before="0" w:after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Received “</w:t>
      </w:r>
      <w:r>
        <w:rPr>
          <w:rFonts w:ascii="Calibri" w:hAnsi="Calibri"/>
          <w:bCs/>
          <w:sz w:val="22"/>
          <w:szCs w:val="22"/>
          <w:u w:val="single"/>
        </w:rPr>
        <w:t>Award for Excellence in Risk Management</w:t>
      </w:r>
      <w:r>
        <w:rPr>
          <w:rFonts w:ascii="Calibri" w:hAnsi="Calibri"/>
          <w:bCs/>
          <w:sz w:val="22"/>
          <w:szCs w:val="22"/>
        </w:rPr>
        <w:t>” for my efforts during project transition.</w:t>
      </w:r>
    </w:p>
    <w:p>
      <w:pPr>
        <w:pStyle w:val="BodyText3"/>
        <w:spacing w:lineRule="auto" w:line="276" w:before="0" w:after="0"/>
        <w:ind w:left="720" w:right="0" w:hanging="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Normal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Personal Details:</w:t>
      </w:r>
    </w:p>
    <w:tbl>
      <w:tblPr>
        <w:jc w:val="left"/>
        <w:tblInd w:w="463" w:type="dxa"/>
        <w:tblBorders>
          <w:top w:val="single" w:sz="4" w:space="0" w:color="3C3C3C"/>
          <w:left w:val="single" w:sz="4" w:space="0" w:color="3C3C3C"/>
          <w:bottom w:val="single" w:sz="4" w:space="0" w:color="3C3C3C"/>
          <w:insideH w:val="single" w:sz="4" w:space="0" w:color="3C3C3C"/>
          <w:right w:val="single" w:sz="4" w:space="0" w:color="3C3C3C"/>
          <w:insideV w:val="single" w:sz="4" w:space="0" w:color="3C3C3C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410"/>
      </w:tblGrid>
      <w:tr>
        <w:trPr>
          <w:trHeight w:val="323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03</w:t>
            </w:r>
            <w:r>
              <w:rPr>
                <w:rFonts w:cs="Calibri"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April 1984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Gender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Male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Married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Father’s Name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Mruthyunjaya Sastry. A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Languages Known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Telugu, English, Hindi</w:t>
            </w:r>
          </w:p>
        </w:tc>
      </w:tr>
      <w:tr>
        <w:trPr>
          <w:trHeight w:val="574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Permanent address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  <w:lang w:val="pl-PL"/>
              </w:rPr>
            </w:pPr>
            <w:r>
              <w:rPr>
                <w:rFonts w:cs="Calibri" w:ascii="Calibri" w:hAnsi="Calibri"/>
                <w:sz w:val="22"/>
                <w:szCs w:val="22"/>
                <w:lang w:val="pl-PL"/>
              </w:rPr>
              <w:t xml:space="preserve">H.No. 3-54, Rajupalem, Komarole (Mdl), </w:t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Prakasam (Dt), Andhra Pradesh</w:t>
            </w:r>
          </w:p>
        </w:tc>
      </w:tr>
      <w:tr>
        <w:trPr>
          <w:trHeight w:val="305" w:hRule="atLeast"/>
          <w:cantSplit w:val="false"/>
        </w:trPr>
        <w:tc>
          <w:tcPr>
            <w:tcW w:w="2685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Passport</w:t>
            </w:r>
          </w:p>
        </w:tc>
        <w:tc>
          <w:tcPr>
            <w:tcW w:w="5410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insideH w:val="single" w:sz="4" w:space="0" w:color="3C3C3C"/>
              <w:right w:val="single" w:sz="4" w:space="0" w:color="3C3C3C"/>
              <w:insideV w:val="single" w:sz="4" w:space="0" w:color="3C3C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G0558006 (Exp 05-Nov-2016)</w:t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</w:r>
    </w:p>
    <w:p>
      <w:pPr>
        <w:pStyle w:val="Normal"/>
        <w:jc w:val="both"/>
        <w:rPr>
          <w:rFonts w:ascii="Calibri" w:hAnsi="Calibri"/>
          <w:b/>
          <w:color w:val="4F81BD"/>
          <w:u w:val="single"/>
        </w:rPr>
      </w:pPr>
      <w:r>
        <w:rPr>
          <w:rFonts w:ascii="Calibri" w:hAnsi="Calibri"/>
          <w:b/>
          <w:color w:val="4F81BD"/>
          <w:u w:val="single"/>
        </w:rPr>
        <w:t>Declaration:</w:t>
      </w:r>
    </w:p>
    <w:p>
      <w:pPr>
        <w:pStyle w:val="Normal"/>
        <w:ind w:left="0" w:right="0" w:firstLine="540"/>
        <w:rPr>
          <w:rFonts w:ascii="Calibri" w:hAnsi="Calibri"/>
        </w:rPr>
      </w:pPr>
      <w:r>
        <w:rPr>
          <w:rFonts w:ascii="Calibri" w:hAnsi="Calibri"/>
        </w:rPr>
        <w:t>I hereby declare that the above furnished details are fully true to the best of my                    knowledge and belief.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</w:rPr>
        <w:tab/>
        <w:tab/>
        <w:tab/>
        <w:tab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Date:  20/03/2017</w:t>
        <w:tab/>
        <w:tab/>
        <w:tab/>
        <w:tab/>
        <w:tab/>
        <w:tab/>
        <w:tab/>
        <w:t xml:space="preserve">                      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Place: Bangalore </w:t>
        <w:tab/>
        <w:tab/>
        <w:tab/>
        <w:tab/>
        <w:tab/>
        <w:t xml:space="preserve">                         (</w:t>
      </w:r>
      <w:r>
        <w:rPr>
          <w:rFonts w:ascii="Calibri" w:hAnsi="Calibri"/>
          <w:b/>
          <w:bCs/>
        </w:rPr>
        <w:t>A.V.S. Karthikeya Sarma</w:t>
      </w:r>
      <w:r>
        <w:rPr>
          <w:rFonts w:ascii="Calibri" w:hAnsi="Calibri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SimSun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ar-SA" w:bidi="ar-SA"/>
    </w:rPr>
  </w:style>
  <w:style w:type="paragraph" w:styleId="Heading2">
    <w:name w:val="Heading 2"/>
    <w:qFormat/>
    <w:link w:val="Heading2Char"/>
    <w:basedOn w:val="Normal"/>
    <w:next w:val="Normal"/>
    <w:pPr>
      <w:keepNext/>
      <w:numPr>
        <w:ilvl w:val="1"/>
        <w:numId w:val="1"/>
      </w:numPr>
      <w:jc w:val="center"/>
      <w:outlineLvl w:val="1"/>
      <w:outlineLvl w:val="1"/>
    </w:pPr>
    <w:rPr>
      <w:b/>
      <w:szCs w:val="20"/>
    </w:rPr>
  </w:style>
  <w:style w:type="paragraph" w:styleId="Heading5">
    <w:name w:val="Heading 5"/>
    <w:qFormat/>
    <w:link w:val="Heading5Char"/>
    <w:basedOn w:val="Normal"/>
    <w:next w:val="Normal"/>
    <w:pPr>
      <w:keepNext/>
      <w:numPr>
        <w:ilvl w:val="4"/>
        <w:numId w:val="1"/>
      </w:numPr>
      <w:jc w:val="center"/>
      <w:outlineLvl w:val="4"/>
      <w:outlineLvl w:val="4"/>
    </w:pPr>
    <w:rPr>
      <w:rFonts w:ascii="Verdana" w:hAnsi="Verdana"/>
      <w:b/>
      <w:sz w:val="18"/>
    </w:rPr>
  </w:style>
  <w:style w:type="paragraph" w:styleId="Heading7">
    <w:name w:val="Heading 7"/>
    <w:qFormat/>
    <w:link w:val="Heading7Char"/>
    <w:basedOn w:val="Normal"/>
    <w:next w:val="Normal"/>
    <w:pPr>
      <w:keepNext/>
      <w:numPr>
        <w:ilvl w:val="6"/>
        <w:numId w:val="1"/>
      </w:numPr>
      <w:outlineLvl w:val="6"/>
      <w:outlineLvl w:val="6"/>
    </w:pPr>
    <w:rPr>
      <w:rFonts w:ascii="Verdana" w:hAnsi="Verdana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link w:val="Heading2"/>
    <w:basedOn w:val="DefaultParagraphFont"/>
    <w:rPr>
      <w:rFonts w:ascii="Times New Roman" w:hAnsi="Times New Roman" w:eastAsia="Times New Roman" w:cs="Times New Roman"/>
      <w:b/>
      <w:sz w:val="24"/>
      <w:szCs w:val="20"/>
      <w:lang w:val="en-US" w:eastAsia="ar-SA"/>
    </w:rPr>
  </w:style>
  <w:style w:type="character" w:styleId="Heading5Char" w:customStyle="1">
    <w:name w:val="Heading 5 Char"/>
    <w:link w:val="Heading5"/>
    <w:basedOn w:val="DefaultParagraphFont"/>
    <w:rPr>
      <w:rFonts w:ascii="Verdana" w:hAnsi="Verdana" w:eastAsia="Times New Roman" w:cs="Times New Roman"/>
      <w:b/>
      <w:sz w:val="18"/>
      <w:szCs w:val="24"/>
      <w:lang w:val="en-US" w:eastAsia="ar-SA"/>
    </w:rPr>
  </w:style>
  <w:style w:type="character" w:styleId="Heading7Char" w:customStyle="1">
    <w:name w:val="Heading 7 Char"/>
    <w:link w:val="Heading7"/>
    <w:basedOn w:val="DefaultParagraphFont"/>
    <w:rPr>
      <w:rFonts w:ascii="Verdana" w:hAnsi="Verdana" w:eastAsia="Times New Roman" w:cs="Times New Roman"/>
      <w:b/>
      <w:bCs/>
      <w:sz w:val="18"/>
      <w:szCs w:val="24"/>
      <w:lang w:val="en-US" w:eastAsia="ar-SA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FootnoteTextChar" w:customStyle="1">
    <w:name w:val="Footnote Text Char"/>
    <w:link w:val="FootnoteText"/>
    <w:basedOn w:val="DefaultParagraphFont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BodyText3Char" w:customStyle="1">
    <w:name w:val="Body Text 3 Char"/>
    <w:link w:val="BodyText3"/>
    <w:basedOn w:val="DefaultParagraphFont"/>
    <w:rPr>
      <w:rFonts w:ascii="Helvetica" w:hAnsi="Helvetica" w:eastAsia="Helvetica" w:cs="Times New Roman"/>
      <w:sz w:val="16"/>
      <w:szCs w:val="16"/>
      <w:lang w:val="en-US"/>
    </w:rPr>
  </w:style>
  <w:style w:type="character" w:styleId="BodyText2Char" w:customStyle="1">
    <w:name w:val="Body Text 2 Char"/>
    <w:uiPriority w:val="99"/>
    <w:link w:val="BodyText2"/>
    <w:basedOn w:val="DefaultParagraphFont"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link w:val="FootnoteTextChar"/>
    <w:basedOn w:val="Normal"/>
    <w:pPr/>
    <w:rPr>
      <w:sz w:val="20"/>
      <w:szCs w:val="20"/>
    </w:rPr>
  </w:style>
  <w:style w:type="paragraph" w:styleId="NormalVerdana" w:customStyle="1">
    <w:name w:val="Normal + Verdana"/>
    <w:basedOn w:val="Normal"/>
    <w:pPr/>
    <w:rPr>
      <w:rFonts w:ascii="Arial" w:hAnsi="Arial" w:cs="Arial"/>
      <w:szCs w:val="20"/>
    </w:rPr>
  </w:style>
  <w:style w:type="paragraph" w:styleId="BodyText3">
    <w:name w:val="Body Text 3"/>
    <w:link w:val="BodyText3Char"/>
    <w:basedOn w:val="Normal"/>
    <w:pPr>
      <w:suppressAutoHyphens w:val="false"/>
      <w:spacing w:before="0" w:after="120"/>
    </w:pPr>
    <w:rPr>
      <w:rFonts w:ascii="Helvetica" w:hAnsi="Helvetica" w:eastAsia="Helvetica"/>
      <w:sz w:val="16"/>
      <w:szCs w:val="16"/>
      <w:lang w:eastAsia="en-US"/>
    </w:rPr>
  </w:style>
  <w:style w:type="paragraph" w:styleId="NormalWeb">
    <w:name w:val="Normal (Web)"/>
    <w:basedOn w:val="Normal"/>
    <w:pPr>
      <w:spacing w:before="0" w:after="280"/>
    </w:pPr>
    <w:rPr>
      <w:lang w:eastAsia="en-US"/>
    </w:rPr>
  </w:style>
  <w:style w:type="paragraph" w:styleId="ListParagraph">
    <w:name w:val="List Paragraph"/>
    <w:uiPriority w:val="34"/>
    <w:qFormat/>
    <w:basedOn w:val="Normal"/>
    <w:pPr>
      <w:spacing w:before="0" w:after="0"/>
      <w:ind w:left="720" w:right="0" w:hanging="0"/>
      <w:contextualSpacing/>
    </w:pPr>
    <w:rPr/>
  </w:style>
  <w:style w:type="paragraph" w:styleId="BodyText2">
    <w:name w:val="Body Text 2"/>
    <w:uiPriority w:val="99"/>
    <w:link w:val="BodyText2Char"/>
    <w:basedOn w:val="Normal"/>
    <w:pPr>
      <w:spacing w:lineRule="auto" w:line="480" w:before="0" w:after="12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rma.karthikey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2015-06-05T18:48:00Z</dcterms:created>
  <dc:creator>Karthikeya Sarma, Venkata Subrahmanya</dc:creator>
  <dc:language>en-IN</dc:language>
  <cp:lastModifiedBy>Karthikeya Sarma AVS</cp:lastModifiedBy>
  <dcterms:modified xsi:type="dcterms:W3CDTF">2017-03-20T04:20:00Z</dcterms:modified>
  <cp:revision>441</cp:revision>
</cp:coreProperties>
</file>