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E42" w:rsidRDefault="00673E42" w:rsidP="00673E42">
      <w:pPr>
        <w:rPr>
          <w:color w:val="1F497D"/>
        </w:rPr>
      </w:pPr>
      <w:r>
        <w:rPr>
          <w:color w:val="1F497D"/>
        </w:rPr>
        <w:t xml:space="preserve">Deployment       </w:t>
      </w: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EC2 instances details, IP addresses</w:t>
      </w:r>
    </w:p>
    <w:p w:rsidR="002E4067" w:rsidRDefault="002E4067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2B3C1582" wp14:editId="0D05B600">
            <wp:extent cx="5943600" cy="3037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067" w:rsidRDefault="002E4067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AMI creation to be used for AutoScaling configuration</w:t>
      </w:r>
    </w:p>
    <w:p w:rsidR="002E4067" w:rsidRDefault="00A11F21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2CA04444" wp14:editId="439FE50B">
            <wp:extent cx="5943600" cy="3019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30" w:rsidRDefault="00673E42" w:rsidP="00673E42">
      <w:pPr>
        <w:rPr>
          <w:color w:val="1F497D"/>
        </w:rPr>
      </w:pPr>
      <w:r>
        <w:rPr>
          <w:color w:val="1F497D"/>
        </w:rPr>
        <w:t>            </w:t>
      </w: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lastRenderedPageBreak/>
        <w:t>    Autoscaling with minimum, maximum capacity</w:t>
      </w:r>
    </w:p>
    <w:p w:rsidR="00230B3F" w:rsidRDefault="00A11F21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6EEBFE63" wp14:editId="5037AD2E">
            <wp:extent cx="5943600" cy="30435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30" w:rsidRDefault="00673E42" w:rsidP="00673E42">
      <w:pPr>
        <w:rPr>
          <w:color w:val="1F497D"/>
        </w:rPr>
      </w:pPr>
      <w:r>
        <w:rPr>
          <w:color w:val="1F497D"/>
        </w:rPr>
        <w:t>          </w:t>
      </w:r>
    </w:p>
    <w:p w:rsidR="00033739" w:rsidRDefault="00673E42" w:rsidP="00673E42">
      <w:pPr>
        <w:rPr>
          <w:color w:val="1F497D"/>
        </w:rPr>
      </w:pPr>
      <w:r>
        <w:rPr>
          <w:color w:val="1F497D"/>
        </w:rPr>
        <w:t>      Load balancing with appropriate health checks</w:t>
      </w:r>
    </w:p>
    <w:p w:rsidR="00033739" w:rsidRDefault="00033739" w:rsidP="00673E42">
      <w:pPr>
        <w:rPr>
          <w:color w:val="1F497D"/>
        </w:rPr>
      </w:pPr>
    </w:p>
    <w:p w:rsidR="00787430" w:rsidRDefault="00A73249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44BEA6A6" wp14:editId="622C615F">
            <wp:extent cx="5943600" cy="2640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033739" w:rsidRDefault="00033739" w:rsidP="00673E4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116D226A" wp14:editId="36517DCF">
            <wp:extent cx="5943600" cy="30283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033739" w:rsidRDefault="00033739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Cloud watch monitoring with appropriate alarms</w:t>
      </w:r>
    </w:p>
    <w:p w:rsidR="00033739" w:rsidRDefault="00033739" w:rsidP="00673E42">
      <w:pPr>
        <w:rPr>
          <w:color w:val="1F497D"/>
        </w:rPr>
      </w:pPr>
    </w:p>
    <w:p w:rsidR="00033739" w:rsidRDefault="00033739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07D20F57" wp14:editId="5E3720F3">
            <wp:extent cx="5943600" cy="30454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1D3AE7" w:rsidRDefault="001D3AE7" w:rsidP="00673E4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5A7E09B5" wp14:editId="36F41B03">
            <wp:extent cx="59436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 xml:space="preserve">                Logs movement to S3 </w:t>
      </w:r>
    </w:p>
    <w:p w:rsidR="006A5D49" w:rsidRDefault="006A5D49" w:rsidP="00673E42">
      <w:pPr>
        <w:rPr>
          <w:color w:val="1F497D"/>
        </w:rPr>
      </w:pPr>
    </w:p>
    <w:p w:rsidR="001D3AE7" w:rsidRDefault="006A5D49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4174D7FB" wp14:editId="37E2E080">
            <wp:extent cx="5943600" cy="30416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49" w:rsidRDefault="006A5D49" w:rsidP="00673E42">
      <w:pPr>
        <w:rPr>
          <w:color w:val="1F497D"/>
        </w:rPr>
      </w:pPr>
    </w:p>
    <w:p w:rsidR="00383AB4" w:rsidRDefault="006A5D49" w:rsidP="00673E4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1DAD3F8D" wp14:editId="1FFF764F">
            <wp:extent cx="5943600" cy="3037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Appropriate usage of SNS notifications</w:t>
      </w:r>
    </w:p>
    <w:p w:rsidR="006A5D49" w:rsidRDefault="006A5D49" w:rsidP="00673E42">
      <w:pPr>
        <w:rPr>
          <w:color w:val="1F497D"/>
        </w:rPr>
      </w:pPr>
      <w:bookmarkStart w:id="0" w:name="_GoBack"/>
      <w:bookmarkEnd w:id="0"/>
    </w:p>
    <w:p w:rsidR="00787430" w:rsidRDefault="00383AB4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6B1C3328" wp14:editId="10CD3FB3">
            <wp:extent cx="5943600" cy="3037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787430" w:rsidRDefault="00787430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 xml:space="preserve">Network layer   </w:t>
      </w: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VPC with Public and Private subnet, routers, Internet gateways configuration</w:t>
      </w:r>
    </w:p>
    <w:p w:rsidR="00F836D2" w:rsidRDefault="00F836D2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0DB8E46F" wp14:editId="2B046091">
            <wp:extent cx="5943600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033739" w:rsidRDefault="00033739" w:rsidP="00673E4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3B2B4F26" wp14:editId="04B857FF">
            <wp:extent cx="5943600" cy="3041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NAT configuration(NAT Server or Gateway)</w:t>
      </w:r>
    </w:p>
    <w:p w:rsidR="00F836D2" w:rsidRDefault="00033739" w:rsidP="00673E42">
      <w:pPr>
        <w:rPr>
          <w:color w:val="1F497D"/>
        </w:rPr>
      </w:pPr>
      <w:r>
        <w:rPr>
          <w:noProof/>
        </w:rPr>
        <w:drawing>
          <wp:inline distT="0" distB="0" distL="0" distR="0" wp14:anchorId="0D26BFA4" wp14:editId="179BE0CA">
            <wp:extent cx="5943600" cy="3039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Appropriate security group creation</w:t>
      </w:r>
    </w:p>
    <w:p w:rsidR="00033739" w:rsidRDefault="00033739" w:rsidP="00673E42">
      <w:pPr>
        <w:rPr>
          <w:color w:val="1F497D"/>
        </w:rPr>
      </w:pPr>
      <w:r>
        <w:rPr>
          <w:noProof/>
        </w:rPr>
        <w:lastRenderedPageBreak/>
        <w:drawing>
          <wp:inline distT="0" distB="0" distL="0" distR="0" wp14:anchorId="5C3B0F0C" wp14:editId="7FF21689">
            <wp:extent cx="5943600" cy="3045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739" w:rsidRDefault="00033739" w:rsidP="00673E42">
      <w:pPr>
        <w:rPr>
          <w:color w:val="1F497D"/>
        </w:rPr>
      </w:pPr>
    </w:p>
    <w:p w:rsidR="00033739" w:rsidRDefault="00033739" w:rsidP="00673E42">
      <w:pPr>
        <w:rPr>
          <w:color w:val="1F497D"/>
        </w:rPr>
      </w:pPr>
    </w:p>
    <w:p w:rsidR="00673E42" w:rsidRDefault="00673E42" w:rsidP="00673E42">
      <w:pPr>
        <w:rPr>
          <w:color w:val="1F497D"/>
        </w:rPr>
      </w:pPr>
      <w:r>
        <w:rPr>
          <w:color w:val="1F497D"/>
        </w:rPr>
        <w:t xml:space="preserve">DB Specifications              </w:t>
      </w: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Configuration and Security Group rules</w:t>
      </w:r>
    </w:p>
    <w:p w:rsidR="00673E42" w:rsidRDefault="00673E42" w:rsidP="00673E42">
      <w:pPr>
        <w:rPr>
          <w:color w:val="1F497D"/>
        </w:rPr>
      </w:pPr>
      <w:r>
        <w:rPr>
          <w:color w:val="1F497D"/>
        </w:rPr>
        <w:t>                Table and column names as per requirements</w:t>
      </w:r>
    </w:p>
    <w:p w:rsidR="00673E42" w:rsidRDefault="00673E42" w:rsidP="00673E42">
      <w:pPr>
        <w:ind w:firstLine="720"/>
        <w:rPr>
          <w:color w:val="1F497D"/>
        </w:rPr>
      </w:pPr>
      <w:r>
        <w:rPr>
          <w:color w:val="1F497D"/>
        </w:rPr>
        <w:t>Successful connection to database</w:t>
      </w:r>
    </w:p>
    <w:p w:rsidR="00973AF8" w:rsidRDefault="00973AF8"/>
    <w:sectPr w:rsidR="00973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8F2" w:rsidRDefault="00CB38F2" w:rsidP="00A11F21">
      <w:r>
        <w:separator/>
      </w:r>
    </w:p>
  </w:endnote>
  <w:endnote w:type="continuationSeparator" w:id="0">
    <w:p w:rsidR="00CB38F2" w:rsidRDefault="00CB38F2" w:rsidP="00A11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8F2" w:rsidRDefault="00CB38F2" w:rsidP="00A11F21">
      <w:r>
        <w:separator/>
      </w:r>
    </w:p>
  </w:footnote>
  <w:footnote w:type="continuationSeparator" w:id="0">
    <w:p w:rsidR="00CB38F2" w:rsidRDefault="00CB38F2" w:rsidP="00A11F2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41D"/>
    <w:rsid w:val="00033739"/>
    <w:rsid w:val="001114FC"/>
    <w:rsid w:val="001A541D"/>
    <w:rsid w:val="001D3AE7"/>
    <w:rsid w:val="00230B3F"/>
    <w:rsid w:val="002E4067"/>
    <w:rsid w:val="00383AB4"/>
    <w:rsid w:val="004A02B5"/>
    <w:rsid w:val="00673E42"/>
    <w:rsid w:val="006A5D49"/>
    <w:rsid w:val="00787430"/>
    <w:rsid w:val="00973AF8"/>
    <w:rsid w:val="00A11F21"/>
    <w:rsid w:val="00A73249"/>
    <w:rsid w:val="00C7528B"/>
    <w:rsid w:val="00CB38F2"/>
    <w:rsid w:val="00F8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8B71EC"/>
  <w15:chartTrackingRefBased/>
  <w15:docId w15:val="{4B4E79CD-022B-449A-B5A7-4C66CA6FF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E42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6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8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Sornapudi</dc:creator>
  <cp:keywords/>
  <dc:description/>
  <cp:lastModifiedBy>Poojitha Sornapudi</cp:lastModifiedBy>
  <cp:revision>4</cp:revision>
  <dcterms:created xsi:type="dcterms:W3CDTF">2019-03-11T05:35:00Z</dcterms:created>
  <dcterms:modified xsi:type="dcterms:W3CDTF">2019-03-11T09:33:00Z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Poojitha.Sornapudi@ad.infosys.com</vt:lpwstr>
  </property>
  <property fmtid="{D5CDD505-2E9C-101B-9397-08002B2CF9AE}" pid="5" name="MSIP_Label_be4b3411-284d-4d31-bd4f-bc13ef7f1fd6_SetDate">
    <vt:lpwstr>2019-03-11T08:11:18.6433345Z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Extended_MSFT_Method">
    <vt:lpwstr>Automatic</vt:lpwstr>
  </property>
  <property fmtid="{D5CDD505-2E9C-101B-9397-08002B2CF9AE}" pid="9" name="MSIP_Label_a0819fa7-4367-4500-ba88-dd630d977609_Enabled">
    <vt:lpwstr>True</vt:lpwstr>
  </property>
  <property fmtid="{D5CDD505-2E9C-101B-9397-08002B2CF9AE}" pid="10" name="MSIP_Label_a0819fa7-4367-4500-ba88-dd630d977609_SiteId">
    <vt:lpwstr>63ce7d59-2f3e-42cd-a8cc-be764cff5eb6</vt:lpwstr>
  </property>
  <property fmtid="{D5CDD505-2E9C-101B-9397-08002B2CF9AE}" pid="11" name="MSIP_Label_a0819fa7-4367-4500-ba88-dd630d977609_Owner">
    <vt:lpwstr>Poojitha.Sornapudi@ad.infosys.com</vt:lpwstr>
  </property>
  <property fmtid="{D5CDD505-2E9C-101B-9397-08002B2CF9AE}" pid="12" name="MSIP_Label_a0819fa7-4367-4500-ba88-dd630d977609_SetDate">
    <vt:lpwstr>2019-03-11T08:11:18.6433345Z</vt:lpwstr>
  </property>
  <property fmtid="{D5CDD505-2E9C-101B-9397-08002B2CF9AE}" pid="13" name="MSIP_Label_a0819fa7-4367-4500-ba88-dd630d977609_Name">
    <vt:lpwstr>Companywide usage</vt:lpwstr>
  </property>
  <property fmtid="{D5CDD505-2E9C-101B-9397-08002B2CF9AE}" pid="14" name="MSIP_Label_a0819fa7-4367-4500-ba88-dd630d977609_Application">
    <vt:lpwstr>Microsoft Azure Information Protection</vt:lpwstr>
  </property>
  <property fmtid="{D5CDD505-2E9C-101B-9397-08002B2CF9AE}" pid="15" name="MSIP_Label_a0819fa7-4367-4500-ba88-dd630d977609_Parent">
    <vt:lpwstr>be4b3411-284d-4d31-bd4f-bc13ef7f1fd6</vt:lpwstr>
  </property>
  <property fmtid="{D5CDD505-2E9C-101B-9397-08002B2CF9AE}" pid="16" name="MSIP_Label_a0819fa7-4367-4500-ba88-dd630d977609_Extended_MSFT_Method">
    <vt:lpwstr>Automatic</vt:lpwstr>
  </property>
  <property fmtid="{D5CDD505-2E9C-101B-9397-08002B2CF9AE}" pid="17" name="Sensitivity">
    <vt:lpwstr>Internal Companywide usage</vt:lpwstr>
  </property>
</Properties>
</file>