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before="468" w:after="0"/>
        <w:jc w:val="both"/>
        <w:outlineLvl w:val="0"/>
        <w:rPr>
          <w:rFonts w:ascii="Times New Roman" w:hAnsi="Times New Roman" w:eastAsia="Times New Roman" w:cs="Times New Roman"/>
          <w:b/>
          <w:bCs/>
          <w:spacing w:val="-5"/>
          <w:kern w:val="36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pacing w:val="-5"/>
          <w:kern w:val="36"/>
          <w:sz w:val="24"/>
          <w:szCs w:val="24"/>
        </w:rPr>
        <w:t>Usage</w:t>
      </w:r>
    </w:p>
    <w:p>
      <w:pPr>
        <w:spacing w:after="100"/>
        <w:jc w:val="both"/>
        <w:rPr>
          <w:rFonts w:ascii="Times New Roman" w:hAnsi="Times New Roman" w:eastAsia="Times New Roman" w:cs="Times New Roman"/>
          <w:color w:val="F2DBDB" w:themeColor="accent2" w:themeTint="33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34075" cy="74676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46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413"/>
        <w:jc w:val="both"/>
        <w:rPr>
          <w:rFonts w:ascii="Times New Roman" w:hAnsi="Times New Roman" w:cs="Times New Roman"/>
          <w:color w:val="auto"/>
          <w:spacing w:val="-5"/>
          <w:sz w:val="24"/>
          <w:szCs w:val="24"/>
        </w:rPr>
      </w:pPr>
      <w:r>
        <w:rPr>
          <w:rFonts w:ascii="Times New Roman" w:hAnsi="Times New Roman" w:cs="Times New Roman"/>
          <w:color w:val="auto"/>
          <w:spacing w:val="-5"/>
          <w:sz w:val="24"/>
          <w:szCs w:val="24"/>
        </w:rPr>
        <w:t>Libraries Used</w:t>
      </w:r>
    </w:p>
    <w:p>
      <w:pPr>
        <w:numPr>
          <w:ilvl w:val="0"/>
          <w:numId w:val="1"/>
        </w:numPr>
        <w:shd w:val="clear" w:color="auto" w:fill="FFFFFF"/>
        <w:spacing w:before="206" w:after="0"/>
        <w:ind w:left="450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>Numpy — 1.13.3</w:t>
      </w:r>
    </w:p>
    <w:p>
      <w:pPr>
        <w:numPr>
          <w:ilvl w:val="0"/>
          <w:numId w:val="1"/>
        </w:numPr>
        <w:shd w:val="clear" w:color="auto" w:fill="FFFFFF"/>
        <w:spacing w:before="252" w:after="0"/>
        <w:ind w:left="450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>OpenCV — 3.2.0</w:t>
      </w:r>
    </w:p>
    <w:p>
      <w:pPr>
        <w:numPr>
          <w:ilvl w:val="0"/>
          <w:numId w:val="1"/>
        </w:numPr>
        <w:shd w:val="clear" w:color="auto" w:fill="FFFFFF"/>
        <w:spacing w:before="252" w:after="0"/>
        <w:ind w:left="450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>PyAutoGUI — 0.9.36</w:t>
      </w:r>
    </w:p>
    <w:p>
      <w:pPr>
        <w:numPr>
          <w:ilvl w:val="0"/>
          <w:numId w:val="1"/>
        </w:numPr>
        <w:shd w:val="clear" w:color="auto" w:fill="FFFFFF"/>
        <w:spacing w:before="252" w:after="0"/>
        <w:ind w:left="450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>Dlib — 19.4.0</w:t>
      </w:r>
    </w:p>
    <w:p>
      <w:pPr>
        <w:numPr>
          <w:ilvl w:val="0"/>
          <w:numId w:val="1"/>
        </w:numPr>
        <w:shd w:val="clear" w:color="auto" w:fill="FFFFFF"/>
        <w:spacing w:before="252" w:after="0"/>
        <w:ind w:left="450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>Imutils — 0.4.6</w:t>
      </w:r>
    </w:p>
    <w:p>
      <w:pPr>
        <w:pStyle w:val="2"/>
        <w:shd w:val="clear" w:color="auto" w:fill="FFFFFF"/>
        <w:spacing w:before="468" w:beforeAutospacing="0" w:after="0" w:afterAutospacing="0" w:line="276" w:lineRule="auto"/>
        <w:jc w:val="both"/>
        <w:rPr>
          <w:spacing w:val="-5"/>
          <w:sz w:val="24"/>
          <w:szCs w:val="24"/>
        </w:rPr>
      </w:pPr>
      <w:r>
        <w:rPr>
          <w:spacing w:val="-5"/>
          <w:sz w:val="24"/>
          <w:szCs w:val="24"/>
        </w:rPr>
        <w:t>How It Works</w:t>
      </w:r>
    </w:p>
    <w:p>
      <w:pPr>
        <w:pStyle w:val="12"/>
        <w:shd w:val="clear" w:color="auto" w:fill="FFFFFF"/>
        <w:spacing w:before="206" w:beforeAutospacing="0" w:after="0" w:afterAutospacing="0" w:line="276" w:lineRule="auto"/>
        <w:jc w:val="both"/>
        <w:rPr>
          <w:rFonts w:hint="default"/>
          <w:spacing w:val="-1"/>
          <w:lang w:val="en-IN"/>
        </w:rPr>
      </w:pPr>
      <w:r>
        <w:rPr>
          <w:spacing w:val="-1"/>
        </w:rPr>
        <w:t>This project is deeply centered around predicting the facial landmarks of a given face. We can accomplish a lot of things using these landmarks. From detecting eye-blinks [3] in a video to predicting emotions of the subject. The applications, outcomes, and possibilities of facial landmarks are immense and intriguing.</w:t>
      </w:r>
      <w:r>
        <w:rPr>
          <w:rFonts w:hint="default"/>
          <w:spacing w:val="-1"/>
          <w:lang w:val="en-IN"/>
        </w:rPr>
        <w:t>0</w:t>
      </w:r>
    </w:p>
    <w:p>
      <w:pPr>
        <w:pStyle w:val="12"/>
        <w:shd w:val="clear" w:color="auto" w:fill="FFFFFF"/>
        <w:spacing w:before="206" w:beforeAutospacing="0" w:after="0" w:afterAutospacing="0" w:line="276" w:lineRule="auto"/>
        <w:jc w:val="both"/>
        <w:rPr>
          <w:rFonts w:hint="default"/>
          <w:spacing w:val="-1"/>
          <w:lang w:val="en-IN"/>
        </w:rPr>
      </w:pPr>
    </w:p>
    <w:p>
      <w:pPr>
        <w:pStyle w:val="12"/>
        <w:shd w:val="clear" w:color="auto" w:fill="FFFFFF"/>
        <w:spacing w:before="206" w:beforeAutospacing="0" w:after="0" w:afterAutospacing="0" w:line="276" w:lineRule="auto"/>
        <w:jc w:val="both"/>
        <w:rPr>
          <w:rFonts w:hint="default"/>
          <w:spacing w:val="-1"/>
          <w:lang w:val="en-IN"/>
        </w:rPr>
      </w:pPr>
      <w:bookmarkStart w:id="0" w:name="_GoBack"/>
      <w:bookmarkEnd w:id="0"/>
    </w:p>
    <w:p>
      <w:pPr>
        <w:pStyle w:val="12"/>
        <w:shd w:val="clear" w:color="auto" w:fill="FFFFFF"/>
        <w:spacing w:before="480" w:beforeAutospacing="0" w:after="0" w:afterAutospacing="0" w:line="276" w:lineRule="auto"/>
        <w:jc w:val="both"/>
        <w:rPr>
          <w:spacing w:val="-1"/>
        </w:rPr>
      </w:pPr>
      <w:r>
        <w:fldChar w:fldCharType="begin"/>
      </w:r>
      <w:r>
        <w:instrText xml:space="preserve"> HYPERLINK "http://dlib.net/" \t "_blank" </w:instrText>
      </w:r>
      <w:r>
        <w:fldChar w:fldCharType="separate"/>
      </w:r>
      <w:r>
        <w:rPr>
          <w:rStyle w:val="9"/>
          <w:color w:val="auto"/>
          <w:spacing w:val="-1"/>
        </w:rPr>
        <w:t>Dlib</w:t>
      </w:r>
      <w:r>
        <w:rPr>
          <w:rStyle w:val="9"/>
          <w:color w:val="auto"/>
          <w:spacing w:val="-1"/>
        </w:rPr>
        <w:fldChar w:fldCharType="end"/>
      </w:r>
      <w:r>
        <w:rPr>
          <w:spacing w:val="-1"/>
        </w:rPr>
        <w:t>’s prebuilt model, which is essentially an implementation of [4], not only does a fast face-detection but also allows us to accurately predict 68 2D facial landmarks. Very handy.</w:t>
      </w:r>
    </w:p>
    <w:p>
      <w:pPr>
        <w:spacing w:after="10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3600" cy="22193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shd w:val="clear" w:color="auto" w:fill="FFFFFF"/>
        <w:spacing w:before="480" w:beforeAutospacing="0" w:after="0" w:afterAutospacing="0" w:line="276" w:lineRule="auto"/>
        <w:jc w:val="both"/>
        <w:rPr>
          <w:spacing w:val="-1"/>
        </w:rPr>
      </w:pPr>
      <w:r>
        <w:rPr>
          <w:spacing w:val="-1"/>
        </w:rPr>
        <w:t>Using these predicted landmarks of the face, we can build appropriate features that will further allow us to detect certain actions, like using the eye-aspect-ratio (more on this below) to detect a blink or a wink, using the mouth-aspect-ratio to detect a yawn etc or maybe even a pout. In this project, these actions are programmed as triggers to control the drowsiness. </w:t>
      </w:r>
      <w:r>
        <w:fldChar w:fldCharType="begin"/>
      </w:r>
      <w:r>
        <w:instrText xml:space="preserve"> HYPERLINK "http://pyautogui.readthedocs.io/" \t "_blank" </w:instrText>
      </w:r>
      <w:r>
        <w:fldChar w:fldCharType="separate"/>
      </w:r>
      <w:r>
        <w:rPr>
          <w:rStyle w:val="9"/>
          <w:color w:val="auto"/>
          <w:spacing w:val="-1"/>
        </w:rPr>
        <w:t>PyAutoGUI</w:t>
      </w:r>
      <w:r>
        <w:rPr>
          <w:rStyle w:val="9"/>
          <w:color w:val="auto"/>
          <w:spacing w:val="-1"/>
        </w:rPr>
        <w:fldChar w:fldCharType="end"/>
      </w:r>
      <w:r>
        <w:rPr>
          <w:spacing w:val="-1"/>
        </w:rPr>
        <w:t> library was used to move the cursor around.</w:t>
      </w:r>
    </w:p>
    <w:p>
      <w:pPr>
        <w:pStyle w:val="3"/>
        <w:shd w:val="clear" w:color="auto" w:fill="FFFFFF"/>
        <w:spacing w:before="413"/>
        <w:jc w:val="both"/>
        <w:rPr>
          <w:rFonts w:ascii="Times New Roman" w:hAnsi="Times New Roman" w:cs="Times New Roman"/>
          <w:color w:val="auto"/>
          <w:spacing w:val="-5"/>
          <w:sz w:val="24"/>
          <w:szCs w:val="24"/>
        </w:rPr>
      </w:pPr>
      <w:r>
        <w:rPr>
          <w:rFonts w:ascii="Times New Roman" w:hAnsi="Times New Roman" w:cs="Times New Roman"/>
          <w:color w:val="auto"/>
          <w:spacing w:val="-5"/>
          <w:sz w:val="24"/>
          <w:szCs w:val="24"/>
        </w:rPr>
        <w:t>Eye-Aspect-Ratio (EAR)</w:t>
      </w:r>
    </w:p>
    <w:p>
      <w:pPr>
        <w:pStyle w:val="12"/>
        <w:shd w:val="clear" w:color="auto" w:fill="FFFFFF"/>
        <w:spacing w:before="206" w:beforeAutospacing="0" w:after="0" w:afterAutospacing="0" w:line="276" w:lineRule="auto"/>
        <w:jc w:val="both"/>
        <w:rPr>
          <w:spacing w:val="-1"/>
        </w:rPr>
      </w:pPr>
      <w:r>
        <w:rPr>
          <w:spacing w:val="-1"/>
        </w:rPr>
        <w:t>You will see that Eye-Aspect-Ratio [1] is the simplest and the most elegant feature that takes good advantage of the facial landmarks. EAR helps us in detecting blinks [3] and winks etc.</w:t>
      </w:r>
    </w:p>
    <w:p>
      <w:pPr>
        <w:spacing w:after="10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3600" cy="229552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shd w:val="clear" w:color="auto" w:fill="FFFFFF"/>
        <w:spacing w:before="480" w:beforeAutospacing="0" w:after="0" w:afterAutospacing="0" w:line="276" w:lineRule="auto"/>
        <w:jc w:val="both"/>
        <w:rPr>
          <w:spacing w:val="-1"/>
        </w:rPr>
      </w:pPr>
      <w:r>
        <w:rPr>
          <w:spacing w:val="-1"/>
        </w:rPr>
        <w:t>You can see that the EAR value drops whenever the eye closes. We can train a simple classifier to detect the drop. However, a normal </w:t>
      </w:r>
      <w:r>
        <w:rPr>
          <w:rStyle w:val="7"/>
          <w:spacing w:val="-1"/>
        </w:rPr>
        <w:t>if</w:t>
      </w:r>
      <w:r>
        <w:rPr>
          <w:spacing w:val="-1"/>
        </w:rPr>
        <w:t> condition works just fine. Something like this:</w:t>
      </w:r>
    </w:p>
    <w:p>
      <w:pPr>
        <w:pStyle w:val="8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16"/>
          <w:rFonts w:ascii="Times New Roman" w:hAnsi="Times New Roman" w:cs="Times New Roman"/>
          <w:spacing w:val="-5"/>
          <w:sz w:val="24"/>
          <w:szCs w:val="24"/>
        </w:rPr>
        <w:t>If EAR&lt;=SOME_THRESHOLD: EYE_STATUS = 'CLOSE'</w:t>
      </w:r>
    </w:p>
    <w:p>
      <w:pPr>
        <w:pStyle w:val="3"/>
        <w:shd w:val="clear" w:color="auto" w:fill="FFFFFF"/>
        <w:spacing w:before="413"/>
        <w:jc w:val="both"/>
        <w:rPr>
          <w:rFonts w:ascii="Times New Roman" w:hAnsi="Times New Roman" w:cs="Times New Roman"/>
          <w:color w:val="auto"/>
          <w:spacing w:val="-5"/>
          <w:sz w:val="24"/>
          <w:szCs w:val="24"/>
        </w:rPr>
      </w:pPr>
      <w:r>
        <w:rPr>
          <w:rFonts w:ascii="Times New Roman" w:hAnsi="Times New Roman" w:cs="Times New Roman"/>
          <w:color w:val="auto"/>
          <w:spacing w:val="-5"/>
          <w:sz w:val="24"/>
          <w:szCs w:val="24"/>
        </w:rPr>
        <w:t>Mouth-Aspect-Ratio (MAR)</w:t>
      </w:r>
    </w:p>
    <w:p>
      <w:pPr>
        <w:pStyle w:val="12"/>
        <w:shd w:val="clear" w:color="auto" w:fill="FFFFFF"/>
        <w:spacing w:before="206" w:beforeAutospacing="0" w:after="0" w:afterAutospacing="0" w:line="276" w:lineRule="auto"/>
        <w:jc w:val="both"/>
        <w:rPr>
          <w:spacing w:val="-1"/>
        </w:rPr>
      </w:pPr>
      <w:r>
        <w:rPr>
          <w:spacing w:val="-1"/>
        </w:rPr>
        <w:t>Highly inspired by the EAR feature, I tweaked the formula a little bit to get a metric that can detect opened/closed mouth. Unoriginal but it works.</w:t>
      </w:r>
    </w:p>
    <w:p>
      <w:pPr>
        <w:spacing w:after="10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10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3600" cy="28384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480" w:after="0"/>
        <w:jc w:val="both"/>
        <w:rPr>
          <w:rFonts w:ascii="Times New Roman" w:hAnsi="Times New Roman" w:eastAsia="Times New Roman" w:cs="Times New Roman"/>
          <w:spacing w:val="-1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Similar to EAR, MAR value goes up when the mouth opens. Similar intuitions hold true for this metric as well.</w:t>
      </w:r>
    </w:p>
    <w:p>
      <w:pPr>
        <w:shd w:val="clear" w:color="auto" w:fill="FFFFFF"/>
        <w:spacing w:before="468" w:after="0"/>
        <w:jc w:val="both"/>
        <w:outlineLvl w:val="0"/>
        <w:rPr>
          <w:rFonts w:ascii="Times New Roman" w:hAnsi="Times New Roman" w:eastAsia="Times New Roman" w:cs="Times New Roman"/>
          <w:b/>
          <w:bCs/>
          <w:spacing w:val="-5"/>
          <w:kern w:val="36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pacing w:val="-5"/>
          <w:kern w:val="36"/>
          <w:sz w:val="24"/>
          <w:szCs w:val="24"/>
        </w:rPr>
        <w:t>Prebuilt Model Details</w:t>
      </w:r>
    </w:p>
    <w:p>
      <w:pPr>
        <w:shd w:val="clear" w:color="auto" w:fill="FFFFFF"/>
        <w:spacing w:before="206" w:after="0"/>
        <w:jc w:val="both"/>
        <w:rPr>
          <w:rFonts w:ascii="Times New Roman" w:hAnsi="Times New Roman" w:eastAsia="Times New Roman" w:cs="Times New Roman"/>
          <w:spacing w:val="-1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The model offers two important functions. A detector to detect the face and a predictor to predict the landmarks. The face detector used is made using the classic Histogram of Oriented Gradients (HOG) feature combined with a linear classifier, an image pyramid, and sliding window detection scheme.</w:t>
      </w:r>
    </w:p>
    <w:p>
      <w:pPr>
        <w:shd w:val="clear" w:color="auto" w:fill="FFFFFF"/>
        <w:spacing w:before="480" w:after="0"/>
        <w:jc w:val="both"/>
        <w:rPr>
          <w:rFonts w:ascii="Times New Roman" w:hAnsi="Times New Roman" w:eastAsia="Times New Roman" w:cs="Times New Roman"/>
          <w:spacing w:val="-1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The facial landmarks estimator was created by using Dlib’s implementation of the paper: </w:t>
      </w:r>
      <w:r>
        <w:fldChar w:fldCharType="begin"/>
      </w:r>
      <w:r>
        <w:instrText xml:space="preserve"> HYPERLINK "https://www.semanticscholar.org/paper/One-millisecond-face-alignment-with-an-ensemble-of-Kazemi-Sullivan/1824b1ccace464ba275ccc86619feaa89018c0ad" \t "_blank" </w:instrText>
      </w:r>
      <w:r>
        <w:fldChar w:fldCharType="separate"/>
      </w:r>
      <w:r>
        <w:rPr>
          <w:rFonts w:ascii="Times New Roman" w:hAnsi="Times New Roman" w:eastAsia="Times New Roman" w:cs="Times New Roman"/>
          <w:i/>
          <w:iCs/>
          <w:spacing w:val="-1"/>
          <w:sz w:val="24"/>
          <w:szCs w:val="24"/>
        </w:rPr>
        <w:t>One Millisecond Face Alignment with an Ensemble of Regression Trees by Vahid Kazemi and Josephine Sullivan</w:t>
      </w:r>
      <w:r>
        <w:rPr>
          <w:rFonts w:ascii="Times New Roman" w:hAnsi="Times New Roman" w:eastAsia="Times New Roman" w:cs="Times New Roman"/>
          <w:i/>
          <w:iCs/>
          <w:spacing w:val="-1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, CVPR 2014. And was trained on the iBUG 300-W face landmark dataset: C. Sagonas, E. Antonakos, G, Tzimiropoulos, S. Zafeiriou, M. Pantic. 300 faces In-the-wild challenge: Database and results. </w:t>
      </w:r>
      <w:r>
        <w:fldChar w:fldCharType="begin"/>
      </w:r>
      <w:r>
        <w:instrText xml:space="preserve"> HYPERLINK "https://ibug.doc.ic.ac.uk/resources/facial-point-annotations/" \t "_blank" </w:instrText>
      </w:r>
      <w:r>
        <w:fldChar w:fldCharType="separate"/>
      </w:r>
      <w:r>
        <w:rPr>
          <w:rFonts w:ascii="Times New Roman" w:hAnsi="Times New Roman" w:eastAsia="Times New Roman" w:cs="Times New Roman"/>
          <w:i/>
          <w:iCs/>
          <w:spacing w:val="-1"/>
          <w:sz w:val="24"/>
          <w:szCs w:val="24"/>
        </w:rPr>
        <w:t>Image and Vision Computing (IMAVIS), Special Issue on Facial Landmark Localisation “In-The-Wild”. 2016</w:t>
      </w:r>
      <w:r>
        <w:rPr>
          <w:rFonts w:ascii="Times New Roman" w:hAnsi="Times New Roman" w:eastAsia="Times New Roman" w:cs="Times New Roman"/>
          <w:i/>
          <w:iCs/>
          <w:spacing w:val="-1"/>
          <w:sz w:val="24"/>
          <w:szCs w:val="24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</w:t>
      </w:r>
    </w:p>
    <w:p>
      <w:pPr>
        <w:spacing w:after="10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10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10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0" distB="0" distL="0" distR="0">
            <wp:extent cx="5943600" cy="21717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480" w:after="0"/>
        <w:jc w:val="both"/>
        <w:rPr>
          <w:rFonts w:ascii="Times New Roman" w:hAnsi="Times New Roman" w:eastAsia="Times New Roman" w:cs="Times New Roman"/>
          <w:spacing w:val="-1"/>
          <w:sz w:val="24"/>
          <w:szCs w:val="24"/>
        </w:rPr>
      </w:pP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You can get the trained model file from </w:t>
      </w:r>
      <w:r>
        <w:fldChar w:fldCharType="begin"/>
      </w:r>
      <w:r>
        <w:instrText xml:space="preserve"> HYPERLINK "http://dlib.net/files," \t "_blank" </w:instrText>
      </w:r>
      <w:r>
        <w:fldChar w:fldCharType="separate"/>
      </w:r>
      <w:r>
        <w:rPr>
          <w:rFonts w:ascii="Times New Roman" w:hAnsi="Times New Roman" w:eastAsia="Times New Roman" w:cs="Times New Roman"/>
          <w:spacing w:val="-1"/>
          <w:sz w:val="24"/>
          <w:szCs w:val="24"/>
          <w:u w:val="single"/>
        </w:rPr>
        <w:t>http://dlib.net/files,</w:t>
      </w:r>
      <w:r>
        <w:rPr>
          <w:rFonts w:ascii="Times New Roman" w:hAnsi="Times New Roman" w:eastAsia="Times New Roman" w:cs="Times New Roman"/>
          <w:spacing w:val="-1"/>
          <w:sz w:val="24"/>
          <w:szCs w:val="24"/>
          <w:u w:val="single"/>
        </w:rPr>
        <w:fldChar w:fldCharType="end"/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 click on </w:t>
      </w:r>
      <w:r>
        <w:rPr>
          <w:rFonts w:ascii="Times New Roman" w:hAnsi="Times New Roman" w:eastAsia="Times New Roman" w:cs="Times New Roman"/>
          <w:b/>
          <w:bCs/>
          <w:spacing w:val="-1"/>
          <w:sz w:val="24"/>
          <w:szCs w:val="24"/>
        </w:rPr>
        <w:t>shape_predictor_68_face_landmarks.dat.bz2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. The model, .dat file has to be in the project folder.</w:t>
      </w:r>
    </w:p>
    <w:p>
      <w:pPr>
        <w:shd w:val="clear" w:color="auto" w:fill="FFFFFF"/>
        <w:spacing w:before="480" w:after="0"/>
        <w:jc w:val="both"/>
        <w:rPr>
          <w:rFonts w:ascii="Times New Roman" w:hAnsi="Times New Roman" w:eastAsia="Times New Roman" w:cs="Times New Roman"/>
          <w:spacing w:val="-1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pacing w:val="-1"/>
          <w:sz w:val="24"/>
          <w:szCs w:val="24"/>
        </w:rPr>
        <w:t>Note:</w:t>
      </w:r>
      <w:r>
        <w:rPr>
          <w:rFonts w:ascii="Times New Roman" w:hAnsi="Times New Roman" w:eastAsia="Times New Roman" w:cs="Times New Roman"/>
          <w:spacing w:val="-1"/>
          <w:sz w:val="24"/>
          <w:szCs w:val="24"/>
        </w:rPr>
        <w:t> The license for the iBUG 300-W dataset excludes commercial use. So you should contact Imperial College London to find out if it’s OK for you to use this model file in a commercial product.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CD715D5"/>
    <w:multiLevelType w:val="multilevel"/>
    <w:tmpl w:val="7CD715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9677DC"/>
    <w:rsid w:val="00462559"/>
    <w:rsid w:val="00943CF9"/>
    <w:rsid w:val="009677DC"/>
    <w:rsid w:val="009D14EA"/>
    <w:rsid w:val="00D8346F"/>
    <w:rsid w:val="00F716D8"/>
    <w:rsid w:val="58892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link w:val="11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4"/>
    <w:semiHidden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3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7">
    <w:name w:val="Emphasis"/>
    <w:basedOn w:val="4"/>
    <w:qFormat/>
    <w:uiPriority w:val="20"/>
    <w:rPr>
      <w:i/>
      <w:iCs/>
    </w:rPr>
  </w:style>
  <w:style w:type="paragraph" w:styleId="8">
    <w:name w:val="HTML Preformatted"/>
    <w:basedOn w:val="1"/>
    <w:link w:val="15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9">
    <w:name w:val="Hyperlink"/>
    <w:basedOn w:val="4"/>
    <w:semiHidden/>
    <w:unhideWhenUsed/>
    <w:qFormat/>
    <w:uiPriority w:val="99"/>
    <w:rPr>
      <w:color w:val="0000FF"/>
      <w:u w:val="single"/>
    </w:rPr>
  </w:style>
  <w:style w:type="character" w:styleId="10">
    <w:name w:val="Strong"/>
    <w:basedOn w:val="4"/>
    <w:qFormat/>
    <w:uiPriority w:val="22"/>
    <w:rPr>
      <w:b/>
      <w:bCs/>
    </w:rPr>
  </w:style>
  <w:style w:type="character" w:customStyle="1" w:styleId="11">
    <w:name w:val="Heading 1 Char"/>
    <w:basedOn w:val="4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customStyle="1" w:styleId="12">
    <w:name w:val="hz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13">
    <w:name w:val="Balloon Text Char"/>
    <w:basedOn w:val="4"/>
    <w:link w:val="6"/>
    <w:semiHidden/>
    <w:uiPriority w:val="99"/>
    <w:rPr>
      <w:rFonts w:ascii="Tahoma" w:hAnsi="Tahoma" w:cs="Tahoma"/>
      <w:sz w:val="16"/>
      <w:szCs w:val="16"/>
    </w:rPr>
  </w:style>
  <w:style w:type="character" w:customStyle="1" w:styleId="14">
    <w:name w:val="Heading 2 Char"/>
    <w:basedOn w:val="4"/>
    <w:link w:val="3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customStyle="1" w:styleId="15">
    <w:name w:val="HTML Preformatted Char"/>
    <w:basedOn w:val="4"/>
    <w:link w:val="8"/>
    <w:semiHidden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16">
    <w:name w:val="lb"/>
    <w:basedOn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503</Words>
  <Characters>2873</Characters>
  <Lines>23</Lines>
  <Paragraphs>6</Paragraphs>
  <TotalTime>56</TotalTime>
  <ScaleCrop>false</ScaleCrop>
  <LinksUpToDate>false</LinksUpToDate>
  <CharactersWithSpaces>3370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2020-02-21T19:17:00Z</dcterms:created>
  <dc:creator>durga</dc:creator>
  <cp:lastModifiedBy>WPS_1638892236</cp:lastModifiedBy>
  <dcterms:modified xsi:type="dcterms:W3CDTF">2023-09-10T07:19:36Z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81B5614C6B3948DEA6270B13066780FA_12</vt:lpwstr>
  </property>
</Properties>
</file>