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18924" w14:textId="77777777" w:rsidR="00111ECC" w:rsidRDefault="00111ECC">
      <w:pPr>
        <w:pStyle w:val="BodyText"/>
        <w:spacing w:before="19"/>
        <w:rPr>
          <w:sz w:val="28"/>
        </w:rPr>
      </w:pPr>
    </w:p>
    <w:p w14:paraId="10D6EB7E" w14:textId="77777777" w:rsidR="00111ECC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20150A35" w14:textId="77777777" w:rsidR="00111ECC" w:rsidRDefault="00111ECC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111ECC" w14:paraId="6C7FCC42" w14:textId="77777777">
        <w:trPr>
          <w:trHeight w:val="474"/>
        </w:trPr>
        <w:tc>
          <w:tcPr>
            <w:tcW w:w="4681" w:type="dxa"/>
          </w:tcPr>
          <w:p w14:paraId="62354707" w14:textId="77777777" w:rsidR="00111ECC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30F2C517" w14:textId="77777777" w:rsidR="00111ECC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11ECC" w14:paraId="1852CFD4" w14:textId="77777777">
        <w:trPr>
          <w:trHeight w:val="476"/>
        </w:trPr>
        <w:tc>
          <w:tcPr>
            <w:tcW w:w="4681" w:type="dxa"/>
          </w:tcPr>
          <w:p w14:paraId="7DCBF60F" w14:textId="77777777" w:rsidR="00111ECC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14ABA7D8" w14:textId="173EE157" w:rsidR="00111ECC" w:rsidRDefault="00000000">
            <w:pPr>
              <w:pStyle w:val="TableParagraph"/>
              <w:spacing w:before="99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73</w:t>
            </w:r>
            <w:r w:rsidR="00886880">
              <w:rPr>
                <w:spacing w:val="-2"/>
                <w:sz w:val="24"/>
              </w:rPr>
              <w:t>9923</w:t>
            </w:r>
          </w:p>
        </w:tc>
      </w:tr>
      <w:tr w:rsidR="00111ECC" w14:paraId="45FCEF6C" w14:textId="77777777">
        <w:trPr>
          <w:trHeight w:val="752"/>
        </w:trPr>
        <w:tc>
          <w:tcPr>
            <w:tcW w:w="4681" w:type="dxa"/>
          </w:tcPr>
          <w:p w14:paraId="3BFBC0FF" w14:textId="77777777" w:rsidR="00111ECC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4427CD54" w14:textId="77777777" w:rsidR="00111ECC" w:rsidRDefault="00000000">
            <w:pPr>
              <w:pStyle w:val="TableParagraph"/>
              <w:spacing w:before="99"/>
              <w:ind w:left="99" w:right="9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Social Media</w:t>
            </w:r>
            <w:proofErr w:type="gramEnd"/>
            <w:r>
              <w:rPr>
                <w:sz w:val="24"/>
              </w:rPr>
              <w:t xml:space="preserve"> using NLP</w:t>
            </w:r>
          </w:p>
        </w:tc>
      </w:tr>
      <w:tr w:rsidR="00111ECC" w14:paraId="6F9342CD" w14:textId="77777777">
        <w:trPr>
          <w:trHeight w:val="477"/>
        </w:trPr>
        <w:tc>
          <w:tcPr>
            <w:tcW w:w="4681" w:type="dxa"/>
          </w:tcPr>
          <w:p w14:paraId="1379EF42" w14:textId="77777777" w:rsidR="00111ECC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47DC7577" w14:textId="77777777" w:rsidR="00111ECC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F7693E0" w14:textId="77777777" w:rsidR="00111ECC" w:rsidRDefault="00111ECC">
      <w:pPr>
        <w:pStyle w:val="BodyText"/>
        <w:spacing w:before="157"/>
        <w:rPr>
          <w:b/>
        </w:rPr>
      </w:pPr>
    </w:p>
    <w:p w14:paraId="0313FDAD" w14:textId="77777777" w:rsidR="00111ECC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0F78EB8" w14:textId="77777777" w:rsidR="00111ECC" w:rsidRDefault="00000000">
      <w:pPr>
        <w:pStyle w:val="BodyText"/>
        <w:spacing w:before="182" w:line="259" w:lineRule="auto"/>
        <w:ind w:left="100" w:right="11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 rectifying data discrepancies.</w:t>
      </w:r>
    </w:p>
    <w:p w14:paraId="242AFD84" w14:textId="77777777" w:rsidR="00111ECC" w:rsidRDefault="00111ECC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111ECC" w14:paraId="4D43D5A3" w14:textId="77777777">
        <w:trPr>
          <w:trHeight w:val="1305"/>
        </w:trPr>
        <w:tc>
          <w:tcPr>
            <w:tcW w:w="1320" w:type="dxa"/>
          </w:tcPr>
          <w:p w14:paraId="204C852D" w14:textId="77777777" w:rsidR="00111ECC" w:rsidRDefault="00000000">
            <w:pPr>
              <w:pStyle w:val="TableParagraph"/>
              <w:spacing w:before="99" w:line="410" w:lineRule="auto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1" w:type="dxa"/>
          </w:tcPr>
          <w:p w14:paraId="329DC91E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6A395F75" w14:textId="77777777" w:rsidR="00111ECC" w:rsidRDefault="00111ECC">
            <w:pPr>
              <w:pStyle w:val="TableParagraph"/>
              <w:spacing w:before="20"/>
              <w:rPr>
                <w:sz w:val="24"/>
              </w:rPr>
            </w:pPr>
          </w:p>
          <w:p w14:paraId="36100A5C" w14:textId="77777777" w:rsidR="00111ECC" w:rsidRDefault="00000000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 w14:paraId="206A32C2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2529ECF5" w14:textId="77777777" w:rsidR="00111ECC" w:rsidRDefault="00111ECC">
            <w:pPr>
              <w:pStyle w:val="TableParagraph"/>
              <w:spacing w:before="20"/>
              <w:rPr>
                <w:sz w:val="24"/>
              </w:rPr>
            </w:pPr>
          </w:p>
          <w:p w14:paraId="54743A7C" w14:textId="77777777" w:rsidR="00111ECC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569" w:type="dxa"/>
          </w:tcPr>
          <w:p w14:paraId="09F48BD4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05A50342" w14:textId="77777777" w:rsidR="00111ECC" w:rsidRDefault="00111ECC">
            <w:pPr>
              <w:pStyle w:val="TableParagraph"/>
              <w:spacing w:before="20"/>
              <w:rPr>
                <w:sz w:val="24"/>
              </w:rPr>
            </w:pPr>
          </w:p>
          <w:p w14:paraId="267ABA25" w14:textId="77777777" w:rsidR="00111ECC" w:rsidRDefault="00000000">
            <w:pPr>
              <w:pStyle w:val="TableParagraph"/>
              <w:ind w:left="97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111ECC" w14:paraId="35A7894E" w14:textId="77777777">
        <w:trPr>
          <w:trHeight w:val="2251"/>
        </w:trPr>
        <w:tc>
          <w:tcPr>
            <w:tcW w:w="1320" w:type="dxa"/>
          </w:tcPr>
          <w:p w14:paraId="3E67B0E5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2AFA2380" w14:textId="77777777" w:rsidR="00111ECC" w:rsidRDefault="00111ECC">
            <w:pPr>
              <w:pStyle w:val="TableParagraph"/>
              <w:spacing w:before="20"/>
              <w:rPr>
                <w:sz w:val="24"/>
              </w:rPr>
            </w:pPr>
          </w:p>
          <w:p w14:paraId="5930A4F7" w14:textId="77777777" w:rsidR="00111ECC" w:rsidRDefault="00000000">
            <w:pPr>
              <w:pStyle w:val="TableParagraph"/>
              <w:spacing w:before="1" w:line="408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3A356BCD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2E7569AC" w14:textId="77777777" w:rsidR="00111ECC" w:rsidRDefault="00111ECC">
            <w:pPr>
              <w:pStyle w:val="TableParagraph"/>
              <w:spacing w:before="20"/>
              <w:rPr>
                <w:sz w:val="24"/>
              </w:rPr>
            </w:pPr>
          </w:p>
          <w:p w14:paraId="6963A8EC" w14:textId="77777777" w:rsidR="00111ECC" w:rsidRDefault="00000000">
            <w:pPr>
              <w:pStyle w:val="TableParagraph"/>
              <w:spacing w:before="1" w:line="408" w:lineRule="auto"/>
              <w:ind w:left="100" w:right="511"/>
              <w:rPr>
                <w:sz w:val="24"/>
              </w:rPr>
            </w:pPr>
            <w:r>
              <w:rPr>
                <w:sz w:val="24"/>
              </w:rPr>
              <w:t>Imbalanced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(toxic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vs. </w:t>
            </w:r>
            <w:r>
              <w:rPr>
                <w:spacing w:val="-2"/>
                <w:sz w:val="24"/>
              </w:rPr>
              <w:t>non-toxic)</w:t>
            </w:r>
          </w:p>
        </w:tc>
        <w:tc>
          <w:tcPr>
            <w:tcW w:w="1186" w:type="dxa"/>
          </w:tcPr>
          <w:p w14:paraId="2F5463D7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5386FD7B" w14:textId="77777777" w:rsidR="00111ECC" w:rsidRDefault="00111ECC">
            <w:pPr>
              <w:pStyle w:val="TableParagraph"/>
              <w:spacing w:before="256"/>
              <w:rPr>
                <w:sz w:val="24"/>
              </w:rPr>
            </w:pPr>
          </w:p>
          <w:p w14:paraId="7CB7315F" w14:textId="77777777" w:rsidR="00111EC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1AEDF39D" w14:textId="77777777" w:rsidR="00111ECC" w:rsidRDefault="00000000">
            <w:pPr>
              <w:pStyle w:val="TableParagraph"/>
              <w:spacing w:before="100" w:line="410" w:lineRule="auto"/>
              <w:ind w:left="100" w:right="7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SMOTE (Synthetic Minority Over- sampling Technique) or re- sampling to balance classes.</w:t>
            </w:r>
          </w:p>
        </w:tc>
      </w:tr>
      <w:tr w:rsidR="00111ECC" w14:paraId="400F2B3D" w14:textId="77777777">
        <w:trPr>
          <w:trHeight w:val="1778"/>
        </w:trPr>
        <w:tc>
          <w:tcPr>
            <w:tcW w:w="1320" w:type="dxa"/>
          </w:tcPr>
          <w:p w14:paraId="774B42CF" w14:textId="77777777" w:rsidR="00111ECC" w:rsidRDefault="00111ECC">
            <w:pPr>
              <w:pStyle w:val="TableParagraph"/>
              <w:spacing w:before="58"/>
              <w:rPr>
                <w:sz w:val="24"/>
              </w:rPr>
            </w:pPr>
          </w:p>
          <w:p w14:paraId="1D4EF85C" w14:textId="77777777" w:rsidR="00111ECC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799AB051" w14:textId="77777777" w:rsidR="00111ECC" w:rsidRDefault="00111ECC">
            <w:pPr>
              <w:pStyle w:val="TableParagraph"/>
              <w:spacing w:before="58"/>
              <w:rPr>
                <w:sz w:val="24"/>
              </w:rPr>
            </w:pPr>
          </w:p>
          <w:p w14:paraId="3E6B1DE5" w14:textId="77777777" w:rsidR="00111ECC" w:rsidRDefault="00000000">
            <w:pPr>
              <w:pStyle w:val="TableParagraph"/>
              <w:spacing w:before="1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missing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1186" w:type="dxa"/>
          </w:tcPr>
          <w:p w14:paraId="2E66A772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33327E4E" w14:textId="77777777" w:rsidR="00111ECC" w:rsidRDefault="00111ECC">
            <w:pPr>
              <w:pStyle w:val="TableParagraph"/>
              <w:spacing w:before="18"/>
              <w:rPr>
                <w:sz w:val="24"/>
              </w:rPr>
            </w:pPr>
          </w:p>
          <w:p w14:paraId="33245186" w14:textId="77777777" w:rsidR="00111EC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569" w:type="dxa"/>
          </w:tcPr>
          <w:p w14:paraId="13585DB2" w14:textId="77777777" w:rsidR="00111ECC" w:rsidRDefault="00000000">
            <w:pPr>
              <w:pStyle w:val="TableParagraph"/>
              <w:spacing w:before="97" w:line="410" w:lineRule="auto"/>
              <w:ind w:left="100" w:right="252"/>
              <w:jc w:val="bot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replace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context-based data imputation.</w:t>
            </w:r>
          </w:p>
        </w:tc>
      </w:tr>
      <w:tr w:rsidR="00111ECC" w14:paraId="05892892" w14:textId="77777777">
        <w:trPr>
          <w:trHeight w:val="1777"/>
        </w:trPr>
        <w:tc>
          <w:tcPr>
            <w:tcW w:w="1320" w:type="dxa"/>
          </w:tcPr>
          <w:p w14:paraId="20FA9822" w14:textId="77777777" w:rsidR="00111ECC" w:rsidRDefault="00111ECC">
            <w:pPr>
              <w:pStyle w:val="TableParagraph"/>
              <w:spacing w:before="58"/>
              <w:rPr>
                <w:sz w:val="24"/>
              </w:rPr>
            </w:pPr>
          </w:p>
          <w:p w14:paraId="48AB0314" w14:textId="77777777" w:rsidR="00111ECC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63A1EEFB" w14:textId="77777777" w:rsidR="00111ECC" w:rsidRDefault="00111ECC">
            <w:pPr>
              <w:pStyle w:val="TableParagraph"/>
              <w:spacing w:before="58"/>
              <w:rPr>
                <w:sz w:val="24"/>
              </w:rPr>
            </w:pPr>
          </w:p>
          <w:p w14:paraId="5659EF6B" w14:textId="77777777" w:rsidR="00111ECC" w:rsidRDefault="00000000">
            <w:pPr>
              <w:pStyle w:val="TableParagraph"/>
              <w:spacing w:before="1" w:line="410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offensive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keywords in non-toxic class</w:t>
            </w:r>
          </w:p>
        </w:tc>
        <w:tc>
          <w:tcPr>
            <w:tcW w:w="1186" w:type="dxa"/>
          </w:tcPr>
          <w:p w14:paraId="5342CCB6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44B45116" w14:textId="77777777" w:rsidR="00111ECC" w:rsidRDefault="00111ECC">
            <w:pPr>
              <w:pStyle w:val="TableParagraph"/>
              <w:spacing w:before="18"/>
              <w:rPr>
                <w:sz w:val="24"/>
              </w:rPr>
            </w:pPr>
          </w:p>
          <w:p w14:paraId="54979334" w14:textId="77777777" w:rsidR="00111EC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55F72667" w14:textId="77777777" w:rsidR="00111ECC" w:rsidRDefault="00000000">
            <w:pPr>
              <w:pStyle w:val="TableParagraph"/>
              <w:spacing w:before="97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relabeling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semi- supervised learning approach to refine the labels.</w:t>
            </w:r>
          </w:p>
        </w:tc>
      </w:tr>
    </w:tbl>
    <w:p w14:paraId="79E612C5" w14:textId="77777777" w:rsidR="00111ECC" w:rsidRDefault="00111ECC">
      <w:pPr>
        <w:spacing w:line="410" w:lineRule="auto"/>
        <w:rPr>
          <w:sz w:val="24"/>
        </w:rPr>
        <w:sectPr w:rsidR="00111ECC">
          <w:headerReference w:type="default" r:id="rId6"/>
          <w:type w:val="continuous"/>
          <w:pgSz w:w="12240" w:h="15840"/>
          <w:pgMar w:top="1520" w:right="118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111ECC" w14:paraId="1E455C76" w14:textId="77777777">
        <w:trPr>
          <w:trHeight w:val="1778"/>
        </w:trPr>
        <w:tc>
          <w:tcPr>
            <w:tcW w:w="1320" w:type="dxa"/>
          </w:tcPr>
          <w:p w14:paraId="0A6B1671" w14:textId="77777777" w:rsidR="00111ECC" w:rsidRDefault="00111ECC">
            <w:pPr>
              <w:pStyle w:val="TableParagraph"/>
              <w:spacing w:before="59"/>
              <w:rPr>
                <w:sz w:val="24"/>
              </w:rPr>
            </w:pPr>
          </w:p>
          <w:p w14:paraId="49489EBA" w14:textId="77777777" w:rsidR="00111ECC" w:rsidRDefault="00000000">
            <w:pPr>
              <w:pStyle w:val="TableParagraph"/>
              <w:spacing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01FE2FD3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0F7D547F" w14:textId="77777777" w:rsidR="00111ECC" w:rsidRDefault="00111ECC">
            <w:pPr>
              <w:pStyle w:val="TableParagraph"/>
              <w:spacing w:before="18"/>
              <w:rPr>
                <w:sz w:val="24"/>
              </w:rPr>
            </w:pPr>
          </w:p>
          <w:p w14:paraId="561F515F" w14:textId="77777777" w:rsidR="00111ECC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comment </w:t>
            </w: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1186" w:type="dxa"/>
          </w:tcPr>
          <w:p w14:paraId="0A819410" w14:textId="77777777" w:rsidR="00111ECC" w:rsidRDefault="00111ECC">
            <w:pPr>
              <w:pStyle w:val="TableParagraph"/>
              <w:rPr>
                <w:sz w:val="24"/>
              </w:rPr>
            </w:pPr>
          </w:p>
          <w:p w14:paraId="2819E887" w14:textId="77777777" w:rsidR="00111ECC" w:rsidRDefault="00111ECC">
            <w:pPr>
              <w:pStyle w:val="TableParagraph"/>
              <w:spacing w:before="18"/>
              <w:rPr>
                <w:sz w:val="24"/>
              </w:rPr>
            </w:pPr>
          </w:p>
          <w:p w14:paraId="04FA5E29" w14:textId="77777777" w:rsidR="00111EC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13FAF994" w14:textId="77777777" w:rsidR="00111ECC" w:rsidRDefault="00000000">
            <w:pPr>
              <w:pStyle w:val="TableParagraph"/>
              <w:spacing w:before="100" w:line="410" w:lineRule="auto"/>
              <w:ind w:left="100" w:right="358"/>
              <w:jc w:val="both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lengths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truncating excessively long comments and padding short ones.</w:t>
            </w:r>
          </w:p>
        </w:tc>
      </w:tr>
      <w:tr w:rsidR="00111ECC" w14:paraId="1E52731D" w14:textId="77777777">
        <w:trPr>
          <w:trHeight w:val="1639"/>
        </w:trPr>
        <w:tc>
          <w:tcPr>
            <w:tcW w:w="1320" w:type="dxa"/>
          </w:tcPr>
          <w:p w14:paraId="65F8EF76" w14:textId="77777777" w:rsidR="00111ECC" w:rsidRDefault="00000000">
            <w:pPr>
              <w:pStyle w:val="TableParagraph"/>
              <w:spacing w:before="265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1A075E7B" w14:textId="77777777" w:rsidR="00111ECC" w:rsidRDefault="00111ECC">
            <w:pPr>
              <w:pStyle w:val="TableParagraph"/>
              <w:spacing w:before="224"/>
              <w:rPr>
                <w:sz w:val="24"/>
              </w:rPr>
            </w:pPr>
          </w:p>
          <w:p w14:paraId="27C05BA4" w14:textId="77777777" w:rsidR="00111ECC" w:rsidRDefault="00000000">
            <w:pPr>
              <w:pStyle w:val="TableParagraph"/>
              <w:ind w:left="1" w:right="104"/>
              <w:jc w:val="center"/>
              <w:rPr>
                <w:sz w:val="24"/>
              </w:rPr>
            </w:pPr>
            <w:r>
              <w:rPr>
                <w:sz w:val="24"/>
              </w:rPr>
              <w:t>Mismatch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186" w:type="dxa"/>
          </w:tcPr>
          <w:p w14:paraId="19887CF2" w14:textId="77777777" w:rsidR="00111ECC" w:rsidRDefault="00111ECC">
            <w:pPr>
              <w:pStyle w:val="TableParagraph"/>
              <w:spacing w:before="224"/>
              <w:rPr>
                <w:sz w:val="24"/>
              </w:rPr>
            </w:pPr>
          </w:p>
          <w:p w14:paraId="242E05A4" w14:textId="77777777" w:rsidR="00111EC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149B2120" w14:textId="77777777" w:rsidR="00111ECC" w:rsidRDefault="00000000">
            <w:pPr>
              <w:pStyle w:val="TableParagraph"/>
              <w:spacing w:before="97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Convert all text data into UTF-8 encoding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standardize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format during preprocessing.</w:t>
            </w:r>
          </w:p>
        </w:tc>
      </w:tr>
    </w:tbl>
    <w:p w14:paraId="5C16D2A3" w14:textId="77777777" w:rsidR="00A61006" w:rsidRDefault="00A61006"/>
    <w:sectPr w:rsidR="00A61006">
      <w:type w:val="continuous"/>
      <w:pgSz w:w="12240" w:h="15840"/>
      <w:pgMar w:top="1520" w:right="118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18BFD" w14:textId="77777777" w:rsidR="00A61006" w:rsidRDefault="00A61006">
      <w:r>
        <w:separator/>
      </w:r>
    </w:p>
  </w:endnote>
  <w:endnote w:type="continuationSeparator" w:id="0">
    <w:p w14:paraId="5D15D7C6" w14:textId="77777777" w:rsidR="00A61006" w:rsidRDefault="00A6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551BC" w14:textId="77777777" w:rsidR="00A61006" w:rsidRDefault="00A61006">
      <w:r>
        <w:separator/>
      </w:r>
    </w:p>
  </w:footnote>
  <w:footnote w:type="continuationSeparator" w:id="0">
    <w:p w14:paraId="59EF5C0B" w14:textId="77777777" w:rsidR="00A61006" w:rsidRDefault="00A6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F78DA" w14:textId="77777777" w:rsidR="00111EC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19401C46" wp14:editId="4B89752F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360" behindDoc="1" locked="0" layoutInCell="1" allowOverlap="1" wp14:anchorId="7361580C" wp14:editId="787BCB9A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1ECC"/>
    <w:rsid w:val="00111ECC"/>
    <w:rsid w:val="00886880"/>
    <w:rsid w:val="00A61006"/>
    <w:rsid w:val="00D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F39B"/>
  <w15:docId w15:val="{4E51F0BE-3458-4F17-AB29-2EFD054F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Poojitha dharla</cp:lastModifiedBy>
  <cp:revision>2</cp:revision>
  <dcterms:created xsi:type="dcterms:W3CDTF">2024-12-05T06:53:00Z</dcterms:created>
  <dcterms:modified xsi:type="dcterms:W3CDTF">2024-12-20T11:08:00Z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