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28 June 2025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LTVIP2025TMID29913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Medical inventory management 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t>Project team shall fill the following information in the proposed solution template.</w:t>
      </w:r>
    </w:p>
    <w:tbl>
      <w:tblPr>
        <w:tblStyle w:val="style4099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Healthcare facilities often face issues like stockouts,expired supplies,lack of real-time visibility, and manual tracking errors in managing medical inventory. 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 smart medical inventory management system using loT, AI,and Cloud technologies. </w:t>
            </w: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The system combine AI Forecasting, IoT-based smart shelves, and block chain for Secure tracking. 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Improves patient safety by reducing supply shortage and expired item Usage.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Subscription-based SaaS Model  for hospital and clinics. 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Easily scalable to hospital of all sizes, including multi-location chains.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138</Words>
  <Pages>1</Pages>
  <Characters>893</Characters>
  <Application>WPS Office</Application>
  <DocSecurity>0</DocSecurity>
  <Paragraphs>47</Paragraphs>
  <ScaleCrop>false</ScaleCrop>
  <LinksUpToDate>false</LinksUpToDate>
  <CharactersWithSpaces>1011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2025-06-29T16:24:35Z</dcterms:created>
  <dc:creator>Amarender Katkam</dc:creator>
  <lastModifiedBy>SM-X216B</lastModifiedBy>
  <dcterms:modified xsi:type="dcterms:W3CDTF">2025-06-29T16:24:35Z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00bb1a84989a4c8cb90048d8e5e1626f</vt:lpwstr>
  </property>
</Properties>
</file>