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Default Extension="vsdx" ContentType="application/vnd.ms-visio.drawing"/>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3625C" w:rsidRDefault="0093625C" w:rsidP="001F2949">
      <w:pPr>
        <w:pStyle w:val="a9"/>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188"/>
        <w:gridCol w:w="2241"/>
        <w:gridCol w:w="1425"/>
        <w:gridCol w:w="1620"/>
      </w:tblGrid>
      <w:tr w:rsidR="0093625C">
        <w:tc>
          <w:tcPr>
            <w:tcW w:w="1188" w:type="dxa"/>
            <w:vAlign w:val="center"/>
          </w:tcPr>
          <w:p w:rsidR="0093625C" w:rsidRDefault="0093625C">
            <w:pPr>
              <w:jc w:val="center"/>
            </w:pPr>
            <w:r>
              <w:rPr>
                <w:rFonts w:ascii="黑体" w:eastAsia="黑体" w:hint="eastAsia"/>
                <w:b/>
                <w:bCs/>
              </w:rPr>
              <w:t>学生学号</w:t>
            </w:r>
          </w:p>
        </w:tc>
        <w:tc>
          <w:tcPr>
            <w:tcW w:w="1635" w:type="dxa"/>
            <w:vAlign w:val="center"/>
          </w:tcPr>
          <w:p w:rsidR="0093625C" w:rsidRDefault="00E427A5">
            <w:pPr>
              <w:jc w:val="center"/>
              <w:rPr>
                <w:rFonts w:ascii="Arial" w:hAnsi="Arial" w:cs="Arial"/>
                <w:sz w:val="28"/>
                <w:szCs w:val="28"/>
              </w:rPr>
            </w:pPr>
            <w:r>
              <w:rPr>
                <w:rFonts w:ascii="Arial" w:hAnsi="Arial" w:cs="Arial" w:hint="eastAsia"/>
                <w:sz w:val="28"/>
                <w:szCs w:val="28"/>
              </w:rPr>
              <w:t>0</w:t>
            </w:r>
            <w:r>
              <w:rPr>
                <w:rFonts w:ascii="Arial" w:hAnsi="Arial" w:cs="Arial"/>
                <w:sz w:val="28"/>
                <w:szCs w:val="28"/>
              </w:rPr>
              <w:t>121603490223</w:t>
            </w:r>
          </w:p>
        </w:tc>
        <w:tc>
          <w:tcPr>
            <w:tcW w:w="1425" w:type="dxa"/>
            <w:vAlign w:val="center"/>
          </w:tcPr>
          <w:p w:rsidR="0093625C" w:rsidRDefault="0093625C">
            <w:pPr>
              <w:jc w:val="center"/>
              <w:rPr>
                <w:rFonts w:ascii="Arial" w:eastAsia="黑体" w:hAnsi="Arial" w:cs="Arial"/>
                <w:b/>
                <w:bCs/>
                <w:szCs w:val="28"/>
              </w:rPr>
            </w:pPr>
            <w:r>
              <w:rPr>
                <w:rFonts w:ascii="Arial" w:eastAsia="黑体" w:hAnsi="Arial" w:cs="Arial" w:hint="eastAsia"/>
                <w:b/>
                <w:bCs/>
                <w:szCs w:val="28"/>
              </w:rPr>
              <w:t>实验课成绩</w:t>
            </w:r>
          </w:p>
        </w:tc>
        <w:tc>
          <w:tcPr>
            <w:tcW w:w="1620" w:type="dxa"/>
            <w:vAlign w:val="center"/>
          </w:tcPr>
          <w:p w:rsidR="0093625C" w:rsidRDefault="0093625C">
            <w:pPr>
              <w:jc w:val="center"/>
              <w:rPr>
                <w:rFonts w:ascii="Arial" w:hAnsi="Arial" w:cs="Arial"/>
                <w:sz w:val="28"/>
                <w:szCs w:val="28"/>
              </w:rPr>
            </w:pPr>
          </w:p>
        </w:tc>
      </w:tr>
    </w:tbl>
    <w:p w:rsidR="0093625C" w:rsidRDefault="00C25B8A">
      <w:pPr>
        <w:jc w:val="center"/>
        <w:rPr>
          <w:sz w:val="52"/>
        </w:rPr>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6" type="#_x0000_t75" style="position:absolute;left:0;text-align:left;margin-left:117pt;margin-top:46.3pt;width:168pt;height:39pt;z-index:1;mso-position-horizontal-relative:text;mso-position-vertical-relative:text">
            <v:imagedata r:id="rId7" o:title=""/>
            <w10:wrap type="topAndBottom"/>
          </v:shape>
        </w:pict>
      </w:r>
      <w:r w:rsidR="0093625C">
        <w:rPr>
          <w:rFonts w:hint="eastAsia"/>
          <w:b/>
          <w:bCs/>
          <w:sz w:val="52"/>
        </w:rPr>
        <w:t>学</w:t>
      </w:r>
      <w:r w:rsidR="0093625C">
        <w:rPr>
          <w:b/>
          <w:bCs/>
          <w:sz w:val="52"/>
        </w:rPr>
        <w:t xml:space="preserve"> </w:t>
      </w:r>
      <w:r w:rsidR="0093625C">
        <w:rPr>
          <w:rFonts w:hint="eastAsia"/>
          <w:b/>
          <w:bCs/>
          <w:sz w:val="52"/>
        </w:rPr>
        <w:t>生</w:t>
      </w:r>
      <w:r w:rsidR="0093625C">
        <w:rPr>
          <w:b/>
          <w:bCs/>
          <w:sz w:val="52"/>
        </w:rPr>
        <w:t xml:space="preserve"> </w:t>
      </w:r>
      <w:r w:rsidR="0093625C">
        <w:rPr>
          <w:rFonts w:hint="eastAsia"/>
          <w:b/>
          <w:bCs/>
          <w:sz w:val="52"/>
        </w:rPr>
        <w:t>实</w:t>
      </w:r>
      <w:r w:rsidR="0093625C">
        <w:rPr>
          <w:b/>
          <w:bCs/>
          <w:sz w:val="52"/>
        </w:rPr>
        <w:t xml:space="preserve"> </w:t>
      </w:r>
      <w:r w:rsidR="0093625C">
        <w:rPr>
          <w:rFonts w:hint="eastAsia"/>
          <w:b/>
          <w:bCs/>
          <w:sz w:val="52"/>
        </w:rPr>
        <w:t>验</w:t>
      </w:r>
      <w:r w:rsidR="0093625C">
        <w:rPr>
          <w:b/>
          <w:bCs/>
          <w:sz w:val="52"/>
        </w:rPr>
        <w:t xml:space="preserve"> </w:t>
      </w:r>
      <w:r w:rsidR="0093625C">
        <w:rPr>
          <w:rFonts w:hint="eastAsia"/>
          <w:b/>
          <w:bCs/>
          <w:sz w:val="52"/>
        </w:rPr>
        <w:t>报</w:t>
      </w:r>
      <w:r w:rsidR="0093625C">
        <w:rPr>
          <w:b/>
          <w:bCs/>
          <w:sz w:val="52"/>
        </w:rPr>
        <w:t xml:space="preserve"> </w:t>
      </w:r>
      <w:r w:rsidR="0093625C">
        <w:rPr>
          <w:rFonts w:hint="eastAsia"/>
          <w:b/>
          <w:bCs/>
          <w:sz w:val="52"/>
        </w:rPr>
        <w:t>告</w:t>
      </w:r>
      <w:r w:rsidR="0093625C">
        <w:rPr>
          <w:b/>
          <w:bCs/>
          <w:sz w:val="52"/>
        </w:rPr>
        <w:t xml:space="preserve"> </w:t>
      </w:r>
      <w:r w:rsidR="0093625C">
        <w:rPr>
          <w:rFonts w:hint="eastAsia"/>
          <w:b/>
          <w:bCs/>
          <w:sz w:val="52"/>
        </w:rPr>
        <w:t>书</w:t>
      </w:r>
    </w:p>
    <w:p w:rsidR="0093625C" w:rsidRDefault="0093625C">
      <w:pPr>
        <w:ind w:firstLineChars="200" w:firstLine="1044"/>
        <w:rPr>
          <w:b/>
          <w:bCs/>
          <w:sz w:val="52"/>
        </w:rPr>
      </w:pPr>
    </w:p>
    <w:p w:rsidR="0093625C" w:rsidRDefault="0093625C">
      <w:pPr>
        <w:ind w:firstLineChars="200" w:firstLine="1044"/>
        <w:rPr>
          <w:b/>
          <w:bCs/>
          <w:sz w:val="52"/>
        </w:rPr>
      </w:pPr>
    </w:p>
    <w:p w:rsidR="0093625C" w:rsidRDefault="0093625C">
      <w:pPr>
        <w:ind w:firstLineChars="200" w:firstLine="720"/>
        <w:rPr>
          <w:rFonts w:ascii="黑体" w:eastAsia="黑体"/>
          <w:sz w:val="36"/>
          <w:szCs w:val="36"/>
        </w:rPr>
      </w:pPr>
    </w:p>
    <w:p w:rsidR="0093625C" w:rsidRDefault="0093625C">
      <w:pPr>
        <w:ind w:firstLineChars="200" w:firstLine="1044"/>
        <w:rPr>
          <w:b/>
          <w:bCs/>
          <w:sz w:val="5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521"/>
        <w:gridCol w:w="3765"/>
      </w:tblGrid>
      <w:tr w:rsidR="0093625C">
        <w:trPr>
          <w:jc w:val="center"/>
        </w:trPr>
        <w:tc>
          <w:tcPr>
            <w:tcW w:w="1521" w:type="dxa"/>
            <w:tcBorders>
              <w:top w:val="nil"/>
              <w:left w:val="nil"/>
              <w:bottom w:val="nil"/>
              <w:right w:val="nil"/>
            </w:tcBorders>
            <w:vAlign w:val="center"/>
          </w:tcPr>
          <w:p w:rsidR="0093625C" w:rsidRDefault="0093625C">
            <w:pPr>
              <w:spacing w:line="480" w:lineRule="auto"/>
              <w:jc w:val="center"/>
            </w:pPr>
            <w:r>
              <w:rPr>
                <w:rFonts w:hint="eastAsia"/>
                <w:b/>
                <w:bCs/>
              </w:rPr>
              <w:t>实验课程名称</w:t>
            </w:r>
          </w:p>
        </w:tc>
        <w:tc>
          <w:tcPr>
            <w:tcW w:w="3765" w:type="dxa"/>
            <w:tcBorders>
              <w:top w:val="nil"/>
              <w:left w:val="nil"/>
              <w:right w:val="nil"/>
            </w:tcBorders>
            <w:vAlign w:val="center"/>
          </w:tcPr>
          <w:p w:rsidR="0093625C" w:rsidRDefault="00ED20A3">
            <w:pPr>
              <w:jc w:val="center"/>
            </w:pPr>
            <w:r w:rsidRPr="00ED20A3">
              <w:rPr>
                <w:rFonts w:hint="eastAsia"/>
              </w:rPr>
              <w:t>《数字化企业模拟》</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b/>
                <w:bCs/>
              </w:rPr>
            </w:pPr>
            <w:r>
              <w:rPr>
                <w:rFonts w:hint="eastAsia"/>
                <w:b/>
                <w:bCs/>
              </w:rPr>
              <w:t>开</w:t>
            </w:r>
            <w:r>
              <w:rPr>
                <w:b/>
                <w:bCs/>
              </w:rPr>
              <w:t xml:space="preserve"> </w:t>
            </w:r>
            <w:r>
              <w:rPr>
                <w:rFonts w:hint="eastAsia"/>
                <w:b/>
                <w:bCs/>
              </w:rPr>
              <w:t>课</w:t>
            </w:r>
            <w:r>
              <w:rPr>
                <w:b/>
                <w:bCs/>
              </w:rPr>
              <w:t xml:space="preserve"> </w:t>
            </w:r>
            <w:r>
              <w:rPr>
                <w:rFonts w:hint="eastAsia"/>
                <w:b/>
                <w:bCs/>
              </w:rPr>
              <w:t>学</w:t>
            </w:r>
            <w:r>
              <w:rPr>
                <w:b/>
                <w:bCs/>
              </w:rPr>
              <w:t xml:space="preserve"> </w:t>
            </w:r>
            <w:r>
              <w:rPr>
                <w:rFonts w:hint="eastAsia"/>
                <w:b/>
                <w:bCs/>
              </w:rPr>
              <w:t>院</w:t>
            </w:r>
          </w:p>
        </w:tc>
        <w:tc>
          <w:tcPr>
            <w:tcW w:w="3765" w:type="dxa"/>
            <w:tcBorders>
              <w:left w:val="nil"/>
              <w:right w:val="nil"/>
            </w:tcBorders>
            <w:vAlign w:val="center"/>
          </w:tcPr>
          <w:p w:rsidR="0093625C" w:rsidRDefault="00ED20A3">
            <w:pPr>
              <w:jc w:val="center"/>
            </w:pPr>
            <w:r w:rsidRPr="00ED20A3">
              <w:rPr>
                <w:rFonts w:hint="eastAsia"/>
              </w:rPr>
              <w:t>管理学院</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rFonts w:eastAsia="黑体"/>
                <w:b/>
                <w:bCs/>
              </w:rPr>
            </w:pPr>
            <w:r>
              <w:rPr>
                <w:rFonts w:eastAsia="黑体" w:hint="eastAsia"/>
                <w:b/>
                <w:bCs/>
              </w:rPr>
              <w:t>指导教师姓名</w:t>
            </w:r>
          </w:p>
        </w:tc>
        <w:tc>
          <w:tcPr>
            <w:tcW w:w="3765" w:type="dxa"/>
            <w:tcBorders>
              <w:left w:val="nil"/>
              <w:right w:val="nil"/>
            </w:tcBorders>
            <w:vAlign w:val="center"/>
          </w:tcPr>
          <w:p w:rsidR="0093625C" w:rsidRDefault="00ED20A3">
            <w:pPr>
              <w:jc w:val="center"/>
            </w:pPr>
            <w:r w:rsidRPr="00ED20A3">
              <w:rPr>
                <w:rFonts w:hint="eastAsia"/>
              </w:rPr>
              <w:t>肖红彦</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rFonts w:eastAsia="黑体"/>
                <w:b/>
                <w:bCs/>
              </w:rPr>
            </w:pPr>
            <w:r>
              <w:rPr>
                <w:rFonts w:eastAsia="黑体" w:hint="eastAsia"/>
                <w:b/>
                <w:bCs/>
              </w:rPr>
              <w:t>学</w:t>
            </w:r>
            <w:r>
              <w:rPr>
                <w:rFonts w:eastAsia="黑体"/>
                <w:b/>
                <w:bCs/>
              </w:rPr>
              <w:t xml:space="preserve"> </w:t>
            </w:r>
            <w:r>
              <w:rPr>
                <w:rFonts w:eastAsia="黑体" w:hint="eastAsia"/>
                <w:b/>
                <w:bCs/>
              </w:rPr>
              <w:t>生</w:t>
            </w:r>
            <w:r>
              <w:rPr>
                <w:rFonts w:eastAsia="黑体"/>
                <w:b/>
                <w:bCs/>
              </w:rPr>
              <w:t xml:space="preserve"> </w:t>
            </w:r>
            <w:r>
              <w:rPr>
                <w:rFonts w:eastAsia="黑体" w:hint="eastAsia"/>
                <w:b/>
                <w:bCs/>
              </w:rPr>
              <w:t>姓</w:t>
            </w:r>
            <w:r>
              <w:rPr>
                <w:rFonts w:eastAsia="黑体"/>
                <w:b/>
                <w:bCs/>
              </w:rPr>
              <w:t xml:space="preserve"> </w:t>
            </w:r>
            <w:r>
              <w:rPr>
                <w:rFonts w:eastAsia="黑体" w:hint="eastAsia"/>
                <w:b/>
                <w:bCs/>
              </w:rPr>
              <w:t>名</w:t>
            </w:r>
          </w:p>
        </w:tc>
        <w:tc>
          <w:tcPr>
            <w:tcW w:w="3765" w:type="dxa"/>
            <w:tcBorders>
              <w:left w:val="nil"/>
              <w:right w:val="nil"/>
            </w:tcBorders>
            <w:vAlign w:val="center"/>
          </w:tcPr>
          <w:p w:rsidR="0093625C" w:rsidRDefault="00E427A5">
            <w:pPr>
              <w:jc w:val="center"/>
            </w:pPr>
            <w:r>
              <w:rPr>
                <w:rFonts w:hint="eastAsia"/>
              </w:rPr>
              <w:t>李孟钰</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b/>
                <w:bCs/>
              </w:rPr>
            </w:pPr>
            <w:r>
              <w:rPr>
                <w:rFonts w:hint="eastAsia"/>
                <w:b/>
                <w:bCs/>
              </w:rPr>
              <w:t>学生专业班级</w:t>
            </w:r>
          </w:p>
        </w:tc>
        <w:tc>
          <w:tcPr>
            <w:tcW w:w="3765" w:type="dxa"/>
            <w:tcBorders>
              <w:left w:val="nil"/>
              <w:right w:val="nil"/>
            </w:tcBorders>
            <w:vAlign w:val="center"/>
          </w:tcPr>
          <w:p w:rsidR="0093625C" w:rsidRDefault="00E427A5">
            <w:pPr>
              <w:jc w:val="center"/>
            </w:pPr>
            <w:r>
              <w:rPr>
                <w:rFonts w:hint="eastAsia"/>
              </w:rPr>
              <w:t>信管</w:t>
            </w:r>
            <w:r>
              <w:rPr>
                <w:rFonts w:hint="eastAsia"/>
              </w:rPr>
              <w:t>1602</w:t>
            </w:r>
          </w:p>
        </w:tc>
      </w:tr>
    </w:tbl>
    <w:p w:rsidR="0093625C" w:rsidRDefault="0093625C">
      <w:pPr>
        <w:ind w:firstLineChars="200" w:firstLine="420"/>
      </w:pPr>
    </w:p>
    <w:p w:rsidR="0093625C" w:rsidRDefault="0093625C">
      <w:pPr>
        <w:ind w:firstLineChars="200" w:firstLine="560"/>
        <w:jc w:val="center"/>
        <w:rPr>
          <w:sz w:val="28"/>
        </w:rPr>
      </w:pPr>
    </w:p>
    <w:p w:rsidR="0093625C" w:rsidRDefault="0093625C">
      <w:pPr>
        <w:tabs>
          <w:tab w:val="left" w:pos="2250"/>
        </w:tabs>
        <w:ind w:firstLineChars="200" w:firstLine="560"/>
        <w:jc w:val="left"/>
        <w:rPr>
          <w:sz w:val="28"/>
        </w:rPr>
      </w:pPr>
      <w:r>
        <w:rPr>
          <w:sz w:val="28"/>
        </w:rPr>
        <w:tab/>
      </w:r>
    </w:p>
    <w:p w:rsidR="0093625C" w:rsidRDefault="0093625C">
      <w:pPr>
        <w:tabs>
          <w:tab w:val="left" w:pos="2250"/>
        </w:tabs>
        <w:ind w:firstLineChars="700" w:firstLine="1960"/>
        <w:jc w:val="left"/>
        <w:rPr>
          <w:sz w:val="28"/>
        </w:rPr>
      </w:pPr>
    </w:p>
    <w:p w:rsidR="0093625C" w:rsidRDefault="0093625C">
      <w:pPr>
        <w:tabs>
          <w:tab w:val="left" w:pos="2250"/>
        </w:tabs>
        <w:ind w:firstLineChars="700" w:firstLine="1960"/>
        <w:jc w:val="left"/>
        <w:rPr>
          <w:sz w:val="28"/>
        </w:rPr>
      </w:pPr>
    </w:p>
    <w:p w:rsidR="0093625C" w:rsidRDefault="0093625C">
      <w:pPr>
        <w:tabs>
          <w:tab w:val="left" w:pos="2250"/>
        </w:tabs>
        <w:ind w:firstLineChars="800" w:firstLine="2249"/>
        <w:jc w:val="left"/>
        <w:outlineLvl w:val="0"/>
        <w:rPr>
          <w:b/>
          <w:bCs/>
          <w:sz w:val="28"/>
        </w:rPr>
      </w:pPr>
      <w:r>
        <w:rPr>
          <w:b/>
          <w:bCs/>
          <w:sz w:val="28"/>
        </w:rPr>
        <w:t>20</w:t>
      </w:r>
      <w:r w:rsidR="00ED20A3">
        <w:rPr>
          <w:b/>
          <w:bCs/>
          <w:sz w:val="28"/>
        </w:rPr>
        <w:t>17</w:t>
      </w:r>
      <w:r>
        <w:rPr>
          <w:b/>
          <w:bCs/>
          <w:sz w:val="28"/>
        </w:rPr>
        <w:t xml:space="preserve"> —20</w:t>
      </w:r>
      <w:r w:rsidR="00ED20A3">
        <w:rPr>
          <w:b/>
          <w:bCs/>
          <w:sz w:val="28"/>
        </w:rPr>
        <w:t>18</w:t>
      </w:r>
      <w:r>
        <w:rPr>
          <w:b/>
          <w:bCs/>
          <w:sz w:val="28"/>
        </w:rPr>
        <w:t xml:space="preserve"> </w:t>
      </w:r>
      <w:r>
        <w:rPr>
          <w:rFonts w:eastAsia="黑体" w:hint="eastAsia"/>
          <w:b/>
          <w:bCs/>
          <w:sz w:val="28"/>
        </w:rPr>
        <w:t>学年</w:t>
      </w:r>
      <w:r>
        <w:rPr>
          <w:rFonts w:eastAsia="黑体"/>
          <w:b/>
          <w:bCs/>
          <w:sz w:val="28"/>
        </w:rPr>
        <w:t xml:space="preserve">  </w:t>
      </w:r>
      <w:r>
        <w:rPr>
          <w:rFonts w:eastAsia="黑体" w:hint="eastAsia"/>
          <w:b/>
          <w:bCs/>
          <w:sz w:val="28"/>
        </w:rPr>
        <w:t>第</w:t>
      </w:r>
      <w:r>
        <w:rPr>
          <w:rFonts w:eastAsia="黑体"/>
          <w:b/>
          <w:bCs/>
          <w:sz w:val="28"/>
        </w:rPr>
        <w:t xml:space="preserve"> </w:t>
      </w:r>
      <w:r w:rsidR="00ED20A3">
        <w:rPr>
          <w:rFonts w:eastAsia="黑体" w:hint="eastAsia"/>
          <w:b/>
          <w:bCs/>
          <w:sz w:val="28"/>
        </w:rPr>
        <w:t>二</w:t>
      </w:r>
      <w:r>
        <w:rPr>
          <w:rFonts w:eastAsia="黑体"/>
          <w:b/>
          <w:bCs/>
          <w:sz w:val="28"/>
        </w:rPr>
        <w:t xml:space="preserve"> </w:t>
      </w:r>
      <w:r>
        <w:rPr>
          <w:rFonts w:eastAsia="黑体" w:hint="eastAsia"/>
          <w:b/>
          <w:bCs/>
          <w:sz w:val="28"/>
        </w:rPr>
        <w:t>学期</w:t>
      </w:r>
      <w:r>
        <w:rPr>
          <w:b/>
          <w:bCs/>
          <w:sz w:val="28"/>
        </w:rPr>
        <w:t xml:space="preserve">  </w:t>
      </w:r>
    </w:p>
    <w:tbl>
      <w:tblPr>
        <w:tblW w:w="2692" w:type="dxa"/>
        <w:jc w:val="center"/>
        <w:tblLayout w:type="fixed"/>
        <w:tblLook w:val="0000" w:firstRow="0" w:lastRow="0" w:firstColumn="0" w:lastColumn="0" w:noHBand="0" w:noVBand="0"/>
      </w:tblPr>
      <w:tblGrid>
        <w:gridCol w:w="400"/>
        <w:gridCol w:w="700"/>
        <w:gridCol w:w="400"/>
        <w:gridCol w:w="700"/>
        <w:gridCol w:w="492"/>
      </w:tblGrid>
      <w:tr w:rsidR="0093625C">
        <w:trPr>
          <w:cantSplit/>
          <w:trHeight w:val="314"/>
          <w:jc w:val="center"/>
        </w:trPr>
        <w:tc>
          <w:tcPr>
            <w:tcW w:w="400" w:type="dxa"/>
            <w:vAlign w:val="bottom"/>
          </w:tcPr>
          <w:p w:rsidR="0093625C" w:rsidRDefault="0093625C">
            <w:pPr>
              <w:ind w:rightChars="-50" w:right="-105"/>
              <w:rPr>
                <w:rFonts w:ascii="黑体" w:eastAsia="黑体"/>
                <w:sz w:val="28"/>
                <w:szCs w:val="28"/>
              </w:rPr>
            </w:pPr>
          </w:p>
        </w:tc>
        <w:tc>
          <w:tcPr>
            <w:tcW w:w="700" w:type="dxa"/>
            <w:tcBorders>
              <w:bottom w:val="nil"/>
            </w:tcBorders>
            <w:vAlign w:val="bottom"/>
          </w:tcPr>
          <w:p w:rsidR="0093625C" w:rsidRDefault="0093625C">
            <w:pPr>
              <w:ind w:rightChars="-50" w:right="-105"/>
              <w:rPr>
                <w:rFonts w:ascii="Arial" w:eastAsia="黑体" w:hAnsi="Arial" w:cs="Arial"/>
                <w:sz w:val="28"/>
                <w:szCs w:val="28"/>
              </w:rPr>
            </w:pPr>
          </w:p>
        </w:tc>
        <w:tc>
          <w:tcPr>
            <w:tcW w:w="400" w:type="dxa"/>
            <w:vAlign w:val="bottom"/>
          </w:tcPr>
          <w:p w:rsidR="0093625C" w:rsidRDefault="0093625C">
            <w:pPr>
              <w:ind w:leftChars="-50" w:left="-105" w:rightChars="-50" w:right="-105"/>
              <w:jc w:val="center"/>
              <w:rPr>
                <w:rFonts w:ascii="黑体" w:eastAsia="黑体"/>
                <w:sz w:val="28"/>
                <w:szCs w:val="28"/>
              </w:rPr>
            </w:pPr>
          </w:p>
        </w:tc>
        <w:tc>
          <w:tcPr>
            <w:tcW w:w="700" w:type="dxa"/>
            <w:tcBorders>
              <w:bottom w:val="nil"/>
            </w:tcBorders>
            <w:vAlign w:val="bottom"/>
          </w:tcPr>
          <w:p w:rsidR="0093625C" w:rsidRDefault="0093625C">
            <w:pPr>
              <w:ind w:rightChars="-50" w:right="-105"/>
              <w:jc w:val="center"/>
              <w:rPr>
                <w:rFonts w:ascii="Arial" w:eastAsia="黑体" w:hAnsi="Arial" w:cs="Arial"/>
                <w:sz w:val="28"/>
                <w:szCs w:val="28"/>
              </w:rPr>
            </w:pPr>
          </w:p>
        </w:tc>
        <w:tc>
          <w:tcPr>
            <w:tcW w:w="492" w:type="dxa"/>
            <w:vAlign w:val="bottom"/>
          </w:tcPr>
          <w:p w:rsidR="0093625C" w:rsidRDefault="0093625C">
            <w:pPr>
              <w:ind w:leftChars="-50" w:left="-105" w:rightChars="-50" w:right="-105"/>
              <w:jc w:val="center"/>
              <w:rPr>
                <w:rFonts w:ascii="黑体" w:eastAsia="黑体"/>
                <w:sz w:val="28"/>
                <w:szCs w:val="28"/>
              </w:rPr>
            </w:pPr>
          </w:p>
        </w:tc>
      </w:tr>
    </w:tbl>
    <w:p w:rsidR="0093625C" w:rsidRDefault="0093625C">
      <w:pPr>
        <w:jc w:val="center"/>
        <w:rPr>
          <w:b/>
          <w:sz w:val="30"/>
          <w:szCs w:val="30"/>
        </w:rPr>
      </w:pPr>
      <w:r>
        <w:br w:type="page"/>
      </w:r>
      <w:r w:rsidRPr="00361019">
        <w:rPr>
          <w:rFonts w:hint="eastAsia"/>
          <w:b/>
          <w:sz w:val="30"/>
          <w:szCs w:val="30"/>
        </w:rPr>
        <w:lastRenderedPageBreak/>
        <w:t>实验报告填写说明</w:t>
      </w:r>
    </w:p>
    <w:p w:rsidR="0093625C" w:rsidRPr="00361019" w:rsidRDefault="0093625C">
      <w:pPr>
        <w:jc w:val="center"/>
        <w:rPr>
          <w:b/>
          <w:sz w:val="30"/>
          <w:szCs w:val="30"/>
        </w:rPr>
      </w:pPr>
    </w:p>
    <w:p w:rsidR="0093625C" w:rsidRPr="00361019" w:rsidRDefault="0093625C" w:rsidP="00A56E17">
      <w:pPr>
        <w:numPr>
          <w:ilvl w:val="0"/>
          <w:numId w:val="2"/>
        </w:numPr>
        <w:spacing w:line="480" w:lineRule="auto"/>
        <w:rPr>
          <w:sz w:val="24"/>
        </w:rPr>
      </w:pPr>
      <w:r w:rsidRPr="00361019">
        <w:rPr>
          <w:rFonts w:hint="eastAsia"/>
          <w:sz w:val="24"/>
        </w:rPr>
        <w:t>综合性</w:t>
      </w:r>
      <w:r>
        <w:rPr>
          <w:rFonts w:hint="eastAsia"/>
          <w:sz w:val="24"/>
        </w:rPr>
        <w:t>、</w:t>
      </w:r>
      <w:r w:rsidRPr="00361019">
        <w:rPr>
          <w:rFonts w:hint="eastAsia"/>
          <w:sz w:val="24"/>
        </w:rPr>
        <w:t>设计性实验必须填写实验报告，验证、演示性实验可不写实验报告。</w:t>
      </w:r>
    </w:p>
    <w:p w:rsidR="0093625C" w:rsidRPr="00361019" w:rsidRDefault="0093625C" w:rsidP="00A56E17">
      <w:pPr>
        <w:numPr>
          <w:ilvl w:val="0"/>
          <w:numId w:val="2"/>
        </w:numPr>
        <w:spacing w:line="480" w:lineRule="auto"/>
        <w:rPr>
          <w:sz w:val="24"/>
        </w:rPr>
      </w:pPr>
      <w:r w:rsidRPr="00361019">
        <w:rPr>
          <w:rFonts w:hint="eastAsia"/>
          <w:sz w:val="24"/>
        </w:rPr>
        <w:t>实验报告书</w:t>
      </w:r>
      <w:r w:rsidRPr="00361019">
        <w:rPr>
          <w:rFonts w:hint="eastAsia"/>
          <w:b/>
          <w:sz w:val="24"/>
        </w:rPr>
        <w:t>必须</w:t>
      </w:r>
      <w:r w:rsidRPr="00361019">
        <w:rPr>
          <w:rFonts w:hint="eastAsia"/>
          <w:sz w:val="24"/>
        </w:rPr>
        <w:t>按统一格式制作（实验中心网站有下载）。</w:t>
      </w:r>
    </w:p>
    <w:p w:rsidR="0093625C" w:rsidRPr="00361019" w:rsidRDefault="0093625C" w:rsidP="00A56E17">
      <w:pPr>
        <w:numPr>
          <w:ilvl w:val="0"/>
          <w:numId w:val="2"/>
        </w:numPr>
        <w:spacing w:line="480" w:lineRule="auto"/>
        <w:rPr>
          <w:sz w:val="24"/>
        </w:rPr>
      </w:pPr>
      <w:r w:rsidRPr="00361019">
        <w:rPr>
          <w:rFonts w:hint="eastAsia"/>
          <w:sz w:val="24"/>
        </w:rPr>
        <w:t>老师在指导学生实验时，必须按实验大纲的要求，逐项完成各项实验；实验报告书中的实验课程名称和实验项目</w:t>
      </w:r>
      <w:r w:rsidRPr="00361019">
        <w:rPr>
          <w:rFonts w:hint="eastAsia"/>
          <w:b/>
          <w:sz w:val="24"/>
        </w:rPr>
        <w:t>必须</w:t>
      </w:r>
      <w:r w:rsidRPr="00361019">
        <w:rPr>
          <w:rFonts w:hint="eastAsia"/>
          <w:sz w:val="24"/>
        </w:rPr>
        <w:t>与实验</w:t>
      </w:r>
      <w:r>
        <w:rPr>
          <w:rFonts w:hint="eastAsia"/>
          <w:sz w:val="24"/>
        </w:rPr>
        <w:t>指导书</w:t>
      </w:r>
      <w:r w:rsidRPr="00361019">
        <w:rPr>
          <w:rFonts w:hint="eastAsia"/>
          <w:sz w:val="24"/>
        </w:rPr>
        <w:t>一致。</w:t>
      </w:r>
    </w:p>
    <w:p w:rsidR="0093625C" w:rsidRPr="00361019" w:rsidRDefault="0093625C" w:rsidP="00A56E17">
      <w:pPr>
        <w:numPr>
          <w:ilvl w:val="0"/>
          <w:numId w:val="2"/>
        </w:numPr>
        <w:spacing w:line="480" w:lineRule="auto"/>
        <w:rPr>
          <w:sz w:val="24"/>
        </w:rPr>
      </w:pPr>
      <w:r w:rsidRPr="00361019">
        <w:rPr>
          <w:rFonts w:hint="eastAsia"/>
          <w:sz w:val="24"/>
        </w:rPr>
        <w:t>每项实验依据其实验内容的多少，可安排在一个或多个时间段内完成，但每项实验只须填写一份实验报告。</w:t>
      </w:r>
    </w:p>
    <w:p w:rsidR="0093625C" w:rsidRPr="00361019" w:rsidRDefault="0093625C" w:rsidP="00A56E17">
      <w:pPr>
        <w:numPr>
          <w:ilvl w:val="0"/>
          <w:numId w:val="2"/>
        </w:numPr>
        <w:spacing w:line="480" w:lineRule="auto"/>
        <w:rPr>
          <w:sz w:val="24"/>
        </w:rPr>
      </w:pPr>
      <w:r w:rsidRPr="00361019">
        <w:rPr>
          <w:rFonts w:hint="eastAsia"/>
          <w:sz w:val="24"/>
        </w:rPr>
        <w:t>每份实验报告教师都应该有</w:t>
      </w:r>
      <w:r>
        <w:rPr>
          <w:rFonts w:hint="eastAsia"/>
          <w:sz w:val="24"/>
        </w:rPr>
        <w:t>签名、评分表及实验报告</w:t>
      </w:r>
      <w:r w:rsidRPr="00361019">
        <w:rPr>
          <w:rFonts w:hint="eastAsia"/>
          <w:sz w:val="24"/>
        </w:rPr>
        <w:t>成绩。</w:t>
      </w:r>
    </w:p>
    <w:p w:rsidR="0093625C" w:rsidRPr="00A56E17" w:rsidRDefault="0093625C" w:rsidP="00A56E17">
      <w:pPr>
        <w:numPr>
          <w:ilvl w:val="0"/>
          <w:numId w:val="2"/>
        </w:numPr>
        <w:spacing w:line="480" w:lineRule="auto"/>
        <w:rPr>
          <w:sz w:val="24"/>
        </w:rPr>
      </w:pPr>
      <w:r w:rsidRPr="00A56E17">
        <w:rPr>
          <w:rFonts w:hint="eastAsia"/>
          <w:sz w:val="24"/>
        </w:rPr>
        <w:t>教师应及时评阅学生的实验报告并给出各实验项目成绩，完整保存实验报告。在完成所有实验项目后，教师应按学生姓名将批改好的各实验项目实验报告装订成册，构成该实验课程总报告，按班级交到</w:t>
      </w:r>
      <w:r>
        <w:rPr>
          <w:rFonts w:hint="eastAsia"/>
          <w:sz w:val="24"/>
        </w:rPr>
        <w:t>实验中心，每个班级实验报告袋中附带一份实验指导书及班级实验课程成绩表。</w:t>
      </w:r>
    </w:p>
    <w:p w:rsidR="0093625C" w:rsidRPr="00A56E17" w:rsidRDefault="0093625C" w:rsidP="00A56E17">
      <w:pPr>
        <w:numPr>
          <w:ilvl w:val="0"/>
          <w:numId w:val="2"/>
        </w:numPr>
        <w:spacing w:line="480" w:lineRule="auto"/>
        <w:rPr>
          <w:sz w:val="24"/>
        </w:rPr>
      </w:pPr>
      <w:r w:rsidRPr="00A56E17">
        <w:rPr>
          <w:rFonts w:hint="eastAsia"/>
          <w:sz w:val="24"/>
        </w:rPr>
        <w:t>实验报告封面信息需填写完整，并给出实验环节的成绩，实验环节成绩按其类型采取百分制或优、良、中、及格和不及格五级评定</w:t>
      </w:r>
      <w:r>
        <w:rPr>
          <w:rFonts w:hint="eastAsia"/>
          <w:sz w:val="24"/>
        </w:rPr>
        <w:t>（与课程总成绩一致），</w:t>
      </w:r>
      <w:r w:rsidRPr="00A56E17">
        <w:rPr>
          <w:rFonts w:hint="eastAsia"/>
          <w:sz w:val="24"/>
        </w:rPr>
        <w:t>并记入课程总成绩中。</w:t>
      </w:r>
    </w:p>
    <w:p w:rsidR="0093625C" w:rsidRDefault="0093625C" w:rsidP="00A10354">
      <w:pPr>
        <w:spacing w:line="240" w:lineRule="atLeast"/>
        <w:ind w:leftChars="-1" w:left="-2"/>
        <w:rPr>
          <w:rFonts w:ascii="黑体" w:eastAsia="黑体"/>
          <w:sz w:val="28"/>
          <w:szCs w:val="28"/>
        </w:rPr>
      </w:pPr>
      <w:r>
        <w:rPr>
          <w:sz w:val="28"/>
        </w:rPr>
        <w:br w:type="page"/>
      </w:r>
      <w:r>
        <w:rPr>
          <w:rFonts w:ascii="黑体" w:eastAsia="黑体" w:hint="eastAsia"/>
          <w:sz w:val="28"/>
          <w:szCs w:val="28"/>
        </w:rPr>
        <w:lastRenderedPageBreak/>
        <w:t>实验课程名称：</w:t>
      </w:r>
      <w:r w:rsidR="00ED20A3" w:rsidRPr="00ED20A3">
        <w:rPr>
          <w:rFonts w:ascii="黑体" w:eastAsia="黑体" w:hint="eastAsia"/>
          <w:sz w:val="28"/>
          <w:szCs w:val="28"/>
          <w:u w:val="single"/>
        </w:rPr>
        <w:t>《数字化企业模拟》</w:t>
      </w:r>
      <w:r>
        <w:rPr>
          <w:rFonts w:ascii="黑体" w:eastAsia="黑体"/>
          <w:sz w:val="28"/>
          <w:szCs w:val="28"/>
        </w:rPr>
        <w:t xml:space="preserve">                </w:t>
      </w:r>
    </w:p>
    <w:tbl>
      <w:tblPr>
        <w:tblW w:w="8827"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440"/>
        <w:gridCol w:w="1260"/>
        <w:gridCol w:w="1260"/>
        <w:gridCol w:w="1620"/>
        <w:gridCol w:w="1440"/>
        <w:gridCol w:w="1807"/>
      </w:tblGrid>
      <w:tr w:rsidR="0093625C" w:rsidTr="00A10354">
        <w:trPr>
          <w:trHeight w:val="441"/>
        </w:trPr>
        <w:tc>
          <w:tcPr>
            <w:tcW w:w="1440" w:type="dxa"/>
          </w:tcPr>
          <w:p w:rsidR="0093625C" w:rsidRDefault="0093625C" w:rsidP="00A10354">
            <w:pPr>
              <w:spacing w:line="440" w:lineRule="exact"/>
              <w:rPr>
                <w:b/>
                <w:bCs/>
                <w:spacing w:val="-8"/>
                <w:szCs w:val="21"/>
              </w:rPr>
            </w:pPr>
            <w:r>
              <w:rPr>
                <w:rFonts w:hint="eastAsia"/>
                <w:b/>
                <w:bCs/>
                <w:spacing w:val="-8"/>
                <w:szCs w:val="21"/>
              </w:rPr>
              <w:t>实验项目名称</w:t>
            </w:r>
          </w:p>
        </w:tc>
        <w:tc>
          <w:tcPr>
            <w:tcW w:w="4140" w:type="dxa"/>
            <w:gridSpan w:val="3"/>
          </w:tcPr>
          <w:p w:rsidR="0093625C" w:rsidRPr="00ED20A3" w:rsidRDefault="00ED20A3" w:rsidP="00A10354">
            <w:pPr>
              <w:spacing w:line="440" w:lineRule="exact"/>
              <w:rPr>
                <w:b/>
                <w:bCs/>
                <w:sz w:val="13"/>
                <w:szCs w:val="13"/>
              </w:rPr>
            </w:pPr>
            <w:r w:rsidRPr="00ED20A3">
              <w:rPr>
                <w:rFonts w:hint="eastAsia"/>
                <w:b/>
                <w:bCs/>
                <w:sz w:val="13"/>
                <w:szCs w:val="13"/>
              </w:rPr>
              <w:t>供应链主流程模拟、存货管理流程、销售管理流程、采购管理流程</w:t>
            </w:r>
          </w:p>
        </w:tc>
        <w:tc>
          <w:tcPr>
            <w:tcW w:w="1440" w:type="dxa"/>
            <w:vAlign w:val="center"/>
          </w:tcPr>
          <w:p w:rsidR="0093625C" w:rsidRDefault="0093625C" w:rsidP="00A10354">
            <w:pPr>
              <w:spacing w:line="440" w:lineRule="exact"/>
              <w:jc w:val="center"/>
              <w:rPr>
                <w:rFonts w:ascii="宋体"/>
                <w:b/>
                <w:bCs/>
                <w:szCs w:val="21"/>
              </w:rPr>
            </w:pPr>
            <w:r>
              <w:rPr>
                <w:rFonts w:ascii="宋体" w:hint="eastAsia"/>
                <w:b/>
                <w:bCs/>
                <w:spacing w:val="-8"/>
                <w:szCs w:val="21"/>
              </w:rPr>
              <w:t>实验</w:t>
            </w:r>
            <w:r>
              <w:rPr>
                <w:rFonts w:ascii="宋体" w:hint="eastAsia"/>
                <w:b/>
                <w:bCs/>
                <w:szCs w:val="21"/>
              </w:rPr>
              <w:t>成绩</w:t>
            </w:r>
          </w:p>
        </w:tc>
        <w:tc>
          <w:tcPr>
            <w:tcW w:w="1807" w:type="dxa"/>
          </w:tcPr>
          <w:p w:rsidR="0093625C" w:rsidRDefault="0093625C" w:rsidP="00A10354">
            <w:pPr>
              <w:spacing w:line="440" w:lineRule="exact"/>
              <w:rPr>
                <w:b/>
                <w:bCs/>
                <w:szCs w:val="21"/>
              </w:rPr>
            </w:pPr>
          </w:p>
        </w:tc>
      </w:tr>
      <w:tr w:rsidR="0093625C" w:rsidTr="00A10354">
        <w:tc>
          <w:tcPr>
            <w:tcW w:w="1440" w:type="dxa"/>
          </w:tcPr>
          <w:p w:rsidR="0093625C" w:rsidRDefault="0093625C" w:rsidP="00A10354">
            <w:pPr>
              <w:spacing w:line="440" w:lineRule="exact"/>
              <w:jc w:val="center"/>
              <w:rPr>
                <w:b/>
                <w:bCs/>
                <w:szCs w:val="21"/>
              </w:rPr>
            </w:pPr>
            <w:r>
              <w:rPr>
                <w:rFonts w:hint="eastAsia"/>
                <w:b/>
                <w:bCs/>
                <w:szCs w:val="21"/>
              </w:rPr>
              <w:t>实</w:t>
            </w:r>
            <w:r>
              <w:rPr>
                <w:b/>
                <w:bCs/>
                <w:szCs w:val="21"/>
              </w:rPr>
              <w:t xml:space="preserve"> </w:t>
            </w:r>
            <w:r>
              <w:rPr>
                <w:rFonts w:hint="eastAsia"/>
                <w:b/>
                <w:bCs/>
                <w:szCs w:val="21"/>
              </w:rPr>
              <w:t>验</w:t>
            </w:r>
            <w:r>
              <w:rPr>
                <w:b/>
                <w:bCs/>
                <w:szCs w:val="21"/>
              </w:rPr>
              <w:t xml:space="preserve"> </w:t>
            </w:r>
            <w:r>
              <w:rPr>
                <w:rFonts w:hint="eastAsia"/>
                <w:b/>
                <w:bCs/>
                <w:szCs w:val="21"/>
              </w:rPr>
              <w:t>者</w:t>
            </w:r>
          </w:p>
        </w:tc>
        <w:tc>
          <w:tcPr>
            <w:tcW w:w="1260" w:type="dxa"/>
          </w:tcPr>
          <w:p w:rsidR="0093625C" w:rsidRDefault="00E427A5" w:rsidP="00A10354">
            <w:pPr>
              <w:spacing w:line="440" w:lineRule="exact"/>
              <w:jc w:val="center"/>
              <w:rPr>
                <w:b/>
                <w:bCs/>
                <w:szCs w:val="21"/>
              </w:rPr>
            </w:pPr>
            <w:r>
              <w:rPr>
                <w:rFonts w:hint="eastAsia"/>
                <w:b/>
                <w:bCs/>
                <w:szCs w:val="21"/>
              </w:rPr>
              <w:t>李孟钰</w:t>
            </w:r>
          </w:p>
        </w:tc>
        <w:tc>
          <w:tcPr>
            <w:tcW w:w="1260" w:type="dxa"/>
          </w:tcPr>
          <w:p w:rsidR="0093625C" w:rsidRDefault="0093625C" w:rsidP="00A10354">
            <w:pPr>
              <w:spacing w:line="440" w:lineRule="exact"/>
              <w:jc w:val="center"/>
              <w:rPr>
                <w:b/>
                <w:bCs/>
                <w:szCs w:val="21"/>
              </w:rPr>
            </w:pPr>
            <w:r>
              <w:rPr>
                <w:rFonts w:hint="eastAsia"/>
                <w:b/>
                <w:bCs/>
                <w:szCs w:val="21"/>
              </w:rPr>
              <w:t>专业班级</w:t>
            </w:r>
          </w:p>
        </w:tc>
        <w:tc>
          <w:tcPr>
            <w:tcW w:w="1620" w:type="dxa"/>
          </w:tcPr>
          <w:p w:rsidR="0093625C" w:rsidRDefault="00E427A5" w:rsidP="00A10354">
            <w:pPr>
              <w:spacing w:line="440" w:lineRule="exact"/>
              <w:jc w:val="center"/>
              <w:rPr>
                <w:b/>
                <w:bCs/>
                <w:szCs w:val="21"/>
              </w:rPr>
            </w:pPr>
            <w:r>
              <w:rPr>
                <w:rFonts w:hint="eastAsia"/>
                <w:b/>
                <w:bCs/>
                <w:szCs w:val="21"/>
              </w:rPr>
              <w:t>信管</w:t>
            </w:r>
            <w:r>
              <w:rPr>
                <w:rFonts w:hint="eastAsia"/>
                <w:b/>
                <w:bCs/>
                <w:szCs w:val="21"/>
              </w:rPr>
              <w:t>1602</w:t>
            </w:r>
          </w:p>
        </w:tc>
        <w:tc>
          <w:tcPr>
            <w:tcW w:w="1440" w:type="dxa"/>
          </w:tcPr>
          <w:p w:rsidR="0093625C" w:rsidRDefault="0093625C" w:rsidP="00A10354">
            <w:pPr>
              <w:spacing w:line="440" w:lineRule="exact"/>
              <w:jc w:val="center"/>
              <w:rPr>
                <w:b/>
                <w:bCs/>
                <w:szCs w:val="21"/>
              </w:rPr>
            </w:pPr>
            <w:r>
              <w:rPr>
                <w:rFonts w:hint="eastAsia"/>
                <w:b/>
                <w:bCs/>
                <w:szCs w:val="21"/>
              </w:rPr>
              <w:t>组</w:t>
            </w:r>
            <w:r>
              <w:rPr>
                <w:b/>
                <w:bCs/>
                <w:szCs w:val="21"/>
              </w:rPr>
              <w:t xml:space="preserve">    </w:t>
            </w:r>
            <w:r>
              <w:rPr>
                <w:rFonts w:hint="eastAsia"/>
                <w:b/>
                <w:bCs/>
                <w:szCs w:val="21"/>
              </w:rPr>
              <w:t>别</w:t>
            </w:r>
          </w:p>
        </w:tc>
        <w:tc>
          <w:tcPr>
            <w:tcW w:w="1807" w:type="dxa"/>
          </w:tcPr>
          <w:p w:rsidR="0093625C" w:rsidRDefault="0093625C" w:rsidP="00A10354">
            <w:pPr>
              <w:spacing w:line="440" w:lineRule="exact"/>
              <w:rPr>
                <w:b/>
                <w:bCs/>
                <w:szCs w:val="21"/>
              </w:rPr>
            </w:pPr>
          </w:p>
        </w:tc>
      </w:tr>
      <w:tr w:rsidR="0093625C" w:rsidTr="00057B73">
        <w:trPr>
          <w:cantSplit/>
          <w:trHeight w:val="371"/>
        </w:trPr>
        <w:tc>
          <w:tcPr>
            <w:tcW w:w="1440" w:type="dxa"/>
            <w:tcBorders>
              <w:bottom w:val="single" w:sz="4" w:space="0" w:color="auto"/>
            </w:tcBorders>
          </w:tcPr>
          <w:p w:rsidR="0093625C" w:rsidRDefault="0093625C" w:rsidP="00A10354">
            <w:pPr>
              <w:spacing w:line="440" w:lineRule="exact"/>
              <w:jc w:val="center"/>
              <w:rPr>
                <w:b/>
                <w:bCs/>
                <w:szCs w:val="21"/>
              </w:rPr>
            </w:pPr>
            <w:r>
              <w:rPr>
                <w:rFonts w:hint="eastAsia"/>
                <w:b/>
                <w:bCs/>
                <w:szCs w:val="21"/>
              </w:rPr>
              <w:t>同</w:t>
            </w:r>
            <w:r>
              <w:rPr>
                <w:b/>
                <w:bCs/>
                <w:szCs w:val="21"/>
              </w:rPr>
              <w:t xml:space="preserve"> </w:t>
            </w:r>
            <w:r>
              <w:rPr>
                <w:rFonts w:hint="eastAsia"/>
                <w:b/>
                <w:bCs/>
                <w:szCs w:val="21"/>
              </w:rPr>
              <w:t>组</w:t>
            </w:r>
            <w:r>
              <w:rPr>
                <w:b/>
                <w:bCs/>
                <w:szCs w:val="21"/>
              </w:rPr>
              <w:t xml:space="preserve"> </w:t>
            </w:r>
            <w:r>
              <w:rPr>
                <w:rFonts w:hint="eastAsia"/>
                <w:b/>
                <w:bCs/>
                <w:szCs w:val="21"/>
              </w:rPr>
              <w:t>者</w:t>
            </w:r>
          </w:p>
        </w:tc>
        <w:tc>
          <w:tcPr>
            <w:tcW w:w="4140" w:type="dxa"/>
            <w:gridSpan w:val="3"/>
            <w:tcBorders>
              <w:bottom w:val="single" w:sz="4" w:space="0" w:color="auto"/>
            </w:tcBorders>
          </w:tcPr>
          <w:p w:rsidR="0093625C" w:rsidRDefault="0093625C" w:rsidP="00A10354">
            <w:pPr>
              <w:spacing w:line="440" w:lineRule="exact"/>
              <w:ind w:firstLineChars="200" w:firstLine="422"/>
              <w:jc w:val="center"/>
              <w:rPr>
                <w:b/>
                <w:bCs/>
                <w:szCs w:val="21"/>
              </w:rPr>
            </w:pPr>
          </w:p>
        </w:tc>
        <w:tc>
          <w:tcPr>
            <w:tcW w:w="1440" w:type="dxa"/>
            <w:tcBorders>
              <w:bottom w:val="single" w:sz="4" w:space="0" w:color="auto"/>
            </w:tcBorders>
          </w:tcPr>
          <w:p w:rsidR="0093625C" w:rsidRDefault="0093625C" w:rsidP="00A10354">
            <w:pPr>
              <w:spacing w:line="440" w:lineRule="exact"/>
              <w:jc w:val="center"/>
              <w:rPr>
                <w:b/>
                <w:bCs/>
                <w:szCs w:val="21"/>
              </w:rPr>
            </w:pPr>
            <w:r>
              <w:rPr>
                <w:rFonts w:hint="eastAsia"/>
                <w:b/>
                <w:bCs/>
                <w:szCs w:val="21"/>
              </w:rPr>
              <w:t>实验日期</w:t>
            </w:r>
          </w:p>
        </w:tc>
        <w:tc>
          <w:tcPr>
            <w:tcW w:w="1807" w:type="dxa"/>
            <w:tcBorders>
              <w:bottom w:val="single" w:sz="4" w:space="0" w:color="auto"/>
            </w:tcBorders>
          </w:tcPr>
          <w:p w:rsidR="0093625C" w:rsidRDefault="00ED20A3" w:rsidP="00A10354">
            <w:pPr>
              <w:spacing w:line="440" w:lineRule="exact"/>
              <w:jc w:val="center"/>
              <w:rPr>
                <w:b/>
                <w:bCs/>
                <w:szCs w:val="21"/>
              </w:rPr>
            </w:pPr>
            <w:r w:rsidRPr="00ED20A3">
              <w:rPr>
                <w:b/>
                <w:bCs/>
                <w:szCs w:val="21"/>
              </w:rPr>
              <w:t>2018.3.26-5.25</w:t>
            </w:r>
          </w:p>
        </w:tc>
      </w:tr>
      <w:tr w:rsidR="0093625C" w:rsidTr="00057B73">
        <w:trPr>
          <w:trHeight w:val="11612"/>
        </w:trPr>
        <w:tc>
          <w:tcPr>
            <w:tcW w:w="8827" w:type="dxa"/>
            <w:gridSpan w:val="6"/>
            <w:tcBorders>
              <w:bottom w:val="single" w:sz="4" w:space="0" w:color="auto"/>
            </w:tcBorders>
          </w:tcPr>
          <w:p w:rsidR="0093625C" w:rsidRDefault="0093625C" w:rsidP="00A10354">
            <w:pPr>
              <w:rPr>
                <w:rFonts w:eastAsia="黑体"/>
                <w:sz w:val="28"/>
                <w:szCs w:val="21"/>
              </w:rPr>
            </w:pPr>
            <w:r>
              <w:rPr>
                <w:rFonts w:eastAsia="黑体" w:hint="eastAsia"/>
                <w:sz w:val="28"/>
                <w:szCs w:val="21"/>
              </w:rPr>
              <w:t>一部分：实验预习报告（</w:t>
            </w:r>
            <w:r w:rsidRPr="00C97D52">
              <w:rPr>
                <w:rFonts w:hint="eastAsia"/>
                <w:szCs w:val="21"/>
              </w:rPr>
              <w:t>包括</w:t>
            </w:r>
            <w:r>
              <w:rPr>
                <w:rFonts w:hint="eastAsia"/>
                <w:szCs w:val="21"/>
              </w:rPr>
              <w:t>实验目的、意义，实验基本原理与方法，主要仪器设备及耗材，实验方案与技术路线等</w:t>
            </w:r>
            <w:r w:rsidRPr="00EC4829">
              <w:rPr>
                <w:rFonts w:eastAsia="黑体" w:hint="eastAsia"/>
                <w:sz w:val="28"/>
                <w:szCs w:val="21"/>
              </w:rPr>
              <w:t>）</w:t>
            </w:r>
          </w:p>
          <w:p w:rsidR="00ED20A3" w:rsidRPr="00ED20A3" w:rsidRDefault="00ED20A3" w:rsidP="00ED20A3">
            <w:pPr>
              <w:numPr>
                <w:ilvl w:val="0"/>
                <w:numId w:val="1"/>
              </w:numPr>
            </w:pPr>
            <w:r w:rsidRPr="00ED20A3">
              <w:rPr>
                <w:rFonts w:hint="eastAsia"/>
              </w:rPr>
              <w:t>实验目的、意义</w:t>
            </w:r>
          </w:p>
          <w:p w:rsidR="00ED20A3" w:rsidRPr="00ED20A3" w:rsidRDefault="00ED20A3" w:rsidP="00ED20A3">
            <w:pPr>
              <w:widowControl/>
              <w:spacing w:line="480" w:lineRule="atLeast"/>
              <w:ind w:firstLineChars="200" w:firstLine="480"/>
              <w:jc w:val="left"/>
              <w:rPr>
                <w:rFonts w:ascii="宋体" w:hAnsi="宋体"/>
                <w:bCs/>
                <w:sz w:val="24"/>
              </w:rPr>
            </w:pPr>
            <w:r w:rsidRPr="00ED20A3">
              <w:rPr>
                <w:rFonts w:ascii="宋体" w:hAnsi="宋体" w:hint="eastAsia"/>
                <w:bCs/>
                <w:sz w:val="24"/>
              </w:rPr>
              <w:t>通过实验，</w:t>
            </w:r>
            <w:r w:rsidRPr="00ED20A3">
              <w:rPr>
                <w:rFonts w:ascii="宋体" w:hAnsi="宋体" w:cs="宋体" w:hint="eastAsia"/>
                <w:kern w:val="0"/>
                <w:sz w:val="24"/>
              </w:rPr>
              <w:t>认知虚拟商业社会环境各类组织结构和岗位职能职责，</w:t>
            </w:r>
            <w:r w:rsidRPr="00ED20A3">
              <w:rPr>
                <w:rFonts w:ascii="宋体" w:hAnsi="宋体" w:hint="eastAsia"/>
                <w:bCs/>
                <w:sz w:val="24"/>
              </w:rPr>
              <w:t>了解企业生产经营过程，理解企业供应链管理主流程。熟悉企业基于订单的销售、采购、库存管理等主业务的总体关系。</w:t>
            </w:r>
          </w:p>
          <w:p w:rsidR="00ED20A3" w:rsidRPr="00ED20A3" w:rsidRDefault="00ED20A3" w:rsidP="00ED20A3"/>
          <w:p w:rsidR="00ED20A3" w:rsidRPr="00ED20A3" w:rsidRDefault="00ED20A3" w:rsidP="00ED20A3">
            <w:pPr>
              <w:numPr>
                <w:ilvl w:val="0"/>
                <w:numId w:val="1"/>
              </w:numPr>
            </w:pPr>
            <w:r w:rsidRPr="00ED20A3">
              <w:rPr>
                <w:rFonts w:hint="eastAsia"/>
              </w:rPr>
              <w:t>实验基本原理与方法</w:t>
            </w:r>
          </w:p>
          <w:p w:rsidR="00ED20A3" w:rsidRPr="00ED20A3" w:rsidRDefault="00ED20A3" w:rsidP="00ED20A3">
            <w:pPr>
              <w:widowControl/>
              <w:spacing w:line="480" w:lineRule="atLeast"/>
              <w:ind w:firstLineChars="200" w:firstLine="480"/>
              <w:jc w:val="left"/>
              <w:rPr>
                <w:rFonts w:ascii="宋体" w:hAnsi="宋体"/>
                <w:bCs/>
                <w:sz w:val="24"/>
              </w:rPr>
            </w:pPr>
            <w:r w:rsidRPr="00ED20A3">
              <w:rPr>
                <w:rFonts w:ascii="宋体" w:hAnsi="宋体" w:hint="eastAsia"/>
                <w:bCs/>
                <w:sz w:val="24"/>
              </w:rPr>
              <w:t>本实验的主要内容是供应链业务流程总体认知，以用友软件公司的VBSE</w:t>
            </w:r>
            <w:r w:rsidRPr="00ED20A3">
              <w:rPr>
                <w:rFonts w:ascii="宋体" w:hAnsi="宋体" w:cs="宋体" w:hint="eastAsia"/>
                <w:kern w:val="0"/>
                <w:sz w:val="24"/>
              </w:rPr>
              <w:t>实训平台</w:t>
            </w:r>
            <w:r w:rsidRPr="00ED20A3">
              <w:rPr>
                <w:rFonts w:ascii="宋体" w:hAnsi="宋体" w:hint="eastAsia"/>
                <w:bCs/>
                <w:sz w:val="24"/>
              </w:rPr>
              <w:t>为依托，置身于企业的虚拟运营环境之中，模拟企业的销售、采购、库存等主要运作过程。</w:t>
            </w:r>
          </w:p>
          <w:p w:rsidR="00ED20A3" w:rsidRPr="00ED20A3" w:rsidRDefault="006D45DB" w:rsidP="00ED20A3">
            <w:pPr>
              <w:widowControl/>
              <w:spacing w:line="480" w:lineRule="atLeast"/>
              <w:ind w:firstLineChars="200" w:firstLine="420"/>
              <w:jc w:val="left"/>
              <w:rPr>
                <w:rFonts w:ascii="宋体" w:hAnsi="宋体"/>
                <w:bCs/>
                <w:sz w:val="24"/>
              </w:rPr>
            </w:pPr>
            <w:r>
              <w:rPr>
                <w:noProof/>
              </w:rPr>
              <w:pict>
                <v:shape id="图片 1" o:spid="_x0000_i1025" type="#_x0000_t75" style="width:388.2pt;height:279.95pt;visibility:visible">
                  <v:imagedata r:id="rId8" o:title=""/>
                </v:shape>
              </w:pict>
            </w:r>
          </w:p>
          <w:p w:rsidR="00ED20A3" w:rsidRDefault="00ED20A3" w:rsidP="00ED20A3">
            <w:pPr>
              <w:widowControl/>
              <w:spacing w:line="480" w:lineRule="atLeast"/>
              <w:ind w:firstLineChars="200" w:firstLine="480"/>
              <w:jc w:val="left"/>
              <w:rPr>
                <w:rFonts w:ascii="宋体" w:hAnsi="宋体"/>
                <w:bCs/>
                <w:sz w:val="24"/>
              </w:rPr>
            </w:pPr>
          </w:p>
          <w:p w:rsidR="00ED20A3" w:rsidRDefault="00ED20A3" w:rsidP="00ED20A3">
            <w:pPr>
              <w:widowControl/>
              <w:spacing w:line="480" w:lineRule="atLeast"/>
              <w:ind w:firstLineChars="200" w:firstLine="480"/>
              <w:jc w:val="left"/>
              <w:rPr>
                <w:rFonts w:ascii="宋体" w:hAnsi="宋体"/>
                <w:bCs/>
                <w:sz w:val="24"/>
              </w:rPr>
            </w:pPr>
          </w:p>
          <w:p w:rsidR="00ED20A3" w:rsidRPr="00ED20A3" w:rsidRDefault="00ED20A3" w:rsidP="00ED20A3">
            <w:pPr>
              <w:widowControl/>
              <w:spacing w:line="480" w:lineRule="atLeast"/>
              <w:ind w:firstLineChars="200" w:firstLine="480"/>
              <w:jc w:val="left"/>
              <w:rPr>
                <w:rFonts w:ascii="宋体" w:hAnsi="宋体"/>
                <w:bCs/>
                <w:sz w:val="24"/>
              </w:rPr>
            </w:pPr>
          </w:p>
          <w:p w:rsidR="00ED20A3" w:rsidRPr="00ED20A3" w:rsidRDefault="00ED20A3" w:rsidP="00ED20A3">
            <w:pPr>
              <w:numPr>
                <w:ilvl w:val="0"/>
                <w:numId w:val="1"/>
              </w:numPr>
            </w:pPr>
            <w:r w:rsidRPr="00ED20A3">
              <w:rPr>
                <w:rFonts w:hint="eastAsia"/>
              </w:rPr>
              <w:t>实验内容及要求</w:t>
            </w:r>
          </w:p>
          <w:p w:rsidR="00ED20A3" w:rsidRPr="00ED20A3" w:rsidRDefault="00ED20A3" w:rsidP="00ED20A3"/>
          <w:p w:rsidR="00ED20A3" w:rsidRP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t>供应链主流程</w:t>
            </w:r>
          </w:p>
          <w:p w:rsidR="00ED20A3" w:rsidRDefault="00ED20A3" w:rsidP="00ED20A3">
            <w:pPr>
              <w:widowControl/>
              <w:spacing w:line="480" w:lineRule="atLeast"/>
              <w:ind w:left="480"/>
              <w:jc w:val="left"/>
              <w:rPr>
                <w:rFonts w:ascii="宋体" w:hAnsi="宋体"/>
                <w:bCs/>
                <w:sz w:val="24"/>
              </w:rPr>
            </w:pPr>
            <w:r w:rsidRPr="00ED20A3">
              <w:rPr>
                <w:rFonts w:ascii="宋体" w:hAnsi="宋体" w:hint="eastAsia"/>
                <w:bCs/>
                <w:sz w:val="24"/>
              </w:rPr>
              <w:t>（描述VBSE虚拟商业环境，商贸集团、制造商、政务中心、物流公司、服务公司等企业之间的总体业务关系。）</w:t>
            </w:r>
          </w:p>
          <w:p w:rsidR="00366AED" w:rsidRPr="00366AED" w:rsidRDefault="00366AED" w:rsidP="00366AED">
            <w:pPr>
              <w:widowControl/>
              <w:spacing w:line="480" w:lineRule="atLeast"/>
              <w:ind w:firstLineChars="200" w:firstLine="420"/>
              <w:jc w:val="left"/>
              <w:rPr>
                <w:szCs w:val="21"/>
              </w:rPr>
            </w:pPr>
            <w:r w:rsidRPr="00366AED">
              <w:rPr>
                <w:rFonts w:hint="eastAsia"/>
                <w:szCs w:val="21"/>
              </w:rPr>
              <w:t>五彩梦童车制造有限公司和商贸集团、政务中心、物流公司、服务公司等企业之间的总体业务关系如下图所示。</w:t>
            </w:r>
          </w:p>
          <w:p w:rsidR="00E427A5" w:rsidRDefault="006D45DB" w:rsidP="00366AED">
            <w:pPr>
              <w:widowControl/>
              <w:spacing w:line="480" w:lineRule="atLeast"/>
              <w:jc w:val="left"/>
              <w:rPr>
                <w:rFonts w:ascii="宋体" w:hAnsi="宋体"/>
                <w:bCs/>
                <w:sz w:val="24"/>
              </w:rPr>
            </w:pPr>
            <w:r>
              <w:rPr>
                <w:rFonts w:ascii="宋体" w:hAnsi="宋体"/>
                <w:bCs/>
                <w:sz w:val="24"/>
              </w:rPr>
              <w:pict>
                <v:shape id="_x0000_i1026" type="#_x0000_t75" style="width:412.4pt;height:276.5pt">
                  <v:imagedata r:id="rId9" o:title="TIM图片20180531090834"/>
                </v:shape>
              </w:pict>
            </w:r>
          </w:p>
          <w:p w:rsidR="00366AED" w:rsidRPr="00ED20A3" w:rsidRDefault="00366AED" w:rsidP="00366AED">
            <w:pPr>
              <w:widowControl/>
              <w:spacing w:line="480" w:lineRule="atLeast"/>
              <w:jc w:val="center"/>
              <w:rPr>
                <w:rFonts w:ascii="宋体" w:hAnsi="宋体"/>
                <w:bCs/>
                <w:sz w:val="24"/>
              </w:rPr>
            </w:pPr>
            <w:r>
              <w:rPr>
                <w:rFonts w:ascii="宋体" w:hAnsi="宋体" w:hint="eastAsia"/>
                <w:bCs/>
                <w:sz w:val="24"/>
              </w:rPr>
              <w:t>图</w:t>
            </w:r>
            <w:r w:rsidR="00027C61">
              <w:rPr>
                <w:rFonts w:ascii="宋体" w:hAnsi="宋体" w:hint="eastAsia"/>
                <w:bCs/>
                <w:sz w:val="24"/>
              </w:rPr>
              <w:t>1</w:t>
            </w:r>
            <w:r>
              <w:rPr>
                <w:rFonts w:ascii="宋体" w:hAnsi="宋体" w:hint="eastAsia"/>
                <w:bCs/>
                <w:sz w:val="24"/>
              </w:rPr>
              <w:t>,1</w:t>
            </w:r>
          </w:p>
          <w:p w:rsidR="00ED20A3" w:rsidRP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t>存货管理流程</w:t>
            </w:r>
          </w:p>
          <w:p w:rsidR="00ED20A3" w:rsidRDefault="00ED20A3" w:rsidP="00ED20A3">
            <w:pPr>
              <w:widowControl/>
              <w:spacing w:line="480" w:lineRule="atLeast"/>
              <w:ind w:left="480"/>
              <w:jc w:val="left"/>
              <w:rPr>
                <w:rFonts w:ascii="宋体" w:hAnsi="宋体"/>
                <w:bCs/>
                <w:sz w:val="24"/>
              </w:rPr>
            </w:pPr>
            <w:r w:rsidRPr="00ED20A3">
              <w:rPr>
                <w:rFonts w:ascii="宋体" w:hAnsi="宋体"/>
                <w:bCs/>
                <w:sz w:val="24"/>
              </w:rPr>
              <w:t>（</w:t>
            </w:r>
            <w:r w:rsidRPr="00ED20A3">
              <w:rPr>
                <w:rFonts w:ascii="宋体" w:hAnsi="宋体" w:hint="eastAsia"/>
                <w:bCs/>
                <w:sz w:val="24"/>
              </w:rPr>
              <w:t>详细描述仓储与库存管理的业务流程、数据流程及主要运作过程等</w:t>
            </w:r>
            <w:r w:rsidRPr="00ED20A3">
              <w:rPr>
                <w:rFonts w:ascii="宋体" w:hAnsi="宋体"/>
                <w:bCs/>
                <w:sz w:val="24"/>
              </w:rPr>
              <w:t>）</w:t>
            </w:r>
          </w:p>
          <w:p w:rsidR="00366AED" w:rsidRDefault="00366AED" w:rsidP="001F2949">
            <w:pPr>
              <w:widowControl/>
              <w:spacing w:line="480" w:lineRule="atLeast"/>
              <w:ind w:firstLine="480"/>
              <w:jc w:val="left"/>
              <w:rPr>
                <w:szCs w:val="21"/>
              </w:rPr>
            </w:pPr>
            <w:r w:rsidRPr="00366AED">
              <w:rPr>
                <w:rFonts w:hint="eastAsia"/>
                <w:szCs w:val="21"/>
              </w:rPr>
              <w:t>库存管理的定义：从物流</w:t>
            </w:r>
            <w:r>
              <w:rPr>
                <w:rFonts w:hint="eastAsia"/>
                <w:szCs w:val="21"/>
              </w:rPr>
              <w:t>系统观点来看</w:t>
            </w:r>
            <w:r w:rsidR="006713B4">
              <w:rPr>
                <w:rFonts w:hint="eastAsia"/>
                <w:szCs w:val="21"/>
              </w:rPr>
              <w:t>，从狭义上来说，流速为零的物料就是库存。库存是为了满足未来需要而暂时闲置的资源，所以资源的闲置就是库存，与这种资源是否存放在中没有关系，也与资源是否处于运动状态也没有关系。虽然汽车运输的货物处于运动状态，但这些货物是为了未来需要而暂时闲置的，也是库存，是一种在途库存。从这种概念上讲，库存越小越好。</w:t>
            </w:r>
          </w:p>
          <w:p w:rsidR="001F2949" w:rsidRDefault="001F2949" w:rsidP="001F2949">
            <w:pPr>
              <w:widowControl/>
              <w:spacing w:line="480" w:lineRule="atLeast"/>
              <w:ind w:firstLine="480"/>
              <w:jc w:val="left"/>
            </w:pPr>
            <w:r>
              <w:rPr>
                <w:rFonts w:hint="eastAsia"/>
                <w:szCs w:val="21"/>
              </w:rPr>
              <w:t>存货管理流程：</w:t>
            </w:r>
            <w:r w:rsidR="005E10AB">
              <w:t>存货管理的流程主要分为采购、验收、保管、出库和盘点等五个部分。</w:t>
            </w:r>
          </w:p>
          <w:p w:rsidR="00E85278" w:rsidRDefault="00964C8D" w:rsidP="00964C8D">
            <w:pPr>
              <w:widowControl/>
              <w:spacing w:line="480" w:lineRule="atLeast"/>
              <w:jc w:val="left"/>
            </w:pPr>
            <w:r>
              <w:rPr>
                <w:rFonts w:ascii="宋体" w:hAnsi="宋体" w:hint="eastAsia"/>
                <w:bCs/>
                <w:sz w:val="24"/>
              </w:rPr>
              <w:t xml:space="preserve">   </w:t>
            </w:r>
            <w:r w:rsidRPr="00964C8D">
              <w:rPr>
                <w:rFonts w:hint="eastAsia"/>
                <w:szCs w:val="21"/>
              </w:rPr>
              <w:t xml:space="preserve"> 1</w:t>
            </w:r>
            <w:r w:rsidR="004E5648">
              <w:rPr>
                <w:rFonts w:hint="eastAsia"/>
                <w:szCs w:val="21"/>
              </w:rPr>
              <w:t>）</w:t>
            </w:r>
            <w:r w:rsidRPr="00964C8D">
              <w:rPr>
                <w:rFonts w:hint="eastAsia"/>
                <w:szCs w:val="21"/>
              </w:rPr>
              <w:t>存货采购环节。</w:t>
            </w:r>
            <w:r w:rsidR="004E5648">
              <w:t>首先，要做好存货规划，合理制定经济订货批量和存货资金的占用额。</w:t>
            </w:r>
            <w:r w:rsidR="004E5648">
              <w:lastRenderedPageBreak/>
              <w:t>其次，严格采购纪律，加强对存货采购人员的监督和检查。再次，建立存货请购、询价与审批机制。此外，提高存货采购环节的议价能力，以获取较低的采购价格，降低采购成本。</w:t>
            </w:r>
          </w:p>
          <w:p w:rsidR="004E5648" w:rsidRDefault="004E5648" w:rsidP="004E5648">
            <w:pPr>
              <w:widowControl/>
              <w:spacing w:line="480" w:lineRule="atLeast"/>
              <w:ind w:firstLine="435"/>
              <w:jc w:val="left"/>
            </w:pPr>
            <w:r>
              <w:t>2</w:t>
            </w:r>
            <w:r>
              <w:rPr>
                <w:rFonts w:hint="eastAsia"/>
              </w:rPr>
              <w:t>）</w:t>
            </w:r>
            <w:r w:rsidRPr="004E5648">
              <w:t>验收入库环节。</w:t>
            </w:r>
            <w:r>
              <w:rPr>
                <w:rFonts w:hint="eastAsia"/>
              </w:rPr>
              <w:t>首先</w:t>
            </w:r>
            <w:r>
              <w:t>验收质检部门同采购部门职责分离，建立严格的质量控制标准，健全验收流程</w:t>
            </w:r>
            <w:r>
              <w:rPr>
                <w:rFonts w:hint="eastAsia"/>
              </w:rPr>
              <w:t>；其次</w:t>
            </w:r>
            <w:r>
              <w:t>外购存货的验收应当重点关注合同、发票等原始单据与存货的数量、质量、规格等核对一致，存货是否有残次损坏；</w:t>
            </w:r>
            <w:r>
              <w:rPr>
                <w:rFonts w:hint="eastAsia"/>
              </w:rPr>
              <w:t>最后</w:t>
            </w:r>
            <w:r>
              <w:t>自制存货的验收，应当重点关注产品质量，检验合格的半成品、产成品才能办理入库手续，不合格品应及时查明原因、落实责任、报批处理。</w:t>
            </w:r>
          </w:p>
          <w:p w:rsidR="004E5648" w:rsidRDefault="004E5648" w:rsidP="004E5648">
            <w:pPr>
              <w:widowControl/>
              <w:spacing w:line="480" w:lineRule="atLeast"/>
              <w:ind w:firstLine="435"/>
              <w:jc w:val="left"/>
            </w:pPr>
            <w:r>
              <w:rPr>
                <w:rFonts w:hint="eastAsia"/>
              </w:rPr>
              <w:t>3</w:t>
            </w:r>
            <w:r>
              <w:rPr>
                <w:rFonts w:hint="eastAsia"/>
              </w:rPr>
              <w:t>）</w:t>
            </w:r>
            <w:r w:rsidRPr="004E5648">
              <w:t>存货仓储保管环节。</w:t>
            </w:r>
            <w:r>
              <w:t>存货在不同仓库之间流动时，应当及时办理出入库及调拨手续；存货要按照物资所要求的储存条件妥善保管，做好防火、防水、防盗、防变质等保管工作；不同批次、型号和用途的存货分类存放，防止周转成本的浪费。</w:t>
            </w:r>
          </w:p>
          <w:p w:rsidR="004E5648" w:rsidRDefault="004E5648" w:rsidP="004E5648">
            <w:pPr>
              <w:widowControl/>
              <w:spacing w:line="480" w:lineRule="atLeast"/>
              <w:ind w:firstLine="435"/>
              <w:jc w:val="left"/>
            </w:pPr>
            <w:r>
              <w:t>4</w:t>
            </w:r>
            <w:r>
              <w:rPr>
                <w:rFonts w:hint="eastAsia"/>
              </w:rPr>
              <w:t>）</w:t>
            </w:r>
            <w:r w:rsidRPr="004E5648">
              <w:rPr>
                <w:rFonts w:hint="eastAsia"/>
              </w:rPr>
              <w:t>存货出库环节。仓储部门应核对经过审批的领料单或销售发货通知单的内容，做到单据齐全，名称、规格、计量单位准确，符合条件的准予领用或发出，并与领用人当面核对、点清交付、签字确认，单据及时转财务进行账务处理。对于大批存货、贵重商品或危险品的发出，应当实行特别授权。</w:t>
            </w:r>
          </w:p>
          <w:p w:rsidR="004E5648" w:rsidRDefault="004E5648" w:rsidP="004E5648">
            <w:pPr>
              <w:widowControl/>
              <w:spacing w:line="480" w:lineRule="atLeast"/>
              <w:ind w:firstLine="435"/>
              <w:jc w:val="left"/>
            </w:pPr>
            <w:r>
              <w:rPr>
                <w:rFonts w:hint="eastAsia"/>
              </w:rPr>
              <w:t>5</w:t>
            </w:r>
            <w:r>
              <w:rPr>
                <w:rFonts w:hint="eastAsia"/>
              </w:rPr>
              <w:t>）</w:t>
            </w:r>
            <w:r w:rsidRPr="004E5648">
              <w:rPr>
                <w:rFonts w:hint="eastAsia"/>
              </w:rPr>
              <w:t>存货盘点环节。企业必须建立存货清查盘点制度，结合实际情况确定盘点周期、盘点流程等控制程序，检查存货数量及时发现存货减值迹象，盘点结果经监盘人员、仓管人员签字确认，对盘点中发现的盘盈、盘亏、毁损、闲置以及需要报废的存货，应当查明原因，落实追究责任，及时处理。</w:t>
            </w:r>
          </w:p>
          <w:p w:rsidR="004D5061" w:rsidRDefault="004D5061" w:rsidP="004E5648">
            <w:pPr>
              <w:widowControl/>
              <w:spacing w:line="480" w:lineRule="atLeast"/>
              <w:ind w:firstLine="435"/>
              <w:jc w:val="left"/>
            </w:pPr>
            <w:r>
              <w:rPr>
                <w:rFonts w:hint="eastAsia"/>
              </w:rPr>
              <w:t>流程图则以第五个环节——存货盘点环节为例。具体如图</w:t>
            </w:r>
            <w:r>
              <w:rPr>
                <w:rFonts w:hint="eastAsia"/>
              </w:rPr>
              <w:t>3,1.</w:t>
            </w:r>
          </w:p>
          <w:p w:rsidR="004D5061" w:rsidRDefault="004D5061" w:rsidP="004D5061">
            <w:pPr>
              <w:widowControl/>
              <w:spacing w:line="480" w:lineRule="atLeast"/>
              <w:jc w:val="center"/>
            </w:pPr>
            <w:r>
              <w:object w:dxaOrig="12976" w:dyaOrig="11220">
                <v:shape id="_x0000_i1027" type="#_x0000_t75" style="width:347.35pt;height:300.1pt" o:ole="">
                  <v:imagedata r:id="rId10" o:title=""/>
                </v:shape>
                <o:OLEObject Type="Embed" ProgID="Visio.Drawing.15" ShapeID="_x0000_i1027" DrawAspect="Content" ObjectID="_1589746732" r:id="rId11"/>
              </w:object>
            </w:r>
          </w:p>
          <w:p w:rsidR="004D5061" w:rsidRPr="004E5648" w:rsidRDefault="004D5061" w:rsidP="004D5061">
            <w:pPr>
              <w:widowControl/>
              <w:spacing w:line="480" w:lineRule="atLeast"/>
              <w:jc w:val="center"/>
            </w:pPr>
            <w:r>
              <w:rPr>
                <w:rFonts w:hint="eastAsia"/>
              </w:rPr>
              <w:t>图</w:t>
            </w:r>
            <w:r w:rsidR="00027C61">
              <w:rPr>
                <w:rFonts w:hint="eastAsia"/>
              </w:rPr>
              <w:t>1,2</w:t>
            </w:r>
            <w:r>
              <w:rPr>
                <w:rFonts w:hint="eastAsia"/>
              </w:rPr>
              <w:t xml:space="preserve"> </w:t>
            </w:r>
            <w:r>
              <w:rPr>
                <w:rFonts w:hint="eastAsia"/>
              </w:rPr>
              <w:t>存货盘点流程图</w:t>
            </w:r>
          </w:p>
          <w:p w:rsidR="00ED20A3" w:rsidRP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t>销售管理流程</w:t>
            </w:r>
          </w:p>
          <w:p w:rsidR="00ED20A3" w:rsidRDefault="00ED20A3" w:rsidP="00ED20A3">
            <w:pPr>
              <w:widowControl/>
              <w:spacing w:line="480" w:lineRule="atLeast"/>
              <w:ind w:left="480"/>
              <w:jc w:val="left"/>
              <w:rPr>
                <w:rFonts w:ascii="宋体" w:hAnsi="宋体"/>
                <w:bCs/>
                <w:sz w:val="24"/>
              </w:rPr>
            </w:pPr>
            <w:r w:rsidRPr="00ED20A3">
              <w:rPr>
                <w:rFonts w:ascii="宋体" w:hAnsi="宋体"/>
                <w:bCs/>
                <w:sz w:val="24"/>
              </w:rPr>
              <w:t>（</w:t>
            </w:r>
            <w:r w:rsidRPr="00ED20A3">
              <w:rPr>
                <w:rFonts w:ascii="宋体" w:hAnsi="宋体" w:hint="eastAsia"/>
                <w:bCs/>
                <w:sz w:val="24"/>
              </w:rPr>
              <w:t>详细描述销售管理的业务流程、数据流程及主要运作过程等</w:t>
            </w:r>
            <w:r w:rsidRPr="00ED20A3">
              <w:rPr>
                <w:rFonts w:ascii="宋体" w:hAnsi="宋体"/>
                <w:bCs/>
                <w:sz w:val="24"/>
              </w:rPr>
              <w:t>）</w:t>
            </w:r>
          </w:p>
          <w:p w:rsidR="00057B73" w:rsidRDefault="00C63DD5" w:rsidP="00C63DD5">
            <w:pPr>
              <w:widowControl/>
              <w:spacing w:line="480" w:lineRule="atLeast"/>
              <w:ind w:firstLineChars="200" w:firstLine="420"/>
              <w:jc w:val="center"/>
            </w:pPr>
            <w:r>
              <w:object w:dxaOrig="8100" w:dyaOrig="11220">
                <v:shape id="_x0000_i1028" type="#_x0000_t75" style="width:201.6pt;height:279.95pt" o:ole="">
                  <v:imagedata r:id="rId12" o:title=""/>
                </v:shape>
                <o:OLEObject Type="Embed" ProgID="Visio.Drawing.15" ShapeID="_x0000_i1028" DrawAspect="Content" ObjectID="_1589746733" r:id="rId13"/>
              </w:object>
            </w:r>
          </w:p>
          <w:p w:rsidR="00C63DD5" w:rsidRDefault="00C63DD5" w:rsidP="00C63DD5">
            <w:pPr>
              <w:widowControl/>
              <w:spacing w:line="480" w:lineRule="atLeast"/>
              <w:ind w:firstLineChars="200" w:firstLine="420"/>
              <w:jc w:val="center"/>
            </w:pPr>
            <w:r>
              <w:rPr>
                <w:rFonts w:hint="eastAsia"/>
              </w:rPr>
              <w:t>图</w:t>
            </w:r>
            <w:r w:rsidR="00027C61">
              <w:rPr>
                <w:rFonts w:hint="eastAsia"/>
              </w:rPr>
              <w:t>1,3</w:t>
            </w:r>
            <w:r>
              <w:t xml:space="preserve"> </w:t>
            </w:r>
            <w:r>
              <w:rPr>
                <w:rFonts w:hint="eastAsia"/>
              </w:rPr>
              <w:t>销售管理总流程图</w:t>
            </w:r>
          </w:p>
          <w:p w:rsidR="00C63DD5" w:rsidRPr="00C63DD5" w:rsidRDefault="00C63DD5" w:rsidP="00C63DD5">
            <w:pPr>
              <w:widowControl/>
              <w:spacing w:line="480" w:lineRule="atLeast"/>
              <w:ind w:firstLineChars="200" w:firstLine="420"/>
              <w:jc w:val="left"/>
            </w:pPr>
            <w:r w:rsidRPr="004D5061">
              <w:rPr>
                <w:rFonts w:hint="eastAsia"/>
              </w:rPr>
              <w:lastRenderedPageBreak/>
              <w:t>一般而言，</w:t>
            </w:r>
            <w:r>
              <w:rPr>
                <w:rFonts w:hint="eastAsia"/>
              </w:rPr>
              <w:t>根据公司销售方式可以分为直接销售出库和销售调拨。两者之间的区别为：是否当期确认销售收入，当期确认销售收入的为销售出库流程，当期不确认销售的为销售调拨流程。上图</w:t>
            </w:r>
            <w:r>
              <w:rPr>
                <w:rFonts w:hint="eastAsia"/>
              </w:rPr>
              <w:t>3,2</w:t>
            </w:r>
            <w:r>
              <w:rPr>
                <w:rFonts w:hint="eastAsia"/>
              </w:rPr>
              <w:t>是销售管理总流程图。</w:t>
            </w:r>
          </w:p>
          <w:p w:rsidR="00323509" w:rsidRDefault="00323509" w:rsidP="00323509">
            <w:pPr>
              <w:widowControl/>
              <w:spacing w:line="480" w:lineRule="atLeast"/>
              <w:ind w:firstLineChars="200" w:firstLine="420"/>
              <w:jc w:val="left"/>
            </w:pPr>
            <w:r>
              <w:rPr>
                <w:rFonts w:hint="eastAsia"/>
              </w:rPr>
              <w:t>1</w:t>
            </w:r>
            <w:r>
              <w:rPr>
                <w:rFonts w:hint="eastAsia"/>
              </w:rPr>
              <w:t>）销售订单流程：销售专员从客户</w:t>
            </w:r>
            <w:r w:rsidR="00051308">
              <w:rPr>
                <w:rFonts w:hint="eastAsia"/>
              </w:rPr>
              <w:t>取得销售订单后进行汇总，之后由营销部经理进行审核，报总经理审批，生产计划部对订单产品状态进行确认，确认订单产品状态是否能够满足客户需求，是否需要进行相应的变更，确认订单产品状态后由财务部进行价格确认，判断价格是否满足公司经营目标，如果不满足，与客户进行价格协商。以上条件均满足后，总经理确认销售订单。</w:t>
            </w:r>
          </w:p>
          <w:p w:rsidR="00051308" w:rsidRDefault="00051308" w:rsidP="00323509">
            <w:pPr>
              <w:widowControl/>
              <w:spacing w:line="480" w:lineRule="atLeast"/>
              <w:ind w:firstLineChars="200" w:firstLine="420"/>
              <w:jc w:val="left"/>
            </w:pPr>
            <w:r>
              <w:rPr>
                <w:rFonts w:hint="eastAsia"/>
              </w:rPr>
              <w:t>2</w:t>
            </w:r>
            <w:r>
              <w:rPr>
                <w:rFonts w:hint="eastAsia"/>
              </w:rPr>
              <w:t>）销售通知流程：销售部根据确认后的销售订单和库房库存情况确认是否进行发货，财务部根据客户是否按销售合同约定付款，确认是否应该发货，如果客户未按销售合同约定付款，通知营销部催收款项。</w:t>
            </w:r>
          </w:p>
          <w:p w:rsidR="00051308" w:rsidRDefault="00051308" w:rsidP="00323509">
            <w:pPr>
              <w:widowControl/>
              <w:spacing w:line="480" w:lineRule="atLeast"/>
              <w:ind w:firstLineChars="200" w:firstLine="420"/>
              <w:jc w:val="left"/>
            </w:pPr>
            <w:r>
              <w:rPr>
                <w:rFonts w:hint="eastAsia"/>
              </w:rPr>
              <w:t>3</w:t>
            </w:r>
            <w:r>
              <w:rPr>
                <w:rFonts w:hint="eastAsia"/>
              </w:rPr>
              <w:t>）销售发货及结算流程：现货销售发货后不一定符合销售确认条件，一般情况下，先将库存调到客户仓，满足销售条件后再做销售出库处理同时开具销售发票。</w:t>
            </w:r>
          </w:p>
          <w:p w:rsidR="004E5648" w:rsidRPr="00ED20A3" w:rsidRDefault="00057B73" w:rsidP="00C63DD5">
            <w:pPr>
              <w:widowControl/>
              <w:spacing w:line="480" w:lineRule="atLeast"/>
              <w:ind w:firstLineChars="200" w:firstLine="420"/>
              <w:jc w:val="left"/>
              <w:rPr>
                <w:rFonts w:ascii="宋体" w:hAnsi="宋体"/>
                <w:bCs/>
                <w:sz w:val="24"/>
              </w:rPr>
            </w:pPr>
            <w:r w:rsidRPr="00057B73">
              <w:rPr>
                <w:rFonts w:hint="eastAsia"/>
              </w:rPr>
              <w:t>4</w:t>
            </w:r>
            <w:r w:rsidRPr="00057B73">
              <w:rPr>
                <w:rFonts w:hint="eastAsia"/>
              </w:rPr>
              <w:t>）销售退货：这只是一项基本流程，如果是换货，就只有红字调拨单，重新发货，只需要再把合格的产品送到客户仓。</w:t>
            </w:r>
          </w:p>
          <w:p w:rsidR="00ED20A3" w:rsidRP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t>采购管理流程</w:t>
            </w:r>
          </w:p>
          <w:p w:rsidR="00ED20A3" w:rsidRPr="00ED20A3" w:rsidRDefault="00ED20A3" w:rsidP="00ED20A3">
            <w:pPr>
              <w:widowControl/>
              <w:spacing w:line="480" w:lineRule="atLeast"/>
              <w:ind w:left="480"/>
              <w:jc w:val="left"/>
              <w:rPr>
                <w:rFonts w:ascii="宋体" w:hAnsi="宋体"/>
                <w:bCs/>
                <w:sz w:val="24"/>
              </w:rPr>
            </w:pPr>
            <w:r w:rsidRPr="00ED20A3">
              <w:rPr>
                <w:rFonts w:ascii="宋体" w:hAnsi="宋体"/>
                <w:bCs/>
                <w:sz w:val="24"/>
              </w:rPr>
              <w:t>（</w:t>
            </w:r>
            <w:r w:rsidRPr="00ED20A3">
              <w:rPr>
                <w:rFonts w:ascii="宋体" w:hAnsi="宋体" w:hint="eastAsia"/>
                <w:bCs/>
                <w:sz w:val="24"/>
              </w:rPr>
              <w:t>详细描述采购管理的业务流程、数据流程及主要运作过程等</w:t>
            </w:r>
            <w:r w:rsidRPr="00ED20A3">
              <w:rPr>
                <w:rFonts w:ascii="宋体" w:hAnsi="宋体"/>
                <w:bCs/>
                <w:sz w:val="24"/>
              </w:rPr>
              <w:t>）</w:t>
            </w:r>
          </w:p>
          <w:p w:rsidR="00ED20A3" w:rsidRDefault="00703F10" w:rsidP="00703F10">
            <w:pPr>
              <w:widowControl/>
              <w:spacing w:line="480" w:lineRule="atLeast"/>
              <w:ind w:firstLineChars="200" w:firstLine="420"/>
              <w:jc w:val="left"/>
            </w:pPr>
            <w:r>
              <w:rPr>
                <w:rFonts w:hint="eastAsia"/>
              </w:rPr>
              <w:t>请</w:t>
            </w:r>
            <w:r w:rsidR="00C63DD5" w:rsidRPr="00C63DD5">
              <w:rPr>
                <w:rFonts w:hint="eastAsia"/>
              </w:rPr>
              <w:t>购的定义</w:t>
            </w:r>
            <w:r w:rsidR="00C63DD5">
              <w:rPr>
                <w:rFonts w:hint="eastAsia"/>
              </w:rPr>
              <w:t>：请购是指某人或者某部门根据市场及门店需求确定一种或几种物料，并按照规定的格式填写物料申请给部门经理审核后提交运营部。</w:t>
            </w:r>
            <w:r>
              <w:rPr>
                <w:rFonts w:hint="eastAsia"/>
              </w:rPr>
              <w:t>采购作业是从接受物料需求到选择适当的厂商，并确定物料的名称、规格、质理、交货期等要求，和订单一起发出，确认物料接受并按时请款的过程。</w:t>
            </w:r>
          </w:p>
          <w:p w:rsidR="00703F10" w:rsidRDefault="00AF16E3" w:rsidP="00703F10">
            <w:pPr>
              <w:widowControl/>
              <w:spacing w:line="480" w:lineRule="atLeast"/>
              <w:ind w:firstLineChars="200" w:firstLine="420"/>
              <w:jc w:val="left"/>
            </w:pPr>
            <w:r>
              <w:rPr>
                <w:rFonts w:hint="eastAsia"/>
              </w:rPr>
              <w:t>1</w:t>
            </w:r>
            <w:r>
              <w:rPr>
                <w:rFonts w:hint="eastAsia"/>
              </w:rPr>
              <w:t>）制定采购计划：每个季度的季初生产计划部经理应根据销售订单汇总表、库存报表、车间产能报表、主生产计划表，计算并填写生产计划部生产设备需求计划表。将填制完成后的生产设备需求计划表交给财务部及总经理审核，然后传递给生产计划员。编制设备需求计划的流程图如下图</w:t>
            </w:r>
            <w:r>
              <w:rPr>
                <w:rFonts w:hint="eastAsia"/>
              </w:rPr>
              <w:t>3,3.</w:t>
            </w:r>
          </w:p>
          <w:p w:rsidR="00AF16E3" w:rsidRDefault="000C7501" w:rsidP="000C7501">
            <w:pPr>
              <w:widowControl/>
              <w:spacing w:line="480" w:lineRule="atLeast"/>
              <w:jc w:val="center"/>
            </w:pPr>
            <w:r>
              <w:object w:dxaOrig="8100" w:dyaOrig="8236">
                <v:shape id="_x0000_i1029" type="#_x0000_t75" style="width:251.7pt;height:255.75pt" o:ole="">
                  <v:imagedata r:id="rId14" o:title=""/>
                </v:shape>
                <o:OLEObject Type="Embed" ProgID="Visio.Drawing.15" ShapeID="_x0000_i1029" DrawAspect="Content" ObjectID="_1589746734" r:id="rId15"/>
              </w:object>
            </w:r>
          </w:p>
          <w:p w:rsidR="000C7501" w:rsidRPr="00C63DD5" w:rsidRDefault="000C7501" w:rsidP="000C7501">
            <w:pPr>
              <w:widowControl/>
              <w:spacing w:line="480" w:lineRule="atLeast"/>
              <w:jc w:val="center"/>
            </w:pPr>
            <w:r>
              <w:rPr>
                <w:rFonts w:hint="eastAsia"/>
              </w:rPr>
              <w:t>图</w:t>
            </w:r>
            <w:r w:rsidR="00027C61">
              <w:rPr>
                <w:rFonts w:hint="eastAsia"/>
              </w:rPr>
              <w:t>1,4</w:t>
            </w:r>
            <w:r w:rsidR="00195550">
              <w:t xml:space="preserve"> </w:t>
            </w:r>
            <w:r w:rsidR="00195550">
              <w:rPr>
                <w:rFonts w:hint="eastAsia"/>
              </w:rPr>
              <w:t>编制设备需求计划流程图</w:t>
            </w:r>
          </w:p>
          <w:p w:rsidR="00ED20A3" w:rsidRDefault="003B15AA" w:rsidP="003B15AA">
            <w:pPr>
              <w:ind w:firstLine="435"/>
              <w:rPr>
                <w:szCs w:val="21"/>
              </w:rPr>
            </w:pPr>
            <w:r>
              <w:rPr>
                <w:szCs w:val="21"/>
              </w:rPr>
              <w:t>2</w:t>
            </w:r>
            <w:r>
              <w:rPr>
                <w:rFonts w:hint="eastAsia"/>
                <w:szCs w:val="21"/>
              </w:rPr>
              <w:t>）采购原材料的流程：</w:t>
            </w:r>
          </w:p>
          <w:p w:rsidR="003B15AA" w:rsidRDefault="00C25B8A" w:rsidP="003B15AA">
            <w:pPr>
              <w:ind w:firstLine="435"/>
              <w:rPr>
                <w:szCs w:val="21"/>
              </w:rPr>
            </w:pPr>
            <w:r>
              <w:rPr>
                <w:noProof/>
                <w:szCs w:val="21"/>
              </w:rPr>
              <w:pict>
                <v:shapetype id="_x0000_t120" coordsize="21600,21600" o:spt="120" path="m10800,qx,10800,10800,21600,21600,10800,10800,xe">
                  <v:path gradientshapeok="t" o:connecttype="custom" o:connectlocs="10800,0;3163,3163;0,10800;3163,18437;10800,21600;18437,18437;21600,10800;18437,3163" textboxrect="3163,3163,18437,18437"/>
                </v:shapetype>
                <v:shape id="_x0000_s1029" type="#_x0000_t120" style="position:absolute;left:0;text-align:left;margin-left:20.05pt;margin-top:4.35pt;width:7.15pt;height:7.15pt;z-index:2"/>
              </w:pict>
            </w:r>
            <w:r w:rsidR="003B15AA">
              <w:rPr>
                <w:rFonts w:hint="eastAsia"/>
                <w:szCs w:val="21"/>
              </w:rPr>
              <w:t xml:space="preserve"> </w:t>
            </w:r>
            <w:r w:rsidR="003B15AA">
              <w:rPr>
                <w:szCs w:val="21"/>
              </w:rPr>
              <w:t xml:space="preserve"> </w:t>
            </w:r>
            <w:r w:rsidR="003B15AA">
              <w:rPr>
                <w:rFonts w:hint="eastAsia"/>
                <w:szCs w:val="21"/>
              </w:rPr>
              <w:t>月初，采购部门根据生产部门的材料净需求，考虑现有原材料库存及原材料市场供求形势、采购提前期、安全库存、采购批量等因素，编制采购计划表。</w:t>
            </w:r>
          </w:p>
          <w:p w:rsidR="003B15AA" w:rsidRDefault="00C25B8A" w:rsidP="003B15AA">
            <w:pPr>
              <w:ind w:firstLine="435"/>
              <w:rPr>
                <w:szCs w:val="21"/>
              </w:rPr>
            </w:pPr>
            <w:r>
              <w:rPr>
                <w:rFonts w:eastAsia="黑体"/>
                <w:noProof/>
                <w:sz w:val="28"/>
                <w:szCs w:val="21"/>
              </w:rPr>
              <w:pict>
                <v:shape id="_x0000_s1030" type="#_x0000_t120" style="position:absolute;left:0;text-align:left;margin-left:20.05pt;margin-top:4.1pt;width:7.15pt;height:7.15pt;z-index:3"/>
              </w:pict>
            </w:r>
            <w:r w:rsidR="003B15AA">
              <w:rPr>
                <w:rFonts w:hint="eastAsia"/>
                <w:szCs w:val="21"/>
              </w:rPr>
              <w:t xml:space="preserve">  </w:t>
            </w:r>
            <w:r w:rsidR="00B70C29">
              <w:rPr>
                <w:rFonts w:hint="eastAsia"/>
                <w:szCs w:val="21"/>
              </w:rPr>
              <w:t>编制采购合同草案，与供应商签订采购合同：</w:t>
            </w:r>
            <w:r w:rsidR="003B15AA">
              <w:rPr>
                <w:rFonts w:hint="eastAsia"/>
                <w:szCs w:val="21"/>
              </w:rPr>
              <w:t>采购部门与供应商签订意向合同，确定未来一段时间里即将购买的原材料品种、预计数量和约定价格。</w:t>
            </w:r>
          </w:p>
          <w:p w:rsidR="003B15AA" w:rsidRDefault="00C25B8A" w:rsidP="003B15AA">
            <w:pPr>
              <w:ind w:firstLine="435"/>
              <w:rPr>
                <w:szCs w:val="21"/>
              </w:rPr>
            </w:pPr>
            <w:r>
              <w:rPr>
                <w:rFonts w:eastAsia="黑体"/>
                <w:noProof/>
                <w:sz w:val="28"/>
                <w:szCs w:val="21"/>
              </w:rPr>
              <w:pict>
                <v:shape id="_x0000_s1031" type="#_x0000_t120" style="position:absolute;left:0;text-align:left;margin-left:21.25pt;margin-top:5.1pt;width:7.15pt;height:7.15pt;z-index:4"/>
              </w:pict>
            </w:r>
            <w:r w:rsidR="003B15AA">
              <w:rPr>
                <w:rFonts w:hint="eastAsia"/>
                <w:szCs w:val="21"/>
              </w:rPr>
              <w:t xml:space="preserve">  </w:t>
            </w:r>
            <w:r w:rsidR="003B15AA">
              <w:rPr>
                <w:rFonts w:hint="eastAsia"/>
                <w:szCs w:val="21"/>
              </w:rPr>
              <w:t>每月，采购部门根据企业的备料需要向供应商签订纸质采购合同，完成纸质合同后，在系统中录入订单并提交供应商确认。</w:t>
            </w:r>
          </w:p>
          <w:p w:rsidR="003B15AA" w:rsidRDefault="00C25B8A" w:rsidP="003B15AA">
            <w:pPr>
              <w:ind w:firstLine="435"/>
              <w:rPr>
                <w:szCs w:val="21"/>
              </w:rPr>
            </w:pPr>
            <w:r>
              <w:rPr>
                <w:rFonts w:eastAsia="黑体"/>
                <w:noProof/>
                <w:sz w:val="28"/>
                <w:szCs w:val="21"/>
              </w:rPr>
              <w:pict>
                <v:shape id="_x0000_s1032" type="#_x0000_t120" style="position:absolute;left:0;text-align:left;margin-left:21.85pt;margin-top:5.55pt;width:7.15pt;height:7.15pt;z-index:5"/>
              </w:pict>
            </w:r>
            <w:r w:rsidR="003B15AA">
              <w:rPr>
                <w:rFonts w:hint="eastAsia"/>
                <w:szCs w:val="21"/>
              </w:rPr>
              <w:t xml:space="preserve"> </w:t>
            </w:r>
            <w:r w:rsidR="003B15AA">
              <w:rPr>
                <w:szCs w:val="21"/>
              </w:rPr>
              <w:t xml:space="preserve"> </w:t>
            </w:r>
            <w:r w:rsidR="004917D6">
              <w:rPr>
                <w:rFonts w:hint="eastAsia"/>
                <w:szCs w:val="21"/>
              </w:rPr>
              <w:t>供应商根据订单中的约定时间向企业发货，企业验收入库</w:t>
            </w:r>
            <w:r w:rsidR="00B70C29">
              <w:rPr>
                <w:rFonts w:hint="eastAsia"/>
                <w:szCs w:val="21"/>
              </w:rPr>
              <w:t>并录入材料采购订单</w:t>
            </w:r>
            <w:r w:rsidR="004917D6">
              <w:rPr>
                <w:rFonts w:hint="eastAsia"/>
                <w:szCs w:val="21"/>
              </w:rPr>
              <w:t>；如出现供应商库存不足等其他原因，造成供应商无法按期发货的情况，按双方在合同中的约定进行处理。</w:t>
            </w:r>
          </w:p>
          <w:p w:rsidR="004917D6" w:rsidRDefault="00C25B8A" w:rsidP="003B15AA">
            <w:pPr>
              <w:ind w:firstLine="435"/>
              <w:rPr>
                <w:szCs w:val="21"/>
              </w:rPr>
            </w:pPr>
            <w:r>
              <w:rPr>
                <w:rFonts w:eastAsia="黑体"/>
                <w:noProof/>
                <w:sz w:val="28"/>
                <w:szCs w:val="21"/>
              </w:rPr>
              <w:pict>
                <v:shape id="_x0000_s1033" type="#_x0000_t120" style="position:absolute;left:0;text-align:left;margin-left:22.45pt;margin-top:6pt;width:7.15pt;height:7.15pt;z-index:6"/>
              </w:pict>
            </w:r>
            <w:r w:rsidR="004917D6">
              <w:rPr>
                <w:rFonts w:hint="eastAsia"/>
                <w:szCs w:val="21"/>
              </w:rPr>
              <w:t xml:space="preserve"> </w:t>
            </w:r>
            <w:r w:rsidR="004917D6">
              <w:rPr>
                <w:szCs w:val="21"/>
              </w:rPr>
              <w:t xml:space="preserve"> </w:t>
            </w:r>
            <w:r w:rsidR="004917D6">
              <w:rPr>
                <w:rFonts w:hint="eastAsia"/>
                <w:szCs w:val="21"/>
              </w:rPr>
              <w:t>贷款结算的时间和金额，一句双方签订的合同并根据实际情况进行执行。</w:t>
            </w:r>
          </w:p>
          <w:p w:rsidR="004917D6" w:rsidRDefault="004917D6" w:rsidP="003B15AA">
            <w:pPr>
              <w:ind w:firstLine="435"/>
              <w:rPr>
                <w:szCs w:val="21"/>
              </w:rPr>
            </w:pPr>
            <w:r>
              <w:rPr>
                <w:rFonts w:hint="eastAsia"/>
                <w:szCs w:val="21"/>
              </w:rPr>
              <w:t>3</w:t>
            </w:r>
            <w:r w:rsidR="00B70C29">
              <w:rPr>
                <w:rFonts w:hint="eastAsia"/>
                <w:szCs w:val="21"/>
              </w:rPr>
              <w:t>）材料款支付</w:t>
            </w:r>
            <w:r w:rsidR="006D45DB">
              <w:rPr>
                <w:rFonts w:hint="eastAsia"/>
                <w:szCs w:val="21"/>
              </w:rPr>
              <w:t>：</w:t>
            </w:r>
            <w:r w:rsidR="00B70C29">
              <w:rPr>
                <w:rFonts w:hint="eastAsia"/>
                <w:szCs w:val="21"/>
              </w:rPr>
              <w:t>采购员查看采购合同执行情况表，确认付款情况，找到相应的采购订单和采购入库单，并据此填写支出凭单，经财务部门审核通过，向供应商支付上期已到货材料款。具体业务流程图如下图</w:t>
            </w:r>
            <w:r w:rsidR="00B70C29">
              <w:rPr>
                <w:rFonts w:hint="eastAsia"/>
                <w:szCs w:val="21"/>
              </w:rPr>
              <w:t>3,4</w:t>
            </w:r>
            <w:r w:rsidR="00B70C29">
              <w:rPr>
                <w:rFonts w:hint="eastAsia"/>
                <w:szCs w:val="21"/>
              </w:rPr>
              <w:t>所示。</w:t>
            </w:r>
          </w:p>
          <w:p w:rsidR="006D45DB" w:rsidRDefault="000B244C" w:rsidP="000B244C">
            <w:pPr>
              <w:jc w:val="center"/>
            </w:pPr>
            <w:r>
              <w:object w:dxaOrig="13216" w:dyaOrig="16036">
                <v:shape id="_x0000_i1030" type="#_x0000_t75" style="width:356.55pt;height:6in" o:ole="">
                  <v:imagedata r:id="rId16" o:title=""/>
                </v:shape>
                <o:OLEObject Type="Embed" ProgID="Visio.Drawing.15" ShapeID="_x0000_i1030" DrawAspect="Content" ObjectID="_1589746735" r:id="rId17"/>
              </w:object>
            </w:r>
          </w:p>
          <w:p w:rsidR="00B70C29" w:rsidRDefault="000B244C" w:rsidP="000B244C">
            <w:pPr>
              <w:jc w:val="center"/>
              <w:rPr>
                <w:szCs w:val="21"/>
              </w:rPr>
            </w:pPr>
            <w:r>
              <w:rPr>
                <w:rFonts w:hint="eastAsia"/>
              </w:rPr>
              <w:t>图</w:t>
            </w:r>
            <w:r w:rsidR="00027C61">
              <w:rPr>
                <w:rFonts w:hint="eastAsia"/>
              </w:rPr>
              <w:t>1,5</w:t>
            </w:r>
            <w:r>
              <w:rPr>
                <w:rFonts w:hint="eastAsia"/>
              </w:rPr>
              <w:t xml:space="preserve"> </w:t>
            </w:r>
            <w:r>
              <w:rPr>
                <w:rFonts w:hint="eastAsia"/>
              </w:rPr>
              <w:t>材料款支付操作流程图</w:t>
            </w:r>
          </w:p>
          <w:p w:rsidR="000B244C" w:rsidRPr="000B244C" w:rsidRDefault="000B244C" w:rsidP="000B244C">
            <w:pPr>
              <w:rPr>
                <w:rFonts w:hint="eastAsia"/>
                <w:szCs w:val="21"/>
              </w:rPr>
            </w:pPr>
            <w:r>
              <w:rPr>
                <w:szCs w:val="21"/>
              </w:rPr>
              <w:t xml:space="preserve">    4</w:t>
            </w:r>
            <w:r>
              <w:rPr>
                <w:rFonts w:hint="eastAsia"/>
                <w:szCs w:val="21"/>
              </w:rPr>
              <w:t>）采购入库：采购入库是指供应商发出的货物抵达企业，同时开具了该张采购订单所对应的发票。采购员协助仓管员办理采购入库手续，仓管员填写入库单确认货物入库，仓储部经理登记库存台账，会计登记存货明细账，成本会计凭发票确认应付账款。</w:t>
            </w:r>
          </w:p>
          <w:p w:rsidR="00B70C29" w:rsidRPr="00195550" w:rsidRDefault="00B70C29" w:rsidP="00B70C29">
            <w:pPr>
              <w:rPr>
                <w:rFonts w:hint="eastAsia"/>
                <w:szCs w:val="21"/>
              </w:rPr>
            </w:pPr>
          </w:p>
        </w:tc>
      </w:tr>
      <w:tr w:rsidR="0093625C" w:rsidTr="00057B73">
        <w:trPr>
          <w:trHeight w:val="13539"/>
        </w:trPr>
        <w:tc>
          <w:tcPr>
            <w:tcW w:w="8827" w:type="dxa"/>
            <w:gridSpan w:val="6"/>
            <w:tcBorders>
              <w:top w:val="single" w:sz="4" w:space="0" w:color="auto"/>
            </w:tcBorders>
          </w:tcPr>
          <w:p w:rsidR="0093625C" w:rsidRDefault="0093625C" w:rsidP="00A10354">
            <w:pPr>
              <w:spacing w:beforeLines="50" w:before="156"/>
              <w:rPr>
                <w:szCs w:val="21"/>
              </w:rPr>
            </w:pPr>
            <w:r>
              <w:rPr>
                <w:rFonts w:eastAsia="黑体" w:hint="eastAsia"/>
                <w:sz w:val="28"/>
                <w:szCs w:val="21"/>
              </w:rPr>
              <w:lastRenderedPageBreak/>
              <w:t>第二部分：实验过程记录</w:t>
            </w:r>
            <w:r>
              <w:rPr>
                <w:rFonts w:hint="eastAsia"/>
                <w:szCs w:val="21"/>
              </w:rPr>
              <w:t>（可加页）（包括实验原始数据记录，实验现象记录，实验过程发现的问题等）</w:t>
            </w:r>
          </w:p>
          <w:p w:rsidR="009B452F" w:rsidRDefault="009B452F" w:rsidP="00A10354">
            <w:pPr>
              <w:spacing w:beforeLines="50" w:before="156"/>
              <w:rPr>
                <w:rFonts w:hint="eastAsia"/>
                <w:szCs w:val="21"/>
              </w:rPr>
            </w:pPr>
            <w:r>
              <w:rPr>
                <w:rFonts w:hint="eastAsia"/>
                <w:szCs w:val="21"/>
              </w:rPr>
              <w:t xml:space="preserve">    </w:t>
            </w:r>
            <w:r>
              <w:rPr>
                <w:rFonts w:hint="eastAsia"/>
                <w:szCs w:val="21"/>
              </w:rPr>
              <w:t>我在本次的数字化企业模拟实训中担任的是五彩梦童车制造公司的成本会计的职位。以下是我在此次</w:t>
            </w:r>
            <w:r>
              <w:rPr>
                <w:rFonts w:hint="eastAsia"/>
                <w:szCs w:val="21"/>
              </w:rPr>
              <w:t>数字化企业模拟实训中</w:t>
            </w:r>
            <w:r>
              <w:rPr>
                <w:rFonts w:hint="eastAsia"/>
                <w:szCs w:val="21"/>
              </w:rPr>
              <w:t>的实验过程。</w:t>
            </w:r>
          </w:p>
          <w:p w:rsidR="007D61EE" w:rsidRDefault="007D61EE" w:rsidP="00A10354">
            <w:pPr>
              <w:spacing w:beforeLines="50" w:before="156"/>
              <w:rPr>
                <w:b/>
                <w:szCs w:val="21"/>
              </w:rPr>
            </w:pPr>
            <w:r w:rsidRPr="007D61EE">
              <w:rPr>
                <w:rFonts w:hint="eastAsia"/>
                <w:b/>
                <w:szCs w:val="21"/>
              </w:rPr>
              <w:t>实验过程：</w:t>
            </w:r>
          </w:p>
          <w:p w:rsidR="009B452F" w:rsidRDefault="009B452F" w:rsidP="009B452F">
            <w:pPr>
              <w:spacing w:beforeLines="50" w:before="156"/>
              <w:rPr>
                <w:szCs w:val="21"/>
              </w:rPr>
            </w:pPr>
            <w:r>
              <w:rPr>
                <w:rFonts w:hint="eastAsia"/>
                <w:szCs w:val="21"/>
              </w:rPr>
              <w:t>1</w:t>
            </w:r>
            <w:r>
              <w:rPr>
                <w:rFonts w:hint="eastAsia"/>
                <w:szCs w:val="21"/>
              </w:rPr>
              <w:t>，五彩梦</w:t>
            </w:r>
            <w:r>
              <w:rPr>
                <w:rFonts w:hint="eastAsia"/>
                <w:szCs w:val="21"/>
              </w:rPr>
              <w:t>童车制造</w:t>
            </w:r>
            <w:r w:rsidR="00FB4E78">
              <w:rPr>
                <w:rFonts w:hint="eastAsia"/>
                <w:szCs w:val="21"/>
              </w:rPr>
              <w:t>有限</w:t>
            </w:r>
            <w:r>
              <w:rPr>
                <w:rFonts w:hint="eastAsia"/>
                <w:szCs w:val="21"/>
              </w:rPr>
              <w:t>公司</w:t>
            </w:r>
            <w:r>
              <w:rPr>
                <w:rFonts w:hint="eastAsia"/>
                <w:szCs w:val="21"/>
              </w:rPr>
              <w:t>前期业务。</w:t>
            </w:r>
          </w:p>
          <w:p w:rsidR="009B452F" w:rsidRDefault="009B452F" w:rsidP="009B452F">
            <w:pPr>
              <w:spacing w:beforeLines="50" w:before="156"/>
              <w:ind w:firstLineChars="200" w:firstLine="420"/>
              <w:rPr>
                <w:szCs w:val="21"/>
              </w:rPr>
            </w:pPr>
            <w:r>
              <w:rPr>
                <w:rFonts w:hint="eastAsia"/>
                <w:szCs w:val="21"/>
              </w:rPr>
              <w:t>成本会计期初建账。</w:t>
            </w:r>
          </w:p>
          <w:p w:rsidR="009B452F" w:rsidRDefault="009B452F" w:rsidP="009B452F">
            <w:pPr>
              <w:spacing w:beforeLines="50" w:before="156"/>
              <w:ind w:firstLineChars="200" w:firstLine="420"/>
              <w:rPr>
                <w:szCs w:val="21"/>
              </w:rPr>
            </w:pPr>
            <w:r>
              <w:rPr>
                <w:rFonts w:hint="eastAsia"/>
                <w:szCs w:val="21"/>
              </w:rPr>
              <w:t>进入成本会计岗位，首先需要检查实习装备，包括单据、期初文档、账簿、报表及相关办公用品等；然后，根据已经具备的实习装备，开设数量金额式明细账。下面是前期的知识准备。</w:t>
            </w:r>
          </w:p>
          <w:p w:rsidR="009B452F" w:rsidRDefault="009B452F" w:rsidP="009B452F">
            <w:pPr>
              <w:spacing w:beforeLines="50" w:before="156"/>
              <w:ind w:firstLineChars="200" w:firstLine="420"/>
              <w:rPr>
                <w:szCs w:val="21"/>
              </w:rPr>
            </w:pPr>
            <w:r>
              <w:rPr>
                <w:rFonts w:hint="eastAsia"/>
                <w:szCs w:val="21"/>
              </w:rPr>
              <w:t>1</w:t>
            </w:r>
            <w:r>
              <w:rPr>
                <w:rFonts w:hint="eastAsia"/>
                <w:szCs w:val="21"/>
              </w:rPr>
              <w:t>）三栏式明细账：</w:t>
            </w:r>
            <w:r w:rsidR="000D2182">
              <w:rPr>
                <w:rFonts w:hint="eastAsia"/>
                <w:szCs w:val="21"/>
              </w:rPr>
              <w:t>三栏式明细账的账页只设借方、贷方和余额</w:t>
            </w:r>
            <w:r w:rsidR="000D2182">
              <w:rPr>
                <w:rFonts w:hint="eastAsia"/>
                <w:szCs w:val="21"/>
              </w:rPr>
              <w:t>3</w:t>
            </w:r>
            <w:r w:rsidR="000D2182">
              <w:rPr>
                <w:rFonts w:hint="eastAsia"/>
                <w:szCs w:val="21"/>
              </w:rPr>
              <w:t>个金额栏，不设数量栏。这种格式适用于那些只需要进行金额核算而不需要进行数量核算的明细核算。</w:t>
            </w:r>
          </w:p>
          <w:p w:rsidR="000D2182" w:rsidRDefault="000D2182" w:rsidP="009B452F">
            <w:pPr>
              <w:spacing w:beforeLines="50" w:before="156"/>
              <w:ind w:firstLineChars="200" w:firstLine="420"/>
              <w:rPr>
                <w:szCs w:val="21"/>
              </w:rPr>
            </w:pPr>
            <w:r>
              <w:rPr>
                <w:rFonts w:hint="eastAsia"/>
                <w:szCs w:val="21"/>
              </w:rPr>
              <w:t>2</w:t>
            </w:r>
            <w:r>
              <w:rPr>
                <w:rFonts w:hint="eastAsia"/>
                <w:szCs w:val="21"/>
              </w:rPr>
              <w:t>）数量金额式明细账：在借、贷、余三栏明细分类账的基础上，增设数量和单价栏，这种格式适用于既需要进行金额核算，又需要进行实物数量核算的各种财产物资的明细核算。</w:t>
            </w:r>
          </w:p>
          <w:p w:rsidR="000D2182" w:rsidRDefault="000D2182" w:rsidP="009B452F">
            <w:pPr>
              <w:spacing w:beforeLines="50" w:before="156"/>
              <w:ind w:firstLineChars="200" w:firstLine="420"/>
              <w:rPr>
                <w:szCs w:val="21"/>
              </w:rPr>
            </w:pPr>
            <w:r>
              <w:rPr>
                <w:rFonts w:hint="eastAsia"/>
                <w:szCs w:val="21"/>
              </w:rPr>
              <w:t>3</w:t>
            </w:r>
            <w:r>
              <w:rPr>
                <w:rFonts w:hint="eastAsia"/>
                <w:szCs w:val="21"/>
              </w:rPr>
              <w:t>）多栏式明细账：</w:t>
            </w:r>
            <w:r>
              <w:rPr>
                <w:rFonts w:hint="eastAsia"/>
                <w:szCs w:val="21"/>
              </w:rPr>
              <w:t>多栏式明细账</w:t>
            </w:r>
            <w:r>
              <w:rPr>
                <w:rFonts w:hint="eastAsia"/>
                <w:szCs w:val="21"/>
              </w:rPr>
              <w:t>账页按照明细账科目或明细</w:t>
            </w:r>
            <w:r w:rsidR="00877897">
              <w:rPr>
                <w:rFonts w:hint="eastAsia"/>
                <w:szCs w:val="21"/>
              </w:rPr>
              <w:t>项目分设若干专栏，以在同一账页上集中反映各种有关明细科目或某种明细科目各明细项目的金额。这种格式适用于费用、成本、收入和成果的明细核算。</w:t>
            </w:r>
          </w:p>
          <w:p w:rsidR="00877897" w:rsidRDefault="00877897" w:rsidP="009B452F">
            <w:pPr>
              <w:spacing w:beforeLines="50" w:before="156"/>
              <w:ind w:firstLineChars="200" w:firstLine="420"/>
              <w:rPr>
                <w:szCs w:val="21"/>
              </w:rPr>
            </w:pPr>
            <w:r>
              <w:rPr>
                <w:rFonts w:hint="eastAsia"/>
                <w:szCs w:val="21"/>
              </w:rPr>
              <w:t>明细账一般采用活页式账簿。</w:t>
            </w:r>
          </w:p>
          <w:p w:rsidR="00A8158E" w:rsidRDefault="00A8158E" w:rsidP="009B452F">
            <w:pPr>
              <w:spacing w:beforeLines="50" w:before="156"/>
              <w:ind w:firstLineChars="200" w:firstLine="420"/>
              <w:rPr>
                <w:szCs w:val="21"/>
              </w:rPr>
            </w:pPr>
            <w:r>
              <w:rPr>
                <w:rFonts w:hint="eastAsia"/>
                <w:szCs w:val="21"/>
              </w:rPr>
              <w:t>4</w:t>
            </w:r>
            <w:r>
              <w:rPr>
                <w:rFonts w:hint="eastAsia"/>
                <w:szCs w:val="21"/>
              </w:rPr>
              <w:t>）明细账的启用：会计账簿是储存数据资料的额重要会计档案；在账簿启用时，应在“涨不启用和经管人员一览表”中详细记载单位名称、账簿页数、启用日期，并加盖单位公章；经管人员（包括企业负责人、主管会计、复核和记账人员等）均需签名盖章。由于采用活页式账簿，账簿页数在启用时并不知道是多少，所以此栏内容先不填，等更换账簿再补填。</w:t>
            </w:r>
          </w:p>
          <w:p w:rsidR="00A8158E" w:rsidRPr="009B452F" w:rsidRDefault="00027C61" w:rsidP="00027C61">
            <w:pPr>
              <w:spacing w:beforeLines="50" w:before="156"/>
              <w:rPr>
                <w:rFonts w:hint="eastAsia"/>
                <w:szCs w:val="21"/>
              </w:rPr>
            </w:pPr>
            <w:r w:rsidRPr="00636D66">
              <w:rPr>
                <w:noProof/>
              </w:rPr>
              <w:pict>
                <v:shape id="_x0000_i1033" type="#_x0000_t75" style="width:426.8pt;height:156.65pt;visibility:visible;mso-wrap-style:square">
                  <v:imagedata r:id="rId18" o:title=""/>
                </v:shape>
              </w:pict>
            </w:r>
          </w:p>
          <w:p w:rsidR="009B452F" w:rsidRDefault="00027C61" w:rsidP="00027C61">
            <w:pPr>
              <w:spacing w:beforeLines="50" w:before="156"/>
              <w:jc w:val="center"/>
              <w:rPr>
                <w:szCs w:val="21"/>
              </w:rPr>
            </w:pPr>
            <w:r>
              <w:rPr>
                <w:rFonts w:hint="eastAsia"/>
                <w:szCs w:val="21"/>
              </w:rPr>
              <w:t>图</w:t>
            </w:r>
            <w:r>
              <w:rPr>
                <w:rFonts w:hint="eastAsia"/>
                <w:szCs w:val="21"/>
              </w:rPr>
              <w:t>2,1</w:t>
            </w:r>
          </w:p>
          <w:p w:rsidR="00027C61" w:rsidRDefault="00027C61" w:rsidP="005E39CA">
            <w:pPr>
              <w:spacing w:beforeLines="50" w:before="156"/>
              <w:ind w:firstLine="435"/>
              <w:rPr>
                <w:szCs w:val="21"/>
              </w:rPr>
            </w:pPr>
            <w:r>
              <w:rPr>
                <w:rFonts w:hint="eastAsia"/>
                <w:szCs w:val="21"/>
              </w:rPr>
              <w:t>上图是材料成本的数量金额式明细账</w:t>
            </w:r>
            <w:r w:rsidR="005E39CA">
              <w:rPr>
                <w:rFonts w:hint="eastAsia"/>
                <w:szCs w:val="21"/>
              </w:rPr>
              <w:t>图。主要记录了钢管和坐垫的采购成本。</w:t>
            </w:r>
          </w:p>
          <w:p w:rsidR="00FB4E78" w:rsidRDefault="00FB4E78" w:rsidP="005E39CA">
            <w:pPr>
              <w:spacing w:beforeLines="50" w:before="156"/>
              <w:ind w:firstLine="435"/>
              <w:rPr>
                <w:rFonts w:hint="eastAsia"/>
                <w:szCs w:val="21"/>
              </w:rPr>
            </w:pPr>
          </w:p>
          <w:p w:rsidR="005E39CA" w:rsidRDefault="005E39CA" w:rsidP="005E39CA">
            <w:pPr>
              <w:spacing w:beforeLines="50" w:before="156"/>
              <w:rPr>
                <w:szCs w:val="21"/>
              </w:rPr>
            </w:pPr>
            <w:r>
              <w:rPr>
                <w:szCs w:val="21"/>
              </w:rPr>
              <w:lastRenderedPageBreak/>
              <w:t>2</w:t>
            </w:r>
            <w:r>
              <w:rPr>
                <w:rFonts w:hint="eastAsia"/>
                <w:szCs w:val="21"/>
              </w:rPr>
              <w:t>，</w:t>
            </w:r>
            <w:r w:rsidR="00D24219">
              <w:rPr>
                <w:rFonts w:hint="eastAsia"/>
                <w:szCs w:val="21"/>
              </w:rPr>
              <w:t>五彩梦童车制造</w:t>
            </w:r>
            <w:r w:rsidR="00FB4E78">
              <w:rPr>
                <w:rFonts w:hint="eastAsia"/>
                <w:szCs w:val="21"/>
              </w:rPr>
              <w:t>有限</w:t>
            </w:r>
            <w:r w:rsidR="00D24219">
              <w:rPr>
                <w:rFonts w:hint="eastAsia"/>
                <w:szCs w:val="21"/>
              </w:rPr>
              <w:t>公司</w:t>
            </w:r>
            <w:r>
              <w:rPr>
                <w:rFonts w:hint="eastAsia"/>
                <w:szCs w:val="21"/>
              </w:rPr>
              <w:t>日常业务</w:t>
            </w:r>
          </w:p>
          <w:p w:rsidR="00F7248F" w:rsidRDefault="005E39CA" w:rsidP="00F7248F">
            <w:pPr>
              <w:spacing w:beforeLines="50" w:before="156"/>
              <w:ind w:firstLineChars="200" w:firstLine="420"/>
              <w:rPr>
                <w:rFonts w:hint="eastAsia"/>
                <w:szCs w:val="21"/>
              </w:rPr>
            </w:pPr>
            <w:r>
              <w:rPr>
                <w:rFonts w:hint="eastAsia"/>
                <w:szCs w:val="21"/>
              </w:rPr>
              <w:t>购买支票：支票是由出票人签发，委托办理支票存款业务的银行或者其他金融机构在见票时无条件见支付确定的金额给收款人或持票人得到票据。</w:t>
            </w:r>
            <w:r w:rsidR="00F7248F">
              <w:rPr>
                <w:rFonts w:hint="eastAsia"/>
                <w:szCs w:val="21"/>
              </w:rPr>
              <w:t>其业务流程见下表</w:t>
            </w:r>
            <w:r w:rsidR="00F7248F">
              <w:rPr>
                <w:rFonts w:hint="eastAsia"/>
                <w:szCs w:val="21"/>
              </w:rPr>
              <w:t>2,</w:t>
            </w:r>
            <w:r w:rsidR="00F7248F">
              <w:rPr>
                <w:szCs w:val="21"/>
              </w:rPr>
              <w:t>2.</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85"/>
              <w:gridCol w:w="1276"/>
              <w:gridCol w:w="2410"/>
              <w:gridCol w:w="4125"/>
            </w:tblGrid>
            <w:tr w:rsidR="00C25B8A" w:rsidRPr="00C25B8A" w:rsidTr="00C25B8A">
              <w:tc>
                <w:tcPr>
                  <w:tcW w:w="785" w:type="dxa"/>
                  <w:shd w:val="clear" w:color="auto" w:fill="auto"/>
                </w:tcPr>
                <w:p w:rsidR="00F7248F" w:rsidRPr="00C25B8A" w:rsidRDefault="00F7248F" w:rsidP="00C25B8A">
                  <w:pPr>
                    <w:spacing w:beforeLines="50" w:before="156"/>
                    <w:jc w:val="left"/>
                    <w:rPr>
                      <w:rFonts w:hint="eastAsia"/>
                      <w:szCs w:val="21"/>
                    </w:rPr>
                  </w:pPr>
                  <w:r w:rsidRPr="00C25B8A">
                    <w:rPr>
                      <w:rFonts w:hint="eastAsia"/>
                      <w:szCs w:val="21"/>
                    </w:rPr>
                    <w:t>序号</w:t>
                  </w:r>
                </w:p>
              </w:tc>
              <w:tc>
                <w:tcPr>
                  <w:tcW w:w="1276" w:type="dxa"/>
                  <w:shd w:val="clear" w:color="auto" w:fill="auto"/>
                </w:tcPr>
                <w:p w:rsidR="00F7248F" w:rsidRPr="00C25B8A" w:rsidRDefault="00F7248F" w:rsidP="00C25B8A">
                  <w:pPr>
                    <w:spacing w:beforeLines="50" w:before="156"/>
                    <w:jc w:val="left"/>
                    <w:rPr>
                      <w:rFonts w:hint="eastAsia"/>
                      <w:szCs w:val="21"/>
                    </w:rPr>
                  </w:pPr>
                  <w:r w:rsidRPr="00C25B8A">
                    <w:rPr>
                      <w:rFonts w:hint="eastAsia"/>
                      <w:szCs w:val="21"/>
                    </w:rPr>
                    <w:t>角色</w:t>
                  </w:r>
                </w:p>
              </w:tc>
              <w:tc>
                <w:tcPr>
                  <w:tcW w:w="2410" w:type="dxa"/>
                  <w:shd w:val="clear" w:color="auto" w:fill="auto"/>
                </w:tcPr>
                <w:p w:rsidR="00F7248F" w:rsidRPr="00C25B8A" w:rsidRDefault="00F7248F" w:rsidP="00C25B8A">
                  <w:pPr>
                    <w:spacing w:beforeLines="50" w:before="156"/>
                    <w:jc w:val="left"/>
                    <w:rPr>
                      <w:rFonts w:hint="eastAsia"/>
                      <w:szCs w:val="21"/>
                    </w:rPr>
                  </w:pPr>
                  <w:r w:rsidRPr="00C25B8A">
                    <w:rPr>
                      <w:rFonts w:hint="eastAsia"/>
                      <w:szCs w:val="21"/>
                    </w:rPr>
                    <w:t>操作步骤</w:t>
                  </w:r>
                </w:p>
              </w:tc>
              <w:tc>
                <w:tcPr>
                  <w:tcW w:w="4125" w:type="dxa"/>
                  <w:shd w:val="clear" w:color="auto" w:fill="auto"/>
                </w:tcPr>
                <w:p w:rsidR="00F7248F" w:rsidRPr="00C25B8A" w:rsidRDefault="00F7248F" w:rsidP="00C25B8A">
                  <w:pPr>
                    <w:spacing w:beforeLines="50" w:before="156"/>
                    <w:jc w:val="left"/>
                    <w:rPr>
                      <w:rFonts w:hint="eastAsia"/>
                      <w:szCs w:val="21"/>
                    </w:rPr>
                  </w:pPr>
                  <w:r w:rsidRPr="00C25B8A">
                    <w:rPr>
                      <w:rFonts w:hint="eastAsia"/>
                      <w:szCs w:val="21"/>
                    </w:rPr>
                    <w:t>操作内容</w:t>
                  </w:r>
                </w:p>
              </w:tc>
            </w:tr>
            <w:tr w:rsidR="00C25B8A" w:rsidRPr="00C25B8A" w:rsidTr="00C25B8A">
              <w:tc>
                <w:tcPr>
                  <w:tcW w:w="785" w:type="dxa"/>
                  <w:shd w:val="clear" w:color="auto" w:fill="auto"/>
                </w:tcPr>
                <w:p w:rsidR="00F7248F" w:rsidRPr="00C25B8A" w:rsidRDefault="00F7248F" w:rsidP="00C25B8A">
                  <w:pPr>
                    <w:spacing w:beforeLines="50" w:before="156"/>
                    <w:jc w:val="left"/>
                    <w:rPr>
                      <w:rFonts w:hint="eastAsia"/>
                      <w:szCs w:val="21"/>
                    </w:rPr>
                  </w:pPr>
                  <w:r w:rsidRPr="00C25B8A">
                    <w:rPr>
                      <w:rFonts w:hint="eastAsia"/>
                      <w:szCs w:val="21"/>
                    </w:rPr>
                    <w:t>1</w:t>
                  </w:r>
                </w:p>
              </w:tc>
              <w:tc>
                <w:tcPr>
                  <w:tcW w:w="1276" w:type="dxa"/>
                  <w:shd w:val="clear" w:color="auto" w:fill="auto"/>
                </w:tcPr>
                <w:p w:rsidR="00F7248F" w:rsidRPr="00C25B8A" w:rsidRDefault="00F7248F" w:rsidP="00C25B8A">
                  <w:pPr>
                    <w:spacing w:beforeLines="50" w:before="156"/>
                    <w:jc w:val="left"/>
                    <w:rPr>
                      <w:rFonts w:hint="eastAsia"/>
                      <w:szCs w:val="21"/>
                    </w:rPr>
                  </w:pPr>
                  <w:r w:rsidRPr="00C25B8A">
                    <w:rPr>
                      <w:rFonts w:hint="eastAsia"/>
                      <w:szCs w:val="21"/>
                    </w:rPr>
                    <w:t>出纳</w:t>
                  </w:r>
                </w:p>
              </w:tc>
              <w:tc>
                <w:tcPr>
                  <w:tcW w:w="2410" w:type="dxa"/>
                  <w:shd w:val="clear" w:color="auto" w:fill="auto"/>
                </w:tcPr>
                <w:p w:rsidR="00F7248F" w:rsidRPr="00C25B8A" w:rsidRDefault="00F7248F" w:rsidP="00C25B8A">
                  <w:pPr>
                    <w:spacing w:beforeLines="50" w:before="156"/>
                    <w:jc w:val="left"/>
                    <w:rPr>
                      <w:rFonts w:hint="eastAsia"/>
                      <w:szCs w:val="21"/>
                    </w:rPr>
                  </w:pPr>
                  <w:r w:rsidRPr="00C25B8A">
                    <w:rPr>
                      <w:rFonts w:hint="eastAsia"/>
                      <w:szCs w:val="21"/>
                    </w:rPr>
                    <w:t>去银行购买支票</w:t>
                  </w:r>
                </w:p>
              </w:tc>
              <w:tc>
                <w:tcPr>
                  <w:tcW w:w="4125" w:type="dxa"/>
                  <w:shd w:val="clear" w:color="auto" w:fill="auto"/>
                </w:tcPr>
                <w:p w:rsidR="00F7248F" w:rsidRPr="00C25B8A" w:rsidRDefault="00F7248F" w:rsidP="00C25B8A">
                  <w:pPr>
                    <w:spacing w:beforeLines="50" w:before="156"/>
                    <w:jc w:val="left"/>
                    <w:rPr>
                      <w:rFonts w:hint="eastAsia"/>
                      <w:szCs w:val="21"/>
                    </w:rPr>
                  </w:pPr>
                  <w:r w:rsidRPr="00C25B8A">
                    <w:rPr>
                      <w:rFonts w:hint="eastAsia"/>
                      <w:szCs w:val="21"/>
                    </w:rPr>
                    <w:t>携带银行印鉴到银行购买支票</w:t>
                  </w:r>
                </w:p>
              </w:tc>
            </w:tr>
            <w:tr w:rsidR="00C25B8A" w:rsidRPr="00C25B8A" w:rsidTr="00C25B8A">
              <w:tc>
                <w:tcPr>
                  <w:tcW w:w="785" w:type="dxa"/>
                  <w:shd w:val="clear" w:color="auto" w:fill="auto"/>
                </w:tcPr>
                <w:p w:rsidR="00F7248F" w:rsidRPr="00C25B8A" w:rsidRDefault="00F7248F" w:rsidP="00C25B8A">
                  <w:pPr>
                    <w:spacing w:beforeLines="50" w:before="156"/>
                    <w:jc w:val="left"/>
                    <w:rPr>
                      <w:rFonts w:hint="eastAsia"/>
                      <w:szCs w:val="21"/>
                    </w:rPr>
                  </w:pPr>
                  <w:r w:rsidRPr="00C25B8A">
                    <w:rPr>
                      <w:rFonts w:hint="eastAsia"/>
                      <w:szCs w:val="21"/>
                    </w:rPr>
                    <w:t>2</w:t>
                  </w:r>
                </w:p>
              </w:tc>
              <w:tc>
                <w:tcPr>
                  <w:tcW w:w="1276" w:type="dxa"/>
                  <w:shd w:val="clear" w:color="auto" w:fill="auto"/>
                </w:tcPr>
                <w:p w:rsidR="00F7248F" w:rsidRPr="00C25B8A" w:rsidRDefault="00F7248F" w:rsidP="00C25B8A">
                  <w:pPr>
                    <w:spacing w:beforeLines="50" w:before="156"/>
                    <w:jc w:val="left"/>
                    <w:rPr>
                      <w:rFonts w:hint="eastAsia"/>
                      <w:szCs w:val="21"/>
                    </w:rPr>
                  </w:pPr>
                  <w:r w:rsidRPr="00C25B8A">
                    <w:rPr>
                      <w:rFonts w:hint="eastAsia"/>
                      <w:szCs w:val="21"/>
                    </w:rPr>
                    <w:t>银行柜员</w:t>
                  </w:r>
                </w:p>
              </w:tc>
              <w:tc>
                <w:tcPr>
                  <w:tcW w:w="2410" w:type="dxa"/>
                  <w:shd w:val="clear" w:color="auto" w:fill="auto"/>
                </w:tcPr>
                <w:p w:rsidR="00F7248F" w:rsidRPr="00C25B8A" w:rsidRDefault="00F7248F" w:rsidP="00C25B8A">
                  <w:pPr>
                    <w:spacing w:beforeLines="50" w:before="156"/>
                    <w:jc w:val="left"/>
                    <w:rPr>
                      <w:rFonts w:hint="eastAsia"/>
                      <w:szCs w:val="21"/>
                    </w:rPr>
                  </w:pPr>
                  <w:r w:rsidRPr="00C25B8A">
                    <w:rPr>
                      <w:rFonts w:hint="eastAsia"/>
                      <w:szCs w:val="21"/>
                    </w:rPr>
                    <w:t>验证银行印鉴</w:t>
                  </w:r>
                </w:p>
              </w:tc>
              <w:tc>
                <w:tcPr>
                  <w:tcW w:w="4125" w:type="dxa"/>
                  <w:shd w:val="clear" w:color="auto" w:fill="auto"/>
                </w:tcPr>
                <w:p w:rsidR="00F7248F" w:rsidRPr="00C25B8A" w:rsidRDefault="00F7248F" w:rsidP="00C25B8A">
                  <w:pPr>
                    <w:spacing w:beforeLines="50" w:before="156"/>
                    <w:jc w:val="left"/>
                    <w:rPr>
                      <w:rFonts w:hint="eastAsia"/>
                      <w:szCs w:val="21"/>
                    </w:rPr>
                  </w:pPr>
                  <w:r w:rsidRPr="00C25B8A">
                    <w:rPr>
                      <w:rFonts w:hint="eastAsia"/>
                      <w:szCs w:val="21"/>
                    </w:rPr>
                    <w:t>验证银行印鉴</w:t>
                  </w:r>
                </w:p>
              </w:tc>
            </w:tr>
            <w:tr w:rsidR="00C25B8A" w:rsidRPr="00C25B8A" w:rsidTr="00C25B8A">
              <w:tc>
                <w:tcPr>
                  <w:tcW w:w="785" w:type="dxa"/>
                  <w:shd w:val="clear" w:color="auto" w:fill="auto"/>
                </w:tcPr>
                <w:p w:rsidR="00F7248F" w:rsidRPr="00C25B8A" w:rsidRDefault="00F7248F" w:rsidP="00C25B8A">
                  <w:pPr>
                    <w:spacing w:beforeLines="50" w:before="156"/>
                    <w:jc w:val="left"/>
                    <w:rPr>
                      <w:rFonts w:hint="eastAsia"/>
                      <w:szCs w:val="21"/>
                    </w:rPr>
                  </w:pPr>
                  <w:r w:rsidRPr="00C25B8A">
                    <w:rPr>
                      <w:rFonts w:hint="eastAsia"/>
                      <w:szCs w:val="21"/>
                    </w:rPr>
                    <w:t>……</w:t>
                  </w:r>
                </w:p>
              </w:tc>
              <w:tc>
                <w:tcPr>
                  <w:tcW w:w="1276" w:type="dxa"/>
                  <w:shd w:val="clear" w:color="auto" w:fill="auto"/>
                </w:tcPr>
                <w:p w:rsidR="00F7248F" w:rsidRPr="00C25B8A" w:rsidRDefault="00F7248F" w:rsidP="00C25B8A">
                  <w:pPr>
                    <w:spacing w:beforeLines="50" w:before="156"/>
                    <w:jc w:val="left"/>
                    <w:rPr>
                      <w:rFonts w:hint="eastAsia"/>
                      <w:szCs w:val="21"/>
                    </w:rPr>
                  </w:pPr>
                  <w:r w:rsidRPr="00C25B8A">
                    <w:rPr>
                      <w:rFonts w:hint="eastAsia"/>
                      <w:szCs w:val="21"/>
                    </w:rPr>
                    <w:t>……</w:t>
                  </w:r>
                </w:p>
              </w:tc>
              <w:tc>
                <w:tcPr>
                  <w:tcW w:w="2410" w:type="dxa"/>
                  <w:shd w:val="clear" w:color="auto" w:fill="auto"/>
                </w:tcPr>
                <w:p w:rsidR="00F7248F" w:rsidRPr="00C25B8A" w:rsidRDefault="00F7248F" w:rsidP="00C25B8A">
                  <w:pPr>
                    <w:spacing w:beforeLines="50" w:before="156"/>
                    <w:jc w:val="left"/>
                    <w:rPr>
                      <w:rFonts w:hint="eastAsia"/>
                      <w:szCs w:val="21"/>
                    </w:rPr>
                  </w:pPr>
                  <w:r w:rsidRPr="00C25B8A">
                    <w:rPr>
                      <w:rFonts w:hint="eastAsia"/>
                      <w:szCs w:val="21"/>
                    </w:rPr>
                    <w:t>……</w:t>
                  </w:r>
                </w:p>
              </w:tc>
              <w:tc>
                <w:tcPr>
                  <w:tcW w:w="4125" w:type="dxa"/>
                  <w:shd w:val="clear" w:color="auto" w:fill="auto"/>
                </w:tcPr>
                <w:p w:rsidR="00F7248F" w:rsidRPr="00C25B8A" w:rsidRDefault="00F7248F" w:rsidP="00C25B8A">
                  <w:pPr>
                    <w:spacing w:beforeLines="50" w:before="156"/>
                    <w:jc w:val="left"/>
                    <w:rPr>
                      <w:rFonts w:hint="eastAsia"/>
                      <w:szCs w:val="21"/>
                    </w:rPr>
                  </w:pPr>
                  <w:r w:rsidRPr="00C25B8A">
                    <w:rPr>
                      <w:rFonts w:hint="eastAsia"/>
                      <w:szCs w:val="21"/>
                    </w:rPr>
                    <w:t>……</w:t>
                  </w:r>
                </w:p>
              </w:tc>
            </w:tr>
            <w:tr w:rsidR="00C25B8A" w:rsidRPr="00C25B8A" w:rsidTr="00C25B8A">
              <w:tc>
                <w:tcPr>
                  <w:tcW w:w="785" w:type="dxa"/>
                  <w:shd w:val="clear" w:color="auto" w:fill="auto"/>
                </w:tcPr>
                <w:p w:rsidR="00F7248F" w:rsidRPr="00C25B8A" w:rsidRDefault="00F7248F" w:rsidP="00C25B8A">
                  <w:pPr>
                    <w:spacing w:beforeLines="50" w:before="156"/>
                    <w:jc w:val="left"/>
                    <w:rPr>
                      <w:rFonts w:hint="eastAsia"/>
                      <w:szCs w:val="21"/>
                    </w:rPr>
                  </w:pPr>
                  <w:r w:rsidRPr="00C25B8A">
                    <w:rPr>
                      <w:rFonts w:hint="eastAsia"/>
                      <w:szCs w:val="21"/>
                    </w:rPr>
                    <w:t>7</w:t>
                  </w:r>
                </w:p>
              </w:tc>
              <w:tc>
                <w:tcPr>
                  <w:tcW w:w="1276" w:type="dxa"/>
                  <w:shd w:val="clear" w:color="auto" w:fill="auto"/>
                </w:tcPr>
                <w:p w:rsidR="00F7248F" w:rsidRPr="00C25B8A" w:rsidRDefault="00F7248F" w:rsidP="00C25B8A">
                  <w:pPr>
                    <w:spacing w:beforeLines="50" w:before="156"/>
                    <w:jc w:val="left"/>
                    <w:rPr>
                      <w:rFonts w:hint="eastAsia"/>
                      <w:szCs w:val="21"/>
                    </w:rPr>
                  </w:pPr>
                  <w:r w:rsidRPr="00C25B8A">
                    <w:rPr>
                      <w:rFonts w:hint="eastAsia"/>
                      <w:szCs w:val="21"/>
                    </w:rPr>
                    <w:t>成本会计</w:t>
                  </w:r>
                </w:p>
              </w:tc>
              <w:tc>
                <w:tcPr>
                  <w:tcW w:w="2410" w:type="dxa"/>
                  <w:shd w:val="clear" w:color="auto" w:fill="auto"/>
                </w:tcPr>
                <w:p w:rsidR="00F7248F" w:rsidRPr="00C25B8A" w:rsidRDefault="00F7248F" w:rsidP="00C25B8A">
                  <w:pPr>
                    <w:spacing w:beforeLines="50" w:before="156"/>
                    <w:jc w:val="left"/>
                    <w:rPr>
                      <w:rFonts w:hint="eastAsia"/>
                      <w:szCs w:val="21"/>
                    </w:rPr>
                  </w:pPr>
                  <w:r w:rsidRPr="00C25B8A">
                    <w:rPr>
                      <w:rFonts w:hint="eastAsia"/>
                      <w:szCs w:val="21"/>
                    </w:rPr>
                    <w:t>填制记账凭证—购买支票</w:t>
                  </w:r>
                </w:p>
              </w:tc>
              <w:tc>
                <w:tcPr>
                  <w:tcW w:w="4125" w:type="dxa"/>
                  <w:shd w:val="clear" w:color="auto" w:fill="auto"/>
                </w:tcPr>
                <w:p w:rsidR="00F7248F" w:rsidRPr="00C25B8A" w:rsidRDefault="00F7248F" w:rsidP="00C25B8A">
                  <w:pPr>
                    <w:spacing w:beforeLines="50" w:before="156"/>
                    <w:jc w:val="left"/>
                    <w:rPr>
                      <w:szCs w:val="21"/>
                    </w:rPr>
                  </w:pPr>
                  <w:r w:rsidRPr="00C25B8A">
                    <w:rPr>
                      <w:rFonts w:hint="eastAsia"/>
                      <w:szCs w:val="21"/>
                    </w:rPr>
                    <w:t>1</w:t>
                  </w:r>
                  <w:r w:rsidRPr="00C25B8A">
                    <w:rPr>
                      <w:rFonts w:hint="eastAsia"/>
                      <w:szCs w:val="21"/>
                    </w:rPr>
                    <w:t>，接受出纳交来的收费凭证；</w:t>
                  </w:r>
                </w:p>
                <w:p w:rsidR="00F7248F" w:rsidRPr="00C25B8A" w:rsidRDefault="00F7248F" w:rsidP="00C25B8A">
                  <w:pPr>
                    <w:spacing w:beforeLines="50" w:before="156"/>
                    <w:jc w:val="left"/>
                    <w:rPr>
                      <w:rFonts w:hint="eastAsia"/>
                      <w:szCs w:val="21"/>
                    </w:rPr>
                  </w:pPr>
                  <w:r w:rsidRPr="00C25B8A">
                    <w:rPr>
                      <w:rFonts w:hint="eastAsia"/>
                      <w:szCs w:val="21"/>
                    </w:rPr>
                    <w:t>2</w:t>
                  </w:r>
                  <w:r w:rsidRPr="00C25B8A">
                    <w:rPr>
                      <w:rFonts w:hint="eastAsia"/>
                      <w:szCs w:val="21"/>
                    </w:rPr>
                    <w:t>，编制记账凭证将原始单据作为附件粘贴。</w:t>
                  </w:r>
                </w:p>
              </w:tc>
            </w:tr>
            <w:tr w:rsidR="00C25B8A" w:rsidRPr="00C25B8A" w:rsidTr="00C25B8A">
              <w:tc>
                <w:tcPr>
                  <w:tcW w:w="785" w:type="dxa"/>
                  <w:shd w:val="clear" w:color="auto" w:fill="auto"/>
                </w:tcPr>
                <w:p w:rsidR="00F7248F" w:rsidRPr="00C25B8A" w:rsidRDefault="00F7248F" w:rsidP="00C25B8A">
                  <w:pPr>
                    <w:spacing w:beforeLines="50" w:before="156"/>
                    <w:jc w:val="left"/>
                    <w:rPr>
                      <w:rFonts w:hint="eastAsia"/>
                      <w:szCs w:val="21"/>
                    </w:rPr>
                  </w:pPr>
                  <w:r w:rsidRPr="00C25B8A">
                    <w:rPr>
                      <w:szCs w:val="21"/>
                    </w:rPr>
                    <w:t>8</w:t>
                  </w:r>
                </w:p>
              </w:tc>
              <w:tc>
                <w:tcPr>
                  <w:tcW w:w="1276" w:type="dxa"/>
                  <w:shd w:val="clear" w:color="auto" w:fill="auto"/>
                </w:tcPr>
                <w:p w:rsidR="00F7248F" w:rsidRPr="00C25B8A" w:rsidRDefault="00F7248F" w:rsidP="00C25B8A">
                  <w:pPr>
                    <w:spacing w:beforeLines="50" w:before="156"/>
                    <w:jc w:val="left"/>
                    <w:rPr>
                      <w:rFonts w:hint="eastAsia"/>
                      <w:szCs w:val="21"/>
                    </w:rPr>
                  </w:pPr>
                  <w:r w:rsidRPr="00C25B8A">
                    <w:rPr>
                      <w:rFonts w:hint="eastAsia"/>
                      <w:szCs w:val="21"/>
                    </w:rPr>
                    <w:t>财务部经理</w:t>
                  </w:r>
                </w:p>
              </w:tc>
              <w:tc>
                <w:tcPr>
                  <w:tcW w:w="2410" w:type="dxa"/>
                  <w:shd w:val="clear" w:color="auto" w:fill="auto"/>
                </w:tcPr>
                <w:p w:rsidR="00F7248F" w:rsidRPr="00C25B8A" w:rsidRDefault="00F7248F" w:rsidP="00C25B8A">
                  <w:pPr>
                    <w:spacing w:beforeLines="50" w:before="156"/>
                    <w:jc w:val="left"/>
                    <w:rPr>
                      <w:rFonts w:hint="eastAsia"/>
                      <w:szCs w:val="21"/>
                    </w:rPr>
                  </w:pPr>
                  <w:r w:rsidRPr="00C25B8A">
                    <w:rPr>
                      <w:rFonts w:hint="eastAsia"/>
                      <w:szCs w:val="21"/>
                    </w:rPr>
                    <w:t>审核记账凭证—购买支票</w:t>
                  </w:r>
                </w:p>
              </w:tc>
              <w:tc>
                <w:tcPr>
                  <w:tcW w:w="4125" w:type="dxa"/>
                  <w:shd w:val="clear" w:color="auto" w:fill="auto"/>
                </w:tcPr>
                <w:p w:rsidR="00F7248F" w:rsidRPr="00C25B8A" w:rsidRDefault="00F7248F" w:rsidP="00C25B8A">
                  <w:pPr>
                    <w:spacing w:beforeLines="50" w:before="156"/>
                    <w:jc w:val="left"/>
                    <w:rPr>
                      <w:szCs w:val="21"/>
                    </w:rPr>
                  </w:pPr>
                  <w:r w:rsidRPr="00C25B8A">
                    <w:rPr>
                      <w:rFonts w:hint="eastAsia"/>
                      <w:szCs w:val="21"/>
                    </w:rPr>
                    <w:t>1</w:t>
                  </w:r>
                  <w:r w:rsidRPr="00C25B8A">
                    <w:rPr>
                      <w:rFonts w:hint="eastAsia"/>
                      <w:szCs w:val="21"/>
                    </w:rPr>
                    <w:t>，审核成本会计编制的记账凭证；</w:t>
                  </w:r>
                </w:p>
                <w:p w:rsidR="00F7248F" w:rsidRPr="00C25B8A" w:rsidRDefault="00F7248F" w:rsidP="00C25B8A">
                  <w:pPr>
                    <w:spacing w:beforeLines="50" w:before="156"/>
                    <w:jc w:val="left"/>
                    <w:rPr>
                      <w:rFonts w:hint="eastAsia"/>
                      <w:szCs w:val="21"/>
                    </w:rPr>
                  </w:pPr>
                  <w:r w:rsidRPr="00C25B8A">
                    <w:rPr>
                      <w:rFonts w:hint="eastAsia"/>
                      <w:szCs w:val="21"/>
                    </w:rPr>
                    <w:t>2</w:t>
                  </w:r>
                  <w:r w:rsidRPr="00C25B8A">
                    <w:rPr>
                      <w:rFonts w:hint="eastAsia"/>
                      <w:szCs w:val="21"/>
                    </w:rPr>
                    <w:t>，签字。</w:t>
                  </w:r>
                </w:p>
              </w:tc>
            </w:tr>
            <w:tr w:rsidR="00C25B8A" w:rsidRPr="00C25B8A" w:rsidTr="00C25B8A">
              <w:tc>
                <w:tcPr>
                  <w:tcW w:w="785" w:type="dxa"/>
                  <w:shd w:val="clear" w:color="auto" w:fill="auto"/>
                </w:tcPr>
                <w:p w:rsidR="00F7248F" w:rsidRPr="00C25B8A" w:rsidRDefault="00F7248F" w:rsidP="00C25B8A">
                  <w:pPr>
                    <w:spacing w:beforeLines="50" w:before="156"/>
                    <w:jc w:val="left"/>
                    <w:rPr>
                      <w:szCs w:val="21"/>
                    </w:rPr>
                  </w:pPr>
                  <w:r w:rsidRPr="00C25B8A">
                    <w:rPr>
                      <w:rFonts w:hint="eastAsia"/>
                      <w:szCs w:val="21"/>
                    </w:rPr>
                    <w:t>9</w:t>
                  </w:r>
                </w:p>
              </w:tc>
              <w:tc>
                <w:tcPr>
                  <w:tcW w:w="1276" w:type="dxa"/>
                  <w:shd w:val="clear" w:color="auto" w:fill="auto"/>
                </w:tcPr>
                <w:p w:rsidR="00F7248F" w:rsidRPr="00C25B8A" w:rsidRDefault="00F7248F" w:rsidP="00C25B8A">
                  <w:pPr>
                    <w:spacing w:beforeLines="50" w:before="156"/>
                    <w:jc w:val="left"/>
                    <w:rPr>
                      <w:rFonts w:hint="eastAsia"/>
                      <w:szCs w:val="21"/>
                    </w:rPr>
                  </w:pPr>
                  <w:r w:rsidRPr="00C25B8A">
                    <w:rPr>
                      <w:rFonts w:hint="eastAsia"/>
                      <w:szCs w:val="21"/>
                    </w:rPr>
                    <w:t>出纳</w:t>
                  </w:r>
                </w:p>
              </w:tc>
              <w:tc>
                <w:tcPr>
                  <w:tcW w:w="2410" w:type="dxa"/>
                  <w:shd w:val="clear" w:color="auto" w:fill="auto"/>
                </w:tcPr>
                <w:p w:rsidR="00F7248F" w:rsidRPr="00C25B8A" w:rsidRDefault="00F7248F" w:rsidP="00C25B8A">
                  <w:pPr>
                    <w:spacing w:beforeLines="50" w:before="156"/>
                    <w:jc w:val="left"/>
                    <w:rPr>
                      <w:rFonts w:hint="eastAsia"/>
                      <w:szCs w:val="21"/>
                    </w:rPr>
                  </w:pPr>
                  <w:r w:rsidRPr="00C25B8A">
                    <w:rPr>
                      <w:rFonts w:hint="eastAsia"/>
                      <w:szCs w:val="21"/>
                    </w:rPr>
                    <w:t>登记现金日记账</w:t>
                  </w:r>
                </w:p>
              </w:tc>
              <w:tc>
                <w:tcPr>
                  <w:tcW w:w="4125" w:type="dxa"/>
                  <w:shd w:val="clear" w:color="auto" w:fill="auto"/>
                </w:tcPr>
                <w:p w:rsidR="00F7248F" w:rsidRPr="00C25B8A" w:rsidRDefault="00F7248F" w:rsidP="00C25B8A">
                  <w:pPr>
                    <w:spacing w:beforeLines="50" w:before="156"/>
                    <w:jc w:val="left"/>
                    <w:rPr>
                      <w:szCs w:val="21"/>
                    </w:rPr>
                  </w:pPr>
                  <w:r w:rsidRPr="00C25B8A">
                    <w:rPr>
                      <w:rFonts w:hint="eastAsia"/>
                      <w:szCs w:val="21"/>
                    </w:rPr>
                    <w:t>1</w:t>
                  </w:r>
                  <w:r w:rsidRPr="00C25B8A">
                    <w:rPr>
                      <w:rFonts w:hint="eastAsia"/>
                      <w:szCs w:val="21"/>
                    </w:rPr>
                    <w:t>，根据记账凭证登记现金日记账；</w:t>
                  </w:r>
                </w:p>
                <w:p w:rsidR="00F7248F" w:rsidRPr="00C25B8A" w:rsidRDefault="00F7248F" w:rsidP="00C25B8A">
                  <w:pPr>
                    <w:spacing w:beforeLines="50" w:before="156"/>
                    <w:jc w:val="left"/>
                    <w:rPr>
                      <w:szCs w:val="21"/>
                    </w:rPr>
                  </w:pPr>
                  <w:r w:rsidRPr="00C25B8A">
                    <w:rPr>
                      <w:rFonts w:hint="eastAsia"/>
                      <w:szCs w:val="21"/>
                    </w:rPr>
                    <w:t>2</w:t>
                  </w:r>
                  <w:r w:rsidRPr="00C25B8A">
                    <w:rPr>
                      <w:rFonts w:hint="eastAsia"/>
                      <w:szCs w:val="21"/>
                    </w:rPr>
                    <w:t>，将垫付的支票购买款支出；</w:t>
                  </w:r>
                </w:p>
                <w:p w:rsidR="00F7248F" w:rsidRPr="00C25B8A" w:rsidRDefault="00F7248F" w:rsidP="00C25B8A">
                  <w:pPr>
                    <w:spacing w:beforeLines="50" w:before="156"/>
                    <w:jc w:val="left"/>
                    <w:rPr>
                      <w:szCs w:val="21"/>
                    </w:rPr>
                  </w:pPr>
                  <w:r w:rsidRPr="00C25B8A">
                    <w:rPr>
                      <w:szCs w:val="21"/>
                    </w:rPr>
                    <w:t>3</w:t>
                  </w:r>
                  <w:r w:rsidRPr="00C25B8A">
                    <w:rPr>
                      <w:rFonts w:hint="eastAsia"/>
                      <w:szCs w:val="21"/>
                    </w:rPr>
                    <w:t>，登记支票账簿；</w:t>
                  </w:r>
                </w:p>
                <w:p w:rsidR="00F7248F" w:rsidRPr="00C25B8A" w:rsidRDefault="00F7248F" w:rsidP="00C25B8A">
                  <w:pPr>
                    <w:spacing w:beforeLines="50" w:before="156"/>
                    <w:jc w:val="left"/>
                    <w:rPr>
                      <w:rFonts w:hint="eastAsia"/>
                      <w:szCs w:val="21"/>
                    </w:rPr>
                  </w:pPr>
                  <w:r w:rsidRPr="00C25B8A">
                    <w:rPr>
                      <w:rFonts w:hint="eastAsia"/>
                      <w:szCs w:val="21"/>
                    </w:rPr>
                    <w:t>4</w:t>
                  </w:r>
                  <w:r w:rsidRPr="00C25B8A">
                    <w:rPr>
                      <w:rFonts w:hint="eastAsia"/>
                      <w:szCs w:val="21"/>
                    </w:rPr>
                    <w:t>，将记账凭证交给成本会计。</w:t>
                  </w:r>
                </w:p>
              </w:tc>
            </w:tr>
            <w:tr w:rsidR="00C25B8A" w:rsidRPr="00C25B8A" w:rsidTr="00C25B8A">
              <w:tc>
                <w:tcPr>
                  <w:tcW w:w="785" w:type="dxa"/>
                  <w:shd w:val="clear" w:color="auto" w:fill="auto"/>
                </w:tcPr>
                <w:p w:rsidR="00F7248F" w:rsidRPr="00C25B8A" w:rsidRDefault="00F7248F" w:rsidP="00C25B8A">
                  <w:pPr>
                    <w:spacing w:beforeLines="50" w:before="156"/>
                    <w:jc w:val="left"/>
                    <w:rPr>
                      <w:rFonts w:hint="eastAsia"/>
                      <w:szCs w:val="21"/>
                    </w:rPr>
                  </w:pPr>
                  <w:r w:rsidRPr="00C25B8A">
                    <w:rPr>
                      <w:rFonts w:hint="eastAsia"/>
                      <w:szCs w:val="21"/>
                    </w:rPr>
                    <w:t>10</w:t>
                  </w:r>
                </w:p>
              </w:tc>
              <w:tc>
                <w:tcPr>
                  <w:tcW w:w="1276" w:type="dxa"/>
                  <w:shd w:val="clear" w:color="auto" w:fill="auto"/>
                </w:tcPr>
                <w:p w:rsidR="00F7248F" w:rsidRPr="00C25B8A" w:rsidRDefault="00F7248F" w:rsidP="00C25B8A">
                  <w:pPr>
                    <w:spacing w:beforeLines="50" w:before="156"/>
                    <w:jc w:val="left"/>
                    <w:rPr>
                      <w:rFonts w:hint="eastAsia"/>
                      <w:szCs w:val="21"/>
                    </w:rPr>
                  </w:pPr>
                  <w:r w:rsidRPr="00C25B8A">
                    <w:rPr>
                      <w:rFonts w:hint="eastAsia"/>
                      <w:szCs w:val="21"/>
                    </w:rPr>
                    <w:t>成本会计</w:t>
                  </w:r>
                </w:p>
              </w:tc>
              <w:tc>
                <w:tcPr>
                  <w:tcW w:w="2410" w:type="dxa"/>
                  <w:shd w:val="clear" w:color="auto" w:fill="auto"/>
                </w:tcPr>
                <w:p w:rsidR="00F7248F" w:rsidRPr="00C25B8A" w:rsidRDefault="00F7248F" w:rsidP="00C25B8A">
                  <w:pPr>
                    <w:spacing w:beforeLines="50" w:before="156"/>
                    <w:jc w:val="left"/>
                    <w:rPr>
                      <w:rFonts w:hint="eastAsia"/>
                      <w:szCs w:val="21"/>
                    </w:rPr>
                  </w:pPr>
                  <w:r w:rsidRPr="00C25B8A">
                    <w:rPr>
                      <w:rFonts w:hint="eastAsia"/>
                      <w:szCs w:val="21"/>
                    </w:rPr>
                    <w:t>登记科目明细账</w:t>
                  </w:r>
                </w:p>
              </w:tc>
              <w:tc>
                <w:tcPr>
                  <w:tcW w:w="4125" w:type="dxa"/>
                  <w:shd w:val="clear" w:color="auto" w:fill="auto"/>
                </w:tcPr>
                <w:p w:rsidR="00F7248F" w:rsidRPr="00C25B8A" w:rsidRDefault="00F7248F" w:rsidP="00C25B8A">
                  <w:pPr>
                    <w:spacing w:beforeLines="50" w:before="156"/>
                    <w:jc w:val="left"/>
                    <w:rPr>
                      <w:szCs w:val="21"/>
                    </w:rPr>
                  </w:pPr>
                  <w:r w:rsidRPr="00C25B8A">
                    <w:rPr>
                      <w:rFonts w:hint="eastAsia"/>
                      <w:szCs w:val="21"/>
                    </w:rPr>
                    <w:t>1</w:t>
                  </w:r>
                  <w:r w:rsidRPr="00C25B8A">
                    <w:rPr>
                      <w:rFonts w:hint="eastAsia"/>
                      <w:szCs w:val="21"/>
                    </w:rPr>
                    <w:t>，接受出纳交来的经审核的记账凭证；</w:t>
                  </w:r>
                </w:p>
                <w:p w:rsidR="00F7248F" w:rsidRPr="00C25B8A" w:rsidRDefault="00F7248F" w:rsidP="00C25B8A">
                  <w:pPr>
                    <w:spacing w:beforeLines="50" w:before="156"/>
                    <w:jc w:val="left"/>
                    <w:rPr>
                      <w:rFonts w:hint="eastAsia"/>
                      <w:szCs w:val="21"/>
                    </w:rPr>
                  </w:pPr>
                  <w:r w:rsidRPr="00C25B8A">
                    <w:rPr>
                      <w:rFonts w:hint="eastAsia"/>
                      <w:szCs w:val="21"/>
                    </w:rPr>
                    <w:t>2</w:t>
                  </w:r>
                  <w:r w:rsidRPr="00C25B8A">
                    <w:rPr>
                      <w:rFonts w:hint="eastAsia"/>
                      <w:szCs w:val="21"/>
                    </w:rPr>
                    <w:t>，登记科目明细账。</w:t>
                  </w:r>
                </w:p>
              </w:tc>
            </w:tr>
          </w:tbl>
          <w:p w:rsidR="00F7248F" w:rsidRDefault="009755A4" w:rsidP="009755A4">
            <w:pPr>
              <w:spacing w:beforeLines="50" w:before="156"/>
              <w:jc w:val="center"/>
              <w:rPr>
                <w:szCs w:val="21"/>
              </w:rPr>
            </w:pPr>
            <w:r>
              <w:rPr>
                <w:rFonts w:hint="eastAsia"/>
                <w:szCs w:val="21"/>
              </w:rPr>
              <w:t>表</w:t>
            </w:r>
            <w:r>
              <w:rPr>
                <w:rFonts w:hint="eastAsia"/>
                <w:szCs w:val="21"/>
              </w:rPr>
              <w:t>2,2</w:t>
            </w:r>
          </w:p>
          <w:p w:rsidR="009755A4" w:rsidRDefault="00344FD6" w:rsidP="009755A4">
            <w:pPr>
              <w:spacing w:beforeLines="50" w:before="156"/>
              <w:rPr>
                <w:szCs w:val="21"/>
              </w:rPr>
            </w:pPr>
            <w:r>
              <w:rPr>
                <w:szCs w:val="21"/>
              </w:rPr>
              <w:t>3</w:t>
            </w:r>
            <w:r>
              <w:rPr>
                <w:rFonts w:hint="eastAsia"/>
                <w:szCs w:val="21"/>
              </w:rPr>
              <w:t>，</w:t>
            </w:r>
            <w:r w:rsidR="00D24219">
              <w:rPr>
                <w:rFonts w:hint="eastAsia"/>
                <w:szCs w:val="21"/>
              </w:rPr>
              <w:t>五彩梦童车制造</w:t>
            </w:r>
            <w:r w:rsidR="00FB4E78">
              <w:rPr>
                <w:rFonts w:hint="eastAsia"/>
                <w:szCs w:val="21"/>
              </w:rPr>
              <w:t>有限</w:t>
            </w:r>
            <w:r w:rsidR="00D24219">
              <w:rPr>
                <w:rFonts w:hint="eastAsia"/>
                <w:szCs w:val="21"/>
              </w:rPr>
              <w:t>公司</w:t>
            </w:r>
            <w:r>
              <w:rPr>
                <w:rFonts w:hint="eastAsia"/>
                <w:szCs w:val="21"/>
              </w:rPr>
              <w:t>供应过程业务</w:t>
            </w:r>
          </w:p>
          <w:p w:rsidR="00344FD6" w:rsidRDefault="00344FD6" w:rsidP="00344FD6">
            <w:pPr>
              <w:spacing w:beforeLines="50" w:before="156"/>
              <w:ind w:firstLine="435"/>
              <w:rPr>
                <w:szCs w:val="21"/>
              </w:rPr>
            </w:pPr>
            <w:r>
              <w:rPr>
                <w:rFonts w:hint="eastAsia"/>
                <w:szCs w:val="21"/>
              </w:rPr>
              <w:t>设备验收入账：设备采购到货后，成本会计要根据购买发票对设备进行固定资产建卡及登账业务。固定资产卡片如下图</w:t>
            </w:r>
            <w:r>
              <w:rPr>
                <w:rFonts w:hint="eastAsia"/>
                <w:szCs w:val="21"/>
              </w:rPr>
              <w:t>2,4</w:t>
            </w:r>
            <w:r>
              <w:rPr>
                <w:rFonts w:hint="eastAsia"/>
                <w:szCs w:val="21"/>
              </w:rPr>
              <w:t>所示。</w:t>
            </w:r>
            <w:r w:rsidR="00CC5612">
              <w:rPr>
                <w:rFonts w:hint="eastAsia"/>
                <w:szCs w:val="21"/>
              </w:rPr>
              <w:t>固定资产审定表如下图</w:t>
            </w:r>
            <w:r w:rsidR="00CC5612">
              <w:rPr>
                <w:rFonts w:hint="eastAsia"/>
                <w:szCs w:val="21"/>
              </w:rPr>
              <w:t>2,5</w:t>
            </w:r>
            <w:r w:rsidR="00CC5612">
              <w:rPr>
                <w:rFonts w:hint="eastAsia"/>
                <w:szCs w:val="21"/>
              </w:rPr>
              <w:t>所示。</w:t>
            </w:r>
          </w:p>
          <w:p w:rsidR="00344FD6" w:rsidRDefault="00344FD6" w:rsidP="00344FD6">
            <w:pPr>
              <w:spacing w:beforeLines="50" w:before="156"/>
              <w:jc w:val="center"/>
              <w:rPr>
                <w:noProof/>
              </w:rPr>
            </w:pPr>
            <w:r w:rsidRPr="00636D66">
              <w:rPr>
                <w:noProof/>
              </w:rPr>
              <w:lastRenderedPageBreak/>
              <w:pict>
                <v:shape id="_x0000_i1035" type="#_x0000_t75" style="width:218.3pt;height:342.7pt;visibility:visible;mso-wrap-style:square">
                  <v:imagedata r:id="rId19" o:title=""/>
                </v:shape>
              </w:pict>
            </w:r>
          </w:p>
          <w:p w:rsidR="00344FD6" w:rsidRDefault="00344FD6" w:rsidP="00344FD6">
            <w:pPr>
              <w:spacing w:beforeLines="50" w:before="156"/>
              <w:jc w:val="center"/>
              <w:rPr>
                <w:rFonts w:hint="eastAsia"/>
                <w:szCs w:val="21"/>
              </w:rPr>
            </w:pPr>
            <w:r>
              <w:rPr>
                <w:rFonts w:hint="eastAsia"/>
                <w:noProof/>
              </w:rPr>
              <w:t>图</w:t>
            </w:r>
            <w:r>
              <w:rPr>
                <w:rFonts w:hint="eastAsia"/>
                <w:noProof/>
              </w:rPr>
              <w:t xml:space="preserve">2,4 </w:t>
            </w:r>
            <w:r>
              <w:rPr>
                <w:rFonts w:hint="eastAsia"/>
                <w:noProof/>
              </w:rPr>
              <w:t>固定资产卡片</w:t>
            </w:r>
          </w:p>
          <w:p w:rsidR="00344FD6" w:rsidRDefault="00CC5612" w:rsidP="00CC5612">
            <w:pPr>
              <w:spacing w:beforeLines="50" w:before="156"/>
              <w:jc w:val="center"/>
              <w:rPr>
                <w:noProof/>
              </w:rPr>
            </w:pPr>
            <w:r w:rsidRPr="00636D66">
              <w:rPr>
                <w:noProof/>
              </w:rPr>
              <w:pict>
                <v:shape id="_x0000_i1039" type="#_x0000_t75" style="width:421.05pt;height:274.75pt;visibility:visible;mso-wrap-style:square">
                  <v:imagedata r:id="rId20" o:title=""/>
                </v:shape>
              </w:pict>
            </w:r>
          </w:p>
          <w:p w:rsidR="00CC5612" w:rsidRDefault="00CC5612" w:rsidP="00CC5612">
            <w:pPr>
              <w:spacing w:beforeLines="50" w:before="156"/>
              <w:jc w:val="center"/>
              <w:rPr>
                <w:noProof/>
              </w:rPr>
            </w:pPr>
            <w:r>
              <w:rPr>
                <w:rFonts w:hint="eastAsia"/>
                <w:noProof/>
              </w:rPr>
              <w:t>图</w:t>
            </w:r>
            <w:r>
              <w:rPr>
                <w:rFonts w:hint="eastAsia"/>
                <w:noProof/>
              </w:rPr>
              <w:t>2,5</w:t>
            </w:r>
            <w:r>
              <w:rPr>
                <w:noProof/>
              </w:rPr>
              <w:t xml:space="preserve"> </w:t>
            </w:r>
            <w:r>
              <w:rPr>
                <w:rFonts w:hint="eastAsia"/>
                <w:noProof/>
              </w:rPr>
              <w:t>固定资产审定表</w:t>
            </w:r>
          </w:p>
          <w:p w:rsidR="00CC5612" w:rsidRDefault="00CC5612" w:rsidP="00344FD6">
            <w:pPr>
              <w:spacing w:beforeLines="50" w:before="156"/>
              <w:rPr>
                <w:szCs w:val="21"/>
              </w:rPr>
            </w:pPr>
            <w:r>
              <w:rPr>
                <w:rFonts w:hint="eastAsia"/>
                <w:szCs w:val="21"/>
              </w:rPr>
              <w:lastRenderedPageBreak/>
              <w:t>4</w:t>
            </w:r>
            <w:r>
              <w:rPr>
                <w:rFonts w:hint="eastAsia"/>
                <w:szCs w:val="21"/>
              </w:rPr>
              <w:t>，</w:t>
            </w:r>
            <w:r w:rsidR="00D24219">
              <w:rPr>
                <w:rFonts w:hint="eastAsia"/>
                <w:szCs w:val="21"/>
              </w:rPr>
              <w:t>五彩梦童车制造</w:t>
            </w:r>
            <w:r w:rsidR="00FB4E78">
              <w:rPr>
                <w:rFonts w:hint="eastAsia"/>
                <w:szCs w:val="21"/>
              </w:rPr>
              <w:t>有限</w:t>
            </w:r>
            <w:r w:rsidR="00D24219">
              <w:rPr>
                <w:rFonts w:hint="eastAsia"/>
                <w:szCs w:val="21"/>
              </w:rPr>
              <w:t>公司</w:t>
            </w:r>
            <w:r>
              <w:rPr>
                <w:rFonts w:hint="eastAsia"/>
                <w:szCs w:val="21"/>
              </w:rPr>
              <w:t>生产过程业务</w:t>
            </w:r>
          </w:p>
          <w:p w:rsidR="00CC5612" w:rsidRDefault="00CC5612" w:rsidP="00CC5612">
            <w:pPr>
              <w:spacing w:beforeLines="50" w:before="156"/>
              <w:ind w:firstLine="435"/>
              <w:rPr>
                <w:szCs w:val="21"/>
              </w:rPr>
            </w:pPr>
            <w:r>
              <w:rPr>
                <w:rFonts w:hint="eastAsia"/>
                <w:szCs w:val="21"/>
              </w:rPr>
              <w:t>薪酬核算：薪酬是指员工向其所在单位提供所需要的劳动而获得的各种形式的补偿，薪酬包括经济性薪酬和非经济性薪酬两大类：</w:t>
            </w:r>
          </w:p>
          <w:p w:rsidR="00CC5612" w:rsidRDefault="00CC5612" w:rsidP="00CC5612">
            <w:pPr>
              <w:spacing w:beforeLines="50" w:before="156"/>
              <w:ind w:firstLine="435"/>
              <w:rPr>
                <w:szCs w:val="21"/>
              </w:rPr>
            </w:pPr>
            <w:r>
              <w:rPr>
                <w:rFonts w:hint="eastAsia"/>
                <w:szCs w:val="21"/>
              </w:rPr>
              <w:t>经济性薪酬分为直接经济性薪酬和间接经济性薪酬；</w:t>
            </w:r>
          </w:p>
          <w:p w:rsidR="00CC5612" w:rsidRPr="00CC5612" w:rsidRDefault="00CC5612" w:rsidP="00CC5612">
            <w:pPr>
              <w:spacing w:beforeLines="50" w:before="156"/>
              <w:ind w:firstLine="435"/>
              <w:rPr>
                <w:rFonts w:hint="eastAsia"/>
                <w:szCs w:val="21"/>
              </w:rPr>
            </w:pPr>
            <w:r>
              <w:rPr>
                <w:rFonts w:hint="eastAsia"/>
                <w:szCs w:val="21"/>
              </w:rPr>
              <w:t>非经济性薪酬是指无法用货币等手段来衡量，但会给员工带来心理愉悦效用的一些因素。</w:t>
            </w:r>
          </w:p>
          <w:p w:rsidR="00344FD6" w:rsidRDefault="00CC5612" w:rsidP="00344FD6">
            <w:pPr>
              <w:spacing w:beforeLines="50" w:before="156"/>
              <w:ind w:firstLine="435"/>
              <w:rPr>
                <w:szCs w:val="21"/>
              </w:rPr>
            </w:pPr>
            <w:r>
              <w:rPr>
                <w:rFonts w:hint="eastAsia"/>
                <w:szCs w:val="21"/>
              </w:rPr>
              <w:t>薪酬核算主要是对员工货币性薪酬的计算，现行制度中货币性薪酬包括基本薪酬、奖励薪酬（奖金）、附加薪酬（津贴）、补贴薪酬、红利、酬金和福利等。在此次的实训中，成本会计主要登账货币性薪酬。具体如下图</w:t>
            </w:r>
            <w:r>
              <w:rPr>
                <w:rFonts w:hint="eastAsia"/>
                <w:szCs w:val="21"/>
              </w:rPr>
              <w:t>2,6</w:t>
            </w:r>
            <w:r>
              <w:rPr>
                <w:rFonts w:hint="eastAsia"/>
                <w:szCs w:val="21"/>
              </w:rPr>
              <w:t>所示。</w:t>
            </w:r>
            <w:r w:rsidR="00D24219">
              <w:rPr>
                <w:rFonts w:hint="eastAsia"/>
                <w:szCs w:val="21"/>
              </w:rPr>
              <w:t>记账凭证如下图</w:t>
            </w:r>
            <w:r w:rsidR="00D24219">
              <w:rPr>
                <w:rFonts w:hint="eastAsia"/>
                <w:szCs w:val="21"/>
              </w:rPr>
              <w:t>2,7</w:t>
            </w:r>
            <w:r w:rsidR="00D24219">
              <w:rPr>
                <w:rFonts w:hint="eastAsia"/>
                <w:szCs w:val="21"/>
              </w:rPr>
              <w:t>所示。</w:t>
            </w:r>
          </w:p>
          <w:p w:rsidR="00CC5612" w:rsidRDefault="00D24219" w:rsidP="00CC5612">
            <w:pPr>
              <w:spacing w:beforeLines="50" w:before="156"/>
              <w:jc w:val="center"/>
              <w:rPr>
                <w:noProof/>
              </w:rPr>
            </w:pPr>
            <w:r w:rsidRPr="00636D66">
              <w:rPr>
                <w:noProof/>
              </w:rPr>
              <w:pict>
                <v:shape id="_x0000_i1050" type="#_x0000_t75" style="width:352.5pt;height:237.9pt;visibility:visible;mso-wrap-style:square">
                  <v:imagedata r:id="rId21" o:title=""/>
                </v:shape>
              </w:pict>
            </w:r>
          </w:p>
          <w:p w:rsidR="00CC5612" w:rsidRDefault="00CC5612" w:rsidP="00CC5612">
            <w:pPr>
              <w:spacing w:beforeLines="50" w:before="156"/>
              <w:jc w:val="center"/>
              <w:rPr>
                <w:noProof/>
              </w:rPr>
            </w:pPr>
            <w:r>
              <w:rPr>
                <w:rFonts w:hint="eastAsia"/>
                <w:noProof/>
              </w:rPr>
              <w:t>图</w:t>
            </w:r>
            <w:r>
              <w:rPr>
                <w:rFonts w:hint="eastAsia"/>
                <w:noProof/>
              </w:rPr>
              <w:t>2,6</w:t>
            </w:r>
          </w:p>
          <w:p w:rsidR="00CC5612" w:rsidRDefault="00D24219" w:rsidP="00CC5612">
            <w:pPr>
              <w:spacing w:beforeLines="50" w:before="156"/>
              <w:jc w:val="center"/>
              <w:rPr>
                <w:noProof/>
              </w:rPr>
            </w:pPr>
            <w:r w:rsidRPr="00636D66">
              <w:rPr>
                <w:noProof/>
              </w:rPr>
              <w:pict>
                <v:shape id="_x0000_i1046" type="#_x0000_t75" style="width:344.45pt;height:211.95pt;visibility:visible;mso-wrap-style:square">
                  <v:imagedata r:id="rId22" o:title=""/>
                </v:shape>
              </w:pict>
            </w:r>
          </w:p>
          <w:p w:rsidR="00D24219" w:rsidRDefault="00D24219" w:rsidP="00D24219">
            <w:pPr>
              <w:spacing w:beforeLines="50" w:before="156"/>
              <w:jc w:val="center"/>
              <w:rPr>
                <w:rFonts w:hint="eastAsia"/>
                <w:szCs w:val="21"/>
              </w:rPr>
            </w:pPr>
            <w:r>
              <w:rPr>
                <w:rFonts w:hint="eastAsia"/>
                <w:noProof/>
              </w:rPr>
              <w:t>图</w:t>
            </w:r>
            <w:r>
              <w:rPr>
                <w:rFonts w:hint="eastAsia"/>
                <w:noProof/>
              </w:rPr>
              <w:t>2,7</w:t>
            </w:r>
          </w:p>
          <w:p w:rsidR="00CC5612" w:rsidRDefault="00D24219" w:rsidP="00D24219">
            <w:pPr>
              <w:spacing w:beforeLines="50" w:before="156"/>
              <w:rPr>
                <w:szCs w:val="21"/>
              </w:rPr>
            </w:pPr>
            <w:r>
              <w:rPr>
                <w:rFonts w:hint="eastAsia"/>
                <w:szCs w:val="21"/>
              </w:rPr>
              <w:lastRenderedPageBreak/>
              <w:t>5</w:t>
            </w:r>
            <w:r>
              <w:rPr>
                <w:rFonts w:hint="eastAsia"/>
                <w:szCs w:val="21"/>
              </w:rPr>
              <w:t>，</w:t>
            </w:r>
            <w:r>
              <w:rPr>
                <w:rFonts w:hint="eastAsia"/>
                <w:szCs w:val="21"/>
              </w:rPr>
              <w:t>五彩梦童车制造</w:t>
            </w:r>
            <w:r w:rsidR="00FB4E78">
              <w:rPr>
                <w:rFonts w:hint="eastAsia"/>
                <w:szCs w:val="21"/>
              </w:rPr>
              <w:t>有限</w:t>
            </w:r>
            <w:r>
              <w:rPr>
                <w:rFonts w:hint="eastAsia"/>
                <w:szCs w:val="21"/>
              </w:rPr>
              <w:t>公司</w:t>
            </w:r>
            <w:r>
              <w:rPr>
                <w:rFonts w:hint="eastAsia"/>
                <w:szCs w:val="21"/>
              </w:rPr>
              <w:t>销售过程业务</w:t>
            </w:r>
          </w:p>
          <w:p w:rsidR="00D24219" w:rsidRDefault="00D24219" w:rsidP="00D24219">
            <w:pPr>
              <w:spacing w:beforeLines="50" w:before="156"/>
              <w:ind w:firstLine="435"/>
              <w:rPr>
                <w:szCs w:val="21"/>
              </w:rPr>
            </w:pPr>
            <w:r>
              <w:rPr>
                <w:rFonts w:hint="eastAsia"/>
                <w:szCs w:val="21"/>
              </w:rPr>
              <w:t>核算</w:t>
            </w:r>
            <w:r>
              <w:rPr>
                <w:rFonts w:hint="eastAsia"/>
                <w:szCs w:val="21"/>
              </w:rPr>
              <w:t>销售成本</w:t>
            </w:r>
            <w:r>
              <w:rPr>
                <w:rFonts w:hint="eastAsia"/>
                <w:szCs w:val="21"/>
              </w:rPr>
              <w:t>和主营业务成本：</w:t>
            </w:r>
          </w:p>
          <w:p w:rsidR="00D24219" w:rsidRPr="00D24219" w:rsidRDefault="00D24219" w:rsidP="00D24219">
            <w:pPr>
              <w:spacing w:beforeLines="50" w:before="156"/>
              <w:ind w:firstLine="435"/>
              <w:rPr>
                <w:rFonts w:hint="eastAsia"/>
                <w:szCs w:val="21"/>
              </w:rPr>
            </w:pPr>
            <w:r w:rsidRPr="00D24219">
              <w:rPr>
                <w:rFonts w:hint="eastAsia"/>
                <w:szCs w:val="21"/>
              </w:rPr>
              <w:t>销售成本是指已销售产品的生产成本或已提供劳务的劳务成本以及其他销售的业务成本。包括主营业务成本和其他业务成本两部分，其中，主营业务成本是企业销售商品产品、半成品以及提供工业性劳务等业务所形成的成本；其他业务成本是企业销售材料、出租包装物、出租固定资产等业务所形成的成本。</w:t>
            </w:r>
          </w:p>
          <w:p w:rsidR="00D24219" w:rsidRDefault="00D24219" w:rsidP="00D24219">
            <w:pPr>
              <w:spacing w:beforeLines="50" w:before="156"/>
              <w:ind w:firstLineChars="200" w:firstLine="420"/>
              <w:rPr>
                <w:szCs w:val="21"/>
              </w:rPr>
            </w:pPr>
            <w:r w:rsidRPr="00D24219">
              <w:rPr>
                <w:rFonts w:hint="eastAsia"/>
                <w:szCs w:val="21"/>
              </w:rPr>
              <w:t>对于主营业务成本，应以产品的销售数量或提供的劳务数量和产品的单位生产成本或单位劳务成本为基础进行确认，其计算公式为：主营业务成本</w:t>
            </w:r>
            <w:r w:rsidRPr="00D24219">
              <w:rPr>
                <w:rFonts w:hint="eastAsia"/>
                <w:szCs w:val="21"/>
              </w:rPr>
              <w:t>=</w:t>
            </w:r>
            <w:r w:rsidRPr="00D24219">
              <w:rPr>
                <w:rFonts w:hint="eastAsia"/>
                <w:szCs w:val="21"/>
              </w:rPr>
              <w:t>产品销售数量或提供劳务数量×产品单位生产成本或单位劳务成本。</w:t>
            </w:r>
            <w:r>
              <w:rPr>
                <w:rFonts w:hint="eastAsia"/>
                <w:szCs w:val="21"/>
              </w:rPr>
              <w:t>具体如下图</w:t>
            </w:r>
            <w:r>
              <w:rPr>
                <w:rFonts w:hint="eastAsia"/>
                <w:szCs w:val="21"/>
              </w:rPr>
              <w:t>2,8</w:t>
            </w:r>
            <w:r>
              <w:rPr>
                <w:rFonts w:hint="eastAsia"/>
                <w:szCs w:val="21"/>
              </w:rPr>
              <w:t>所示。</w:t>
            </w:r>
          </w:p>
          <w:p w:rsidR="00D24219" w:rsidRDefault="00D24219" w:rsidP="00D24219">
            <w:pPr>
              <w:spacing w:beforeLines="50" w:before="156"/>
              <w:rPr>
                <w:noProof/>
              </w:rPr>
            </w:pPr>
            <w:r w:rsidRPr="00636D66">
              <w:rPr>
                <w:noProof/>
              </w:rPr>
              <w:pict>
                <v:shape id="_x0000_i1056" type="#_x0000_t75" style="width:430.85pt;height:188.35pt;visibility:visible;mso-wrap-style:square">
                  <v:imagedata r:id="rId23" o:title=""/>
                </v:shape>
              </w:pict>
            </w:r>
          </w:p>
          <w:p w:rsidR="00D24219" w:rsidRDefault="00D24219" w:rsidP="00D24219">
            <w:pPr>
              <w:spacing w:beforeLines="50" w:before="156"/>
              <w:jc w:val="center"/>
              <w:rPr>
                <w:rFonts w:hint="eastAsia"/>
                <w:szCs w:val="21"/>
              </w:rPr>
            </w:pPr>
            <w:r>
              <w:rPr>
                <w:rFonts w:hint="eastAsia"/>
                <w:noProof/>
              </w:rPr>
              <w:t>图</w:t>
            </w:r>
            <w:r>
              <w:rPr>
                <w:rFonts w:hint="eastAsia"/>
                <w:noProof/>
              </w:rPr>
              <w:t>2,8</w:t>
            </w:r>
          </w:p>
          <w:p w:rsidR="00FB4E78" w:rsidRDefault="00D24219" w:rsidP="00D24219">
            <w:pPr>
              <w:spacing w:beforeLines="50" w:before="156"/>
              <w:rPr>
                <w:szCs w:val="21"/>
              </w:rPr>
            </w:pPr>
            <w:r>
              <w:rPr>
                <w:rFonts w:hint="eastAsia"/>
                <w:szCs w:val="21"/>
              </w:rPr>
              <w:t>6</w:t>
            </w:r>
            <w:r>
              <w:rPr>
                <w:rFonts w:hint="eastAsia"/>
                <w:szCs w:val="21"/>
              </w:rPr>
              <w:t>，</w:t>
            </w:r>
            <w:r w:rsidR="00FB4E78">
              <w:rPr>
                <w:rFonts w:hint="eastAsia"/>
                <w:szCs w:val="21"/>
              </w:rPr>
              <w:t>五彩梦童车制造有限公司</w:t>
            </w:r>
            <w:r w:rsidR="00FB4E78">
              <w:rPr>
                <w:rFonts w:hint="eastAsia"/>
                <w:szCs w:val="21"/>
              </w:rPr>
              <w:t>期末业务</w:t>
            </w:r>
          </w:p>
          <w:p w:rsidR="00FB4E78" w:rsidRDefault="00FB4E78" w:rsidP="00FB4E78">
            <w:pPr>
              <w:spacing w:beforeLines="50" w:before="156"/>
              <w:ind w:firstLine="435"/>
              <w:rPr>
                <w:rFonts w:ascii="Arial" w:hAnsi="Arial" w:cs="Arial"/>
                <w:color w:val="333333"/>
                <w:szCs w:val="21"/>
              </w:rPr>
            </w:pPr>
            <w:r>
              <w:rPr>
                <w:rFonts w:hint="eastAsia"/>
                <w:szCs w:val="21"/>
              </w:rPr>
              <w:t>固定资产折旧：</w:t>
            </w:r>
            <w:r>
              <w:rPr>
                <w:rFonts w:ascii="Arial" w:hAnsi="Arial" w:cs="Arial"/>
                <w:color w:val="333333"/>
                <w:szCs w:val="21"/>
              </w:rPr>
              <w:t>是指固定资产在使用过程中逐渐损耗而转移到商品或费用中去的那部分价值，也是企业在生产经营过程中由于使用固定资产而在其使用年限内分摊的固定资产耗费。确定固定资产的折旧范围是计提折旧的前提。</w:t>
            </w:r>
            <w:r>
              <w:rPr>
                <w:rFonts w:ascii="Arial" w:hAnsi="Arial" w:cs="Arial" w:hint="eastAsia"/>
                <w:color w:val="333333"/>
                <w:szCs w:val="21"/>
              </w:rPr>
              <w:t>具体如下图</w:t>
            </w:r>
            <w:r>
              <w:rPr>
                <w:rFonts w:ascii="Arial" w:hAnsi="Arial" w:cs="Arial" w:hint="eastAsia"/>
                <w:color w:val="333333"/>
                <w:szCs w:val="21"/>
              </w:rPr>
              <w:t>2,9</w:t>
            </w:r>
            <w:r>
              <w:rPr>
                <w:rFonts w:ascii="Arial" w:hAnsi="Arial" w:cs="Arial" w:hint="eastAsia"/>
                <w:color w:val="333333"/>
                <w:szCs w:val="21"/>
              </w:rPr>
              <w:t>所示。</w:t>
            </w:r>
          </w:p>
          <w:p w:rsidR="00FB4E78" w:rsidRPr="00FB4E78" w:rsidRDefault="00FB4E78" w:rsidP="00FB4E78">
            <w:pPr>
              <w:spacing w:beforeLines="50" w:before="156"/>
              <w:jc w:val="center"/>
              <w:rPr>
                <w:rFonts w:hint="eastAsia"/>
                <w:szCs w:val="21"/>
              </w:rPr>
            </w:pPr>
            <w:r w:rsidRPr="00636D66">
              <w:rPr>
                <w:noProof/>
              </w:rPr>
              <w:pict>
                <v:shape id="_x0000_i1066" type="#_x0000_t75" style="width:363.45pt;height:171.05pt;visibility:visible;mso-wrap-style:square">
                  <v:imagedata r:id="rId24" o:title=""/>
                </v:shape>
              </w:pict>
            </w:r>
          </w:p>
          <w:p w:rsidR="00D24219" w:rsidRPr="00D24219" w:rsidRDefault="00FB4E78" w:rsidP="00FB4E78">
            <w:pPr>
              <w:spacing w:beforeLines="50" w:before="156"/>
              <w:jc w:val="center"/>
              <w:rPr>
                <w:rFonts w:hint="eastAsia"/>
                <w:szCs w:val="21"/>
              </w:rPr>
            </w:pPr>
            <w:r>
              <w:rPr>
                <w:rFonts w:hint="eastAsia"/>
                <w:szCs w:val="21"/>
              </w:rPr>
              <w:t>图</w:t>
            </w:r>
            <w:r>
              <w:rPr>
                <w:rFonts w:hint="eastAsia"/>
                <w:szCs w:val="21"/>
              </w:rPr>
              <w:t>2,9</w:t>
            </w:r>
          </w:p>
        </w:tc>
      </w:tr>
      <w:tr w:rsidR="0093625C" w:rsidTr="00A10354">
        <w:trPr>
          <w:trHeight w:val="13539"/>
        </w:trPr>
        <w:tc>
          <w:tcPr>
            <w:tcW w:w="8827" w:type="dxa"/>
            <w:gridSpan w:val="6"/>
          </w:tcPr>
          <w:p w:rsidR="0093625C" w:rsidRDefault="0093625C" w:rsidP="00A10354">
            <w:pPr>
              <w:spacing w:beforeLines="50" w:before="156"/>
              <w:rPr>
                <w:rFonts w:eastAsia="黑体"/>
                <w:bCs/>
                <w:sz w:val="28"/>
                <w:szCs w:val="21"/>
              </w:rPr>
            </w:pPr>
            <w:r>
              <w:rPr>
                <w:rFonts w:eastAsia="黑体" w:hint="eastAsia"/>
                <w:bCs/>
                <w:sz w:val="28"/>
                <w:szCs w:val="36"/>
              </w:rPr>
              <w:lastRenderedPageBreak/>
              <w:t>第三部分</w:t>
            </w:r>
            <w:r>
              <w:rPr>
                <w:rFonts w:eastAsia="黑体"/>
                <w:bCs/>
                <w:sz w:val="28"/>
                <w:szCs w:val="36"/>
              </w:rPr>
              <w:t xml:space="preserve">  </w:t>
            </w:r>
            <w:r>
              <w:rPr>
                <w:rFonts w:eastAsia="黑体" w:hint="eastAsia"/>
                <w:bCs/>
                <w:sz w:val="28"/>
                <w:szCs w:val="36"/>
              </w:rPr>
              <w:t>结果与讨论</w:t>
            </w:r>
            <w:r>
              <w:rPr>
                <w:rFonts w:hint="eastAsia"/>
                <w:szCs w:val="21"/>
              </w:rPr>
              <w:t>（可加页）</w:t>
            </w:r>
          </w:p>
          <w:p w:rsidR="0093625C" w:rsidRDefault="0093625C" w:rsidP="00A10354">
            <w:pPr>
              <w:spacing w:beforeLines="50" w:before="156"/>
              <w:rPr>
                <w:szCs w:val="21"/>
              </w:rPr>
            </w:pPr>
            <w:r>
              <w:rPr>
                <w:rFonts w:hint="eastAsia"/>
                <w:szCs w:val="21"/>
              </w:rPr>
              <w:t>一、实验结果分析（包括数据处理、实验现象分析、影响因素讨论、综合分析和结论等）</w:t>
            </w:r>
            <w:r w:rsidR="00FB4E78">
              <w:rPr>
                <w:rFonts w:hint="eastAsia"/>
                <w:szCs w:val="21"/>
              </w:rPr>
              <w:t xml:space="preserve"> </w:t>
            </w:r>
          </w:p>
          <w:p w:rsidR="00FB4E78" w:rsidRDefault="00FB4E78" w:rsidP="007E6B1A">
            <w:pPr>
              <w:spacing w:beforeLines="50" w:before="156"/>
              <w:ind w:firstLine="435"/>
              <w:rPr>
                <w:szCs w:val="21"/>
              </w:rPr>
            </w:pPr>
            <w:r>
              <w:rPr>
                <w:szCs w:val="21"/>
              </w:rPr>
              <w:t>1</w:t>
            </w:r>
            <w:r>
              <w:rPr>
                <w:rFonts w:hint="eastAsia"/>
                <w:szCs w:val="21"/>
              </w:rPr>
              <w:t>，数据处理：</w:t>
            </w:r>
            <w:r w:rsidR="007E6B1A" w:rsidRPr="007E6B1A">
              <w:rPr>
                <w:rFonts w:hint="eastAsia"/>
                <w:szCs w:val="21"/>
              </w:rPr>
              <w:t>数据处理的基本目的是从大量的、可能是杂乱无章的、难以理解的数据中抽取并推导出对于某些特定的人们来说是有价值、有意义的数据。</w:t>
            </w:r>
            <w:r w:rsidR="007E6B1A">
              <w:rPr>
                <w:rFonts w:hint="eastAsia"/>
                <w:szCs w:val="21"/>
              </w:rPr>
              <w:t>在本次的实训中数据处理方面还是有很大的便利之处的。</w:t>
            </w:r>
          </w:p>
          <w:p w:rsidR="007E6B1A" w:rsidRDefault="007E6B1A" w:rsidP="007E6B1A">
            <w:pPr>
              <w:spacing w:beforeLines="50" w:before="156"/>
              <w:ind w:firstLine="435"/>
              <w:rPr>
                <w:szCs w:val="21"/>
              </w:rPr>
            </w:pPr>
            <w:r>
              <w:rPr>
                <w:rFonts w:hint="eastAsia"/>
                <w:szCs w:val="21"/>
              </w:rPr>
              <w:t>2</w:t>
            </w:r>
            <w:r>
              <w:rPr>
                <w:rFonts w:hint="eastAsia"/>
                <w:szCs w:val="21"/>
              </w:rPr>
              <w:t>，实验现象分析：本次数字化企业模拟实训极大地锻炼了我们的实务操作能力、沟通能力、</w:t>
            </w:r>
            <w:r w:rsidR="00E26FB5">
              <w:rPr>
                <w:rFonts w:hint="eastAsia"/>
                <w:szCs w:val="21"/>
              </w:rPr>
              <w:t>时间管理和统筹能力。实验中出现了许多的问题，但是在公司成员的极力帮助之下，很快便得到了解决。</w:t>
            </w:r>
          </w:p>
          <w:p w:rsidR="00E26FB5" w:rsidRPr="00FB4E78" w:rsidRDefault="00E26FB5" w:rsidP="0044075E">
            <w:pPr>
              <w:spacing w:beforeLines="50" w:before="156"/>
              <w:ind w:firstLine="435"/>
              <w:rPr>
                <w:rFonts w:hint="eastAsia"/>
                <w:szCs w:val="21"/>
              </w:rPr>
            </w:pPr>
            <w:r>
              <w:rPr>
                <w:rFonts w:hint="eastAsia"/>
                <w:szCs w:val="21"/>
              </w:rPr>
              <w:t>3</w:t>
            </w:r>
            <w:r>
              <w:rPr>
                <w:rFonts w:hint="eastAsia"/>
                <w:szCs w:val="21"/>
              </w:rPr>
              <w:t>，影响因素：就我个人而言，影响我工作的主要因素还是任务发布的时间以及任务的难度、是否超出我的知识储备范围等。</w:t>
            </w:r>
          </w:p>
          <w:p w:rsidR="0093625C" w:rsidRDefault="0093625C" w:rsidP="00A10354">
            <w:pPr>
              <w:spacing w:beforeLines="50" w:before="156"/>
              <w:rPr>
                <w:szCs w:val="21"/>
              </w:rPr>
            </w:pPr>
            <w:r>
              <w:rPr>
                <w:rFonts w:hint="eastAsia"/>
                <w:szCs w:val="21"/>
              </w:rPr>
              <w:t>二、小结、建议及体会</w:t>
            </w:r>
          </w:p>
          <w:p w:rsidR="002D5AD8" w:rsidRDefault="0044075E" w:rsidP="002D5AD8">
            <w:pPr>
              <w:spacing w:beforeLines="50" w:before="156"/>
              <w:ind w:firstLine="435"/>
              <w:rPr>
                <w:szCs w:val="21"/>
              </w:rPr>
            </w:pPr>
            <w:r>
              <w:rPr>
                <w:rFonts w:hint="eastAsia"/>
                <w:szCs w:val="21"/>
              </w:rPr>
              <w:t>首先，我非常感谢老师和同学们对我的帮助和指导。初次接触到这种形式的课堂，我感觉有点迷茫，幸好我还有同学们和老师的帮助指导我，令我很快地抓住了课堂的节奏。</w:t>
            </w:r>
            <w:r w:rsidR="002D5AD8">
              <w:rPr>
                <w:rFonts w:hint="eastAsia"/>
                <w:szCs w:val="21"/>
              </w:rPr>
              <w:t>其次，万事开头难，只要把握好开始的规律和节奏，后面的任务执行起来也不是那么的困难重重，反而会有一种满足感，我相信，在实际的企业中，我会将这一点发挥得更好，同时也帮助我更快地提升自己在企业中的地位。</w:t>
            </w:r>
          </w:p>
          <w:p w:rsidR="00FF3ABB" w:rsidRDefault="00FF3ABB" w:rsidP="00FF3ABB">
            <w:pPr>
              <w:spacing w:beforeLines="50" w:before="156"/>
              <w:ind w:firstLine="435"/>
              <w:rPr>
                <w:rFonts w:hint="eastAsia"/>
                <w:szCs w:val="21"/>
              </w:rPr>
            </w:pPr>
            <w:r>
              <w:rPr>
                <w:rFonts w:hint="eastAsia"/>
                <w:szCs w:val="21"/>
              </w:rPr>
              <w:t>通</w:t>
            </w:r>
            <w:r w:rsidRPr="00FF3ABB">
              <w:rPr>
                <w:rFonts w:hint="eastAsia"/>
                <w:szCs w:val="21"/>
              </w:rPr>
              <w:t>过这次实验，我大开眼界，</w:t>
            </w:r>
            <w:r>
              <w:rPr>
                <w:rFonts w:hint="eastAsia"/>
                <w:szCs w:val="21"/>
              </w:rPr>
              <w:t>因为这次实验能够说是半手</w:t>
            </w:r>
            <w:bookmarkStart w:id="0" w:name="_GoBack"/>
            <w:bookmarkEnd w:id="0"/>
            <w:r w:rsidRPr="00FF3ABB">
              <w:rPr>
                <w:rFonts w:hint="eastAsia"/>
                <w:szCs w:val="21"/>
              </w:rPr>
              <w:t>动化。因此在实验过程中我受易非浅：它让我深刻体会到实验前的理论知识准备，也就是要事前了解将要做的实验的有关质料，如：实验要求，实验资料，实验步骤，最重要的是要记录什么数据和怎样做数据处理，等等。虽然做实验时，指导老师会讲解一下实验步骤和怎样记录数据，但是如果自己没有一些基础知识，那时是很难作得下去的，惟有胡乱按老师指使做，其实自己也不明白做什么。</w:t>
            </w:r>
          </w:p>
        </w:tc>
      </w:tr>
      <w:tr w:rsidR="0093625C" w:rsidTr="00A10354">
        <w:trPr>
          <w:trHeight w:val="13383"/>
        </w:trPr>
        <w:tc>
          <w:tcPr>
            <w:tcW w:w="8827" w:type="dxa"/>
            <w:gridSpan w:val="6"/>
          </w:tcPr>
          <w:p w:rsidR="0093625C" w:rsidRDefault="0093625C" w:rsidP="00A10354">
            <w:pPr>
              <w:spacing w:beforeLines="50" w:before="156"/>
              <w:rPr>
                <w:rFonts w:eastAsia="黑体"/>
                <w:bCs/>
                <w:sz w:val="28"/>
                <w:szCs w:val="21"/>
              </w:rPr>
            </w:pPr>
            <w:r>
              <w:rPr>
                <w:rFonts w:eastAsia="黑体" w:hint="eastAsia"/>
                <w:bCs/>
                <w:sz w:val="28"/>
                <w:szCs w:val="36"/>
              </w:rPr>
              <w:lastRenderedPageBreak/>
              <w:t>第四部分</w:t>
            </w:r>
            <w:r>
              <w:rPr>
                <w:rFonts w:eastAsia="黑体"/>
                <w:bCs/>
                <w:sz w:val="28"/>
                <w:szCs w:val="36"/>
              </w:rPr>
              <w:t xml:space="preserve">  </w:t>
            </w:r>
            <w:r>
              <w:rPr>
                <w:rFonts w:eastAsia="黑体" w:hint="eastAsia"/>
                <w:bCs/>
                <w:sz w:val="28"/>
                <w:szCs w:val="36"/>
              </w:rPr>
              <w:t>评分标准（教师可自行设计）及成绩</w:t>
            </w:r>
          </w:p>
          <w:p w:rsidR="0093625C" w:rsidRDefault="0093625C" w:rsidP="00A10354">
            <w:pPr>
              <w:rPr>
                <w:szCs w:val="21"/>
              </w:rPr>
            </w:pPr>
          </w:p>
          <w:tbl>
            <w:tblPr>
              <w:tblW w:w="843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76"/>
              <w:gridCol w:w="3686"/>
              <w:gridCol w:w="2268"/>
              <w:gridCol w:w="850"/>
              <w:gridCol w:w="851"/>
            </w:tblGrid>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leftChars="-137" w:left="-288" w:rightChars="85" w:right="178" w:firstLineChars="137" w:firstLine="288"/>
                    <w:jc w:val="center"/>
                    <w:rPr>
                      <w:szCs w:val="21"/>
                    </w:rPr>
                  </w:pP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观测点</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考核目标</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权重</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得分</w:t>
                  </w: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实验预习</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4"/>
                    </w:numPr>
                    <w:spacing w:line="360" w:lineRule="auto"/>
                    <w:ind w:left="357" w:right="85" w:hanging="357"/>
                    <w:rPr>
                      <w:szCs w:val="21"/>
                    </w:rPr>
                  </w:pPr>
                  <w:r>
                    <w:rPr>
                      <w:rFonts w:hint="eastAsia"/>
                      <w:szCs w:val="21"/>
                    </w:rPr>
                    <w:t>预习报告</w:t>
                  </w:r>
                </w:p>
                <w:p w:rsidR="0093625C" w:rsidRDefault="0093625C" w:rsidP="00A10354">
                  <w:pPr>
                    <w:numPr>
                      <w:ilvl w:val="0"/>
                      <w:numId w:val="4"/>
                    </w:numPr>
                    <w:spacing w:line="360" w:lineRule="auto"/>
                    <w:ind w:left="357" w:right="85" w:hanging="357"/>
                    <w:rPr>
                      <w:szCs w:val="21"/>
                    </w:rPr>
                  </w:pPr>
                  <w:r>
                    <w:rPr>
                      <w:rFonts w:hint="eastAsia"/>
                      <w:szCs w:val="21"/>
                    </w:rPr>
                    <w:t>提问</w:t>
                  </w:r>
                </w:p>
                <w:p w:rsidR="0093625C" w:rsidRDefault="0093625C" w:rsidP="00A10354">
                  <w:pPr>
                    <w:numPr>
                      <w:ilvl w:val="0"/>
                      <w:numId w:val="4"/>
                    </w:numPr>
                    <w:spacing w:line="360" w:lineRule="auto"/>
                    <w:ind w:left="357" w:right="85" w:hanging="357"/>
                    <w:rPr>
                      <w:szCs w:val="21"/>
                    </w:rPr>
                  </w:pPr>
                  <w:r>
                    <w:rPr>
                      <w:rFonts w:hint="eastAsia"/>
                      <w:szCs w:val="21"/>
                    </w:rPr>
                    <w:t>对于设计型实验，着重考查设计方案的科学性、可行性和创新性</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对实验目的和基本原理的认识程度，对实验方案的设计能力</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20%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实验过程</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5"/>
                    </w:numPr>
                    <w:spacing w:line="360" w:lineRule="auto"/>
                    <w:ind w:right="85"/>
                    <w:rPr>
                      <w:szCs w:val="21"/>
                    </w:rPr>
                  </w:pPr>
                  <w:r>
                    <w:rPr>
                      <w:rFonts w:hint="eastAsia"/>
                      <w:szCs w:val="21"/>
                    </w:rPr>
                    <w:t>是否按时参加实验</w:t>
                  </w:r>
                </w:p>
                <w:p w:rsidR="0093625C" w:rsidRDefault="0093625C" w:rsidP="00A10354">
                  <w:pPr>
                    <w:numPr>
                      <w:ilvl w:val="0"/>
                      <w:numId w:val="5"/>
                    </w:numPr>
                    <w:spacing w:line="360" w:lineRule="auto"/>
                    <w:ind w:right="85"/>
                    <w:rPr>
                      <w:szCs w:val="21"/>
                    </w:rPr>
                  </w:pPr>
                  <w:r>
                    <w:rPr>
                      <w:rFonts w:hint="eastAsia"/>
                      <w:szCs w:val="21"/>
                    </w:rPr>
                    <w:t>对实验过程的熟悉程度</w:t>
                  </w:r>
                </w:p>
                <w:p w:rsidR="0093625C" w:rsidRDefault="0093625C" w:rsidP="00A10354">
                  <w:pPr>
                    <w:numPr>
                      <w:ilvl w:val="0"/>
                      <w:numId w:val="5"/>
                    </w:numPr>
                    <w:spacing w:line="360" w:lineRule="auto"/>
                    <w:ind w:right="85"/>
                    <w:rPr>
                      <w:szCs w:val="21"/>
                    </w:rPr>
                  </w:pPr>
                  <w:r>
                    <w:rPr>
                      <w:rFonts w:hint="eastAsia"/>
                      <w:szCs w:val="21"/>
                    </w:rPr>
                    <w:t>对基本操作的规范程度</w:t>
                  </w:r>
                </w:p>
                <w:p w:rsidR="0093625C" w:rsidRDefault="0093625C" w:rsidP="00A10354">
                  <w:pPr>
                    <w:numPr>
                      <w:ilvl w:val="0"/>
                      <w:numId w:val="5"/>
                    </w:numPr>
                    <w:spacing w:line="360" w:lineRule="auto"/>
                    <w:ind w:right="85"/>
                    <w:rPr>
                      <w:szCs w:val="21"/>
                    </w:rPr>
                  </w:pPr>
                  <w:r>
                    <w:rPr>
                      <w:rFonts w:hint="eastAsia"/>
                      <w:szCs w:val="21"/>
                    </w:rPr>
                    <w:t>对突发事件的应急处理能力</w:t>
                  </w:r>
                </w:p>
                <w:p w:rsidR="0093625C" w:rsidRDefault="0093625C" w:rsidP="00A10354">
                  <w:pPr>
                    <w:numPr>
                      <w:ilvl w:val="0"/>
                      <w:numId w:val="5"/>
                    </w:numPr>
                    <w:spacing w:line="360" w:lineRule="auto"/>
                    <w:ind w:right="85"/>
                    <w:rPr>
                      <w:szCs w:val="21"/>
                    </w:rPr>
                  </w:pPr>
                  <w:r>
                    <w:rPr>
                      <w:rFonts w:hint="eastAsia"/>
                      <w:szCs w:val="21"/>
                    </w:rPr>
                    <w:t>实验原始记录的完整程度</w:t>
                  </w:r>
                </w:p>
                <w:p w:rsidR="0093625C" w:rsidRDefault="0093625C" w:rsidP="00A10354">
                  <w:pPr>
                    <w:numPr>
                      <w:ilvl w:val="0"/>
                      <w:numId w:val="5"/>
                    </w:numPr>
                    <w:spacing w:line="360" w:lineRule="auto"/>
                    <w:ind w:right="85"/>
                    <w:rPr>
                      <w:szCs w:val="21"/>
                    </w:rPr>
                  </w:pPr>
                  <w:r>
                    <w:rPr>
                      <w:rFonts w:hint="eastAsia"/>
                      <w:szCs w:val="21"/>
                    </w:rPr>
                    <w:t>同学之间的团结协作精神</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着重考查学生的实验态度、基本操作技能；严谨的治学态度、团结协作精神</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30%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结果分析</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6"/>
                    </w:numPr>
                    <w:spacing w:line="360" w:lineRule="auto"/>
                    <w:ind w:right="85"/>
                    <w:rPr>
                      <w:szCs w:val="21"/>
                    </w:rPr>
                  </w:pPr>
                  <w:r>
                    <w:rPr>
                      <w:rFonts w:hint="eastAsia"/>
                      <w:szCs w:val="21"/>
                    </w:rPr>
                    <w:t>所分析结果是否用原始记录数据</w:t>
                  </w:r>
                </w:p>
                <w:p w:rsidR="0093625C" w:rsidRDefault="0093625C" w:rsidP="00A10354">
                  <w:pPr>
                    <w:numPr>
                      <w:ilvl w:val="0"/>
                      <w:numId w:val="6"/>
                    </w:numPr>
                    <w:spacing w:line="360" w:lineRule="auto"/>
                    <w:ind w:right="85"/>
                    <w:rPr>
                      <w:szCs w:val="21"/>
                    </w:rPr>
                  </w:pPr>
                  <w:r>
                    <w:rPr>
                      <w:rFonts w:hint="eastAsia"/>
                      <w:szCs w:val="21"/>
                    </w:rPr>
                    <w:t>计算结果是否正确</w:t>
                  </w:r>
                </w:p>
                <w:p w:rsidR="0093625C" w:rsidRDefault="0093625C" w:rsidP="00A10354">
                  <w:pPr>
                    <w:numPr>
                      <w:ilvl w:val="0"/>
                      <w:numId w:val="6"/>
                    </w:numPr>
                    <w:spacing w:line="360" w:lineRule="auto"/>
                    <w:ind w:right="85"/>
                    <w:rPr>
                      <w:szCs w:val="21"/>
                    </w:rPr>
                  </w:pPr>
                  <w:r>
                    <w:rPr>
                      <w:rFonts w:hint="eastAsia"/>
                      <w:szCs w:val="21"/>
                    </w:rPr>
                    <w:t>实验结果分析是否合理</w:t>
                  </w:r>
                </w:p>
                <w:p w:rsidR="0093625C" w:rsidRDefault="0093625C" w:rsidP="00A10354">
                  <w:pPr>
                    <w:numPr>
                      <w:ilvl w:val="0"/>
                      <w:numId w:val="6"/>
                    </w:numPr>
                    <w:spacing w:line="360" w:lineRule="auto"/>
                    <w:ind w:right="85"/>
                    <w:rPr>
                      <w:szCs w:val="21"/>
                    </w:rPr>
                  </w:pPr>
                  <w:r>
                    <w:rPr>
                      <w:rFonts w:hint="eastAsia"/>
                      <w:szCs w:val="21"/>
                    </w:rPr>
                    <w:t>对于综合实验，各项内容之间是否有分析、比较与判断等</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考查学生对实验数据处理和现象分析的能力；对专业知识的综合应用能力；事实求实的精神</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50%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6730" w:type="dxa"/>
                  <w:gridSpan w:val="3"/>
                  <w:tcBorders>
                    <w:top w:val="single" w:sz="4" w:space="0" w:color="auto"/>
                    <w:left w:val="single" w:sz="4" w:space="0" w:color="auto"/>
                    <w:bottom w:val="single" w:sz="4" w:space="0" w:color="auto"/>
                    <w:right w:val="single" w:sz="4" w:space="0" w:color="auto"/>
                  </w:tcBorders>
                  <w:vAlign w:val="center"/>
                </w:tcPr>
                <w:p w:rsidR="0093625C" w:rsidRDefault="0093625C" w:rsidP="00A56E17">
                  <w:pPr>
                    <w:spacing w:line="360" w:lineRule="auto"/>
                    <w:jc w:val="center"/>
                    <w:rPr>
                      <w:szCs w:val="21"/>
                    </w:rPr>
                  </w:pPr>
                  <w:r>
                    <w:rPr>
                      <w:rFonts w:hint="eastAsia"/>
                      <w:szCs w:val="21"/>
                    </w:rPr>
                    <w:t>该项实验报告最终得分</w:t>
                  </w:r>
                </w:p>
              </w:tc>
              <w:tc>
                <w:tcPr>
                  <w:tcW w:w="1701" w:type="dxa"/>
                  <w:gridSpan w:val="2"/>
                  <w:tcBorders>
                    <w:top w:val="single" w:sz="4" w:space="0" w:color="auto"/>
                    <w:left w:val="single" w:sz="4" w:space="0" w:color="auto"/>
                    <w:bottom w:val="single" w:sz="4" w:space="0" w:color="auto"/>
                    <w:right w:val="single" w:sz="4" w:space="0" w:color="auto"/>
                  </w:tcBorders>
                  <w:vAlign w:val="center"/>
                </w:tcPr>
                <w:p w:rsidR="0093625C" w:rsidRDefault="0093625C" w:rsidP="00A56E17">
                  <w:pPr>
                    <w:spacing w:line="360" w:lineRule="auto"/>
                    <w:ind w:rightChars="85" w:right="178"/>
                    <w:jc w:val="center"/>
                    <w:rPr>
                      <w:szCs w:val="21"/>
                    </w:rPr>
                  </w:pPr>
                </w:p>
              </w:tc>
            </w:tr>
          </w:tbl>
          <w:p w:rsidR="0093625C" w:rsidRDefault="0093625C" w:rsidP="00A10354">
            <w:pPr>
              <w:rPr>
                <w:szCs w:val="21"/>
              </w:rPr>
            </w:pPr>
          </w:p>
          <w:p w:rsidR="0093625C" w:rsidRDefault="0093625C" w:rsidP="00A10354">
            <w:pPr>
              <w:rPr>
                <w:szCs w:val="21"/>
              </w:rPr>
            </w:pPr>
          </w:p>
          <w:p w:rsidR="0093625C" w:rsidRDefault="0093625C" w:rsidP="00A56E17">
            <w:pPr>
              <w:jc w:val="right"/>
              <w:rPr>
                <w:szCs w:val="21"/>
              </w:rPr>
            </w:pPr>
            <w:r>
              <w:rPr>
                <w:rFonts w:hint="eastAsia"/>
                <w:szCs w:val="21"/>
              </w:rPr>
              <w:t>教师签名：</w:t>
            </w:r>
            <w:r>
              <w:rPr>
                <w:rFonts w:hint="eastAsia"/>
                <w:szCs w:val="21"/>
                <w:u w:val="single"/>
              </w:rPr>
              <w:t xml:space="preserve">　　　　　　　　</w:t>
            </w:r>
            <w:r w:rsidRPr="00A56E17">
              <w:rPr>
                <w:rFonts w:hint="eastAsia"/>
                <w:szCs w:val="21"/>
              </w:rPr>
              <w:t>。</w:t>
            </w:r>
          </w:p>
        </w:tc>
      </w:tr>
    </w:tbl>
    <w:p w:rsidR="0093625C" w:rsidRPr="00A10354" w:rsidRDefault="0093625C" w:rsidP="00A10354">
      <w:pPr>
        <w:rPr>
          <w:u w:val="single"/>
        </w:rPr>
      </w:pPr>
    </w:p>
    <w:sectPr w:rsidR="0093625C" w:rsidRPr="00A10354" w:rsidSect="0093625C">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25B8A" w:rsidRDefault="00C25B8A" w:rsidP="00B14669">
      <w:r>
        <w:separator/>
      </w:r>
    </w:p>
  </w:endnote>
  <w:endnote w:type="continuationSeparator" w:id="0">
    <w:p w:rsidR="00C25B8A" w:rsidRDefault="00C25B8A" w:rsidP="00B1466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00004FF" w:usb2="00000000" w:usb3="00000000" w:csb0="0000019F" w:csb1="00000000"/>
  </w:font>
  <w:font w:name="黑体">
    <w:altName w:val="SimHei"/>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25B8A" w:rsidRDefault="00C25B8A" w:rsidP="00B14669">
      <w:r>
        <w:separator/>
      </w:r>
    </w:p>
  </w:footnote>
  <w:footnote w:type="continuationSeparator" w:id="0">
    <w:p w:rsidR="00C25B8A" w:rsidRDefault="00C25B8A" w:rsidP="00B1466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0F405B7"/>
    <w:multiLevelType w:val="hybridMultilevel"/>
    <w:tmpl w:val="1AF21D64"/>
    <w:lvl w:ilvl="0" w:tplc="B4D62210">
      <w:start w:val="1"/>
      <w:numFmt w:val="decimal"/>
      <w:lvlText w:val="%1．"/>
      <w:lvlJc w:val="left"/>
      <w:pPr>
        <w:tabs>
          <w:tab w:val="num" w:pos="360"/>
        </w:tabs>
        <w:ind w:left="360" w:hanging="36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1" w15:restartNumberingAfterBreak="0">
    <w:nsid w:val="2BAF2397"/>
    <w:multiLevelType w:val="hybridMultilevel"/>
    <w:tmpl w:val="35BE2A42"/>
    <w:lvl w:ilvl="0" w:tplc="BFE2FC1A">
      <w:start w:val="1"/>
      <w:numFmt w:val="decimal"/>
      <w:lvlText w:val="%1．"/>
      <w:lvlJc w:val="left"/>
      <w:pPr>
        <w:tabs>
          <w:tab w:val="num" w:pos="720"/>
        </w:tabs>
        <w:ind w:left="720" w:hanging="72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2" w15:restartNumberingAfterBreak="0">
    <w:nsid w:val="2E460214"/>
    <w:multiLevelType w:val="hybridMultilevel"/>
    <w:tmpl w:val="52E6D544"/>
    <w:lvl w:ilvl="0" w:tplc="B3BA659A">
      <w:start w:val="1"/>
      <w:numFmt w:val="japaneseCounting"/>
      <w:lvlText w:val="%1、"/>
      <w:lvlJc w:val="left"/>
      <w:pPr>
        <w:tabs>
          <w:tab w:val="num" w:pos="420"/>
        </w:tabs>
        <w:ind w:left="420" w:hanging="42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3" w15:restartNumberingAfterBreak="0">
    <w:nsid w:val="3A370C46"/>
    <w:multiLevelType w:val="hybridMultilevel"/>
    <w:tmpl w:val="9DA2E8D2"/>
    <w:lvl w:ilvl="0" w:tplc="9D4870C4">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4" w15:restartNumberingAfterBreak="0">
    <w:nsid w:val="3AB45E19"/>
    <w:multiLevelType w:val="hybridMultilevel"/>
    <w:tmpl w:val="FC0E2F86"/>
    <w:lvl w:ilvl="0" w:tplc="C130E40A">
      <w:start w:val="1"/>
      <w:numFmt w:val="decimal"/>
      <w:lvlText w:val="%1、"/>
      <w:lvlJc w:val="left"/>
      <w:pPr>
        <w:tabs>
          <w:tab w:val="num" w:pos="361"/>
        </w:tabs>
        <w:ind w:left="361" w:hanging="360"/>
      </w:pPr>
      <w:rPr>
        <w:rFonts w:cs="Times New Roman" w:hint="eastAsia"/>
      </w:rPr>
    </w:lvl>
    <w:lvl w:ilvl="1" w:tplc="04090019" w:tentative="1">
      <w:start w:val="1"/>
      <w:numFmt w:val="lowerLetter"/>
      <w:lvlText w:val="%2)"/>
      <w:lvlJc w:val="left"/>
      <w:pPr>
        <w:tabs>
          <w:tab w:val="num" w:pos="841"/>
        </w:tabs>
        <w:ind w:left="841" w:hanging="420"/>
      </w:pPr>
      <w:rPr>
        <w:rFonts w:cs="Times New Roman"/>
      </w:rPr>
    </w:lvl>
    <w:lvl w:ilvl="2" w:tplc="0409001B" w:tentative="1">
      <w:start w:val="1"/>
      <w:numFmt w:val="lowerRoman"/>
      <w:lvlText w:val="%3."/>
      <w:lvlJc w:val="right"/>
      <w:pPr>
        <w:tabs>
          <w:tab w:val="num" w:pos="1261"/>
        </w:tabs>
        <w:ind w:left="1261" w:hanging="420"/>
      </w:pPr>
      <w:rPr>
        <w:rFonts w:cs="Times New Roman"/>
      </w:rPr>
    </w:lvl>
    <w:lvl w:ilvl="3" w:tplc="0409000F" w:tentative="1">
      <w:start w:val="1"/>
      <w:numFmt w:val="decimal"/>
      <w:lvlText w:val="%4."/>
      <w:lvlJc w:val="left"/>
      <w:pPr>
        <w:tabs>
          <w:tab w:val="num" w:pos="1681"/>
        </w:tabs>
        <w:ind w:left="1681" w:hanging="420"/>
      </w:pPr>
      <w:rPr>
        <w:rFonts w:cs="Times New Roman"/>
      </w:rPr>
    </w:lvl>
    <w:lvl w:ilvl="4" w:tplc="04090019" w:tentative="1">
      <w:start w:val="1"/>
      <w:numFmt w:val="lowerLetter"/>
      <w:lvlText w:val="%5)"/>
      <w:lvlJc w:val="left"/>
      <w:pPr>
        <w:tabs>
          <w:tab w:val="num" w:pos="2101"/>
        </w:tabs>
        <w:ind w:left="2101" w:hanging="420"/>
      </w:pPr>
      <w:rPr>
        <w:rFonts w:cs="Times New Roman"/>
      </w:rPr>
    </w:lvl>
    <w:lvl w:ilvl="5" w:tplc="0409001B" w:tentative="1">
      <w:start w:val="1"/>
      <w:numFmt w:val="lowerRoman"/>
      <w:lvlText w:val="%6."/>
      <w:lvlJc w:val="right"/>
      <w:pPr>
        <w:tabs>
          <w:tab w:val="num" w:pos="2521"/>
        </w:tabs>
        <w:ind w:left="2521" w:hanging="420"/>
      </w:pPr>
      <w:rPr>
        <w:rFonts w:cs="Times New Roman"/>
      </w:rPr>
    </w:lvl>
    <w:lvl w:ilvl="6" w:tplc="0409000F" w:tentative="1">
      <w:start w:val="1"/>
      <w:numFmt w:val="decimal"/>
      <w:lvlText w:val="%7."/>
      <w:lvlJc w:val="left"/>
      <w:pPr>
        <w:tabs>
          <w:tab w:val="num" w:pos="2941"/>
        </w:tabs>
        <w:ind w:left="2941" w:hanging="420"/>
      </w:pPr>
      <w:rPr>
        <w:rFonts w:cs="Times New Roman"/>
      </w:rPr>
    </w:lvl>
    <w:lvl w:ilvl="7" w:tplc="04090019" w:tentative="1">
      <w:start w:val="1"/>
      <w:numFmt w:val="lowerLetter"/>
      <w:lvlText w:val="%8)"/>
      <w:lvlJc w:val="left"/>
      <w:pPr>
        <w:tabs>
          <w:tab w:val="num" w:pos="3361"/>
        </w:tabs>
        <w:ind w:left="3361" w:hanging="420"/>
      </w:pPr>
      <w:rPr>
        <w:rFonts w:cs="Times New Roman"/>
      </w:rPr>
    </w:lvl>
    <w:lvl w:ilvl="8" w:tplc="0409001B" w:tentative="1">
      <w:start w:val="1"/>
      <w:numFmt w:val="lowerRoman"/>
      <w:lvlText w:val="%9."/>
      <w:lvlJc w:val="right"/>
      <w:pPr>
        <w:tabs>
          <w:tab w:val="num" w:pos="3781"/>
        </w:tabs>
        <w:ind w:left="3781" w:hanging="420"/>
      </w:pPr>
      <w:rPr>
        <w:rFonts w:cs="Times New Roman"/>
      </w:rPr>
    </w:lvl>
  </w:abstractNum>
  <w:abstractNum w:abstractNumId="5" w15:restartNumberingAfterBreak="0">
    <w:nsid w:val="43933102"/>
    <w:multiLevelType w:val="hybridMultilevel"/>
    <w:tmpl w:val="D36A1996"/>
    <w:lvl w:ilvl="0" w:tplc="3C90C2EE">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6" w15:restartNumberingAfterBreak="0">
    <w:nsid w:val="682773EE"/>
    <w:multiLevelType w:val="hybridMultilevel"/>
    <w:tmpl w:val="944246FE"/>
    <w:lvl w:ilvl="0" w:tplc="88DE13F2">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7" w15:restartNumberingAfterBreak="0">
    <w:nsid w:val="7DF02F89"/>
    <w:multiLevelType w:val="hybridMultilevel"/>
    <w:tmpl w:val="DE10C9B4"/>
    <w:lvl w:ilvl="0" w:tplc="511AA862">
      <w:start w:val="1"/>
      <w:numFmt w:val="decimal"/>
      <w:lvlText w:val="（%1）"/>
      <w:lvlJc w:val="left"/>
      <w:pPr>
        <w:tabs>
          <w:tab w:val="num" w:pos="1770"/>
        </w:tabs>
        <w:ind w:left="480" w:firstLine="0"/>
      </w:pPr>
      <w:rPr>
        <w:rFonts w:hint="eastAsia"/>
      </w:rPr>
    </w:lvl>
    <w:lvl w:ilvl="1" w:tplc="04090019" w:tentative="1">
      <w:start w:val="1"/>
      <w:numFmt w:val="lowerLetter"/>
      <w:lvlText w:val="%2)"/>
      <w:lvlJc w:val="left"/>
      <w:pPr>
        <w:tabs>
          <w:tab w:val="num" w:pos="1320"/>
        </w:tabs>
        <w:ind w:left="1320" w:hanging="420"/>
      </w:pPr>
    </w:lvl>
    <w:lvl w:ilvl="2" w:tplc="0409001B" w:tentative="1">
      <w:start w:val="1"/>
      <w:numFmt w:val="lowerRoman"/>
      <w:lvlText w:val="%3."/>
      <w:lvlJc w:val="right"/>
      <w:pPr>
        <w:tabs>
          <w:tab w:val="num" w:pos="1740"/>
        </w:tabs>
        <w:ind w:left="1740" w:hanging="420"/>
      </w:pPr>
    </w:lvl>
    <w:lvl w:ilvl="3" w:tplc="0409000F" w:tentative="1">
      <w:start w:val="1"/>
      <w:numFmt w:val="decimal"/>
      <w:lvlText w:val="%4."/>
      <w:lvlJc w:val="left"/>
      <w:pPr>
        <w:tabs>
          <w:tab w:val="num" w:pos="2160"/>
        </w:tabs>
        <w:ind w:left="2160" w:hanging="420"/>
      </w:pPr>
    </w:lvl>
    <w:lvl w:ilvl="4" w:tplc="04090019" w:tentative="1">
      <w:start w:val="1"/>
      <w:numFmt w:val="lowerLetter"/>
      <w:lvlText w:val="%5)"/>
      <w:lvlJc w:val="left"/>
      <w:pPr>
        <w:tabs>
          <w:tab w:val="num" w:pos="2580"/>
        </w:tabs>
        <w:ind w:left="2580" w:hanging="420"/>
      </w:pPr>
    </w:lvl>
    <w:lvl w:ilvl="5" w:tplc="0409001B" w:tentative="1">
      <w:start w:val="1"/>
      <w:numFmt w:val="lowerRoman"/>
      <w:lvlText w:val="%6."/>
      <w:lvlJc w:val="right"/>
      <w:pPr>
        <w:tabs>
          <w:tab w:val="num" w:pos="3000"/>
        </w:tabs>
        <w:ind w:left="3000" w:hanging="420"/>
      </w:pPr>
    </w:lvl>
    <w:lvl w:ilvl="6" w:tplc="0409000F" w:tentative="1">
      <w:start w:val="1"/>
      <w:numFmt w:val="decimal"/>
      <w:lvlText w:val="%7."/>
      <w:lvlJc w:val="left"/>
      <w:pPr>
        <w:tabs>
          <w:tab w:val="num" w:pos="3420"/>
        </w:tabs>
        <w:ind w:left="3420" w:hanging="420"/>
      </w:pPr>
    </w:lvl>
    <w:lvl w:ilvl="7" w:tplc="04090019" w:tentative="1">
      <w:start w:val="1"/>
      <w:numFmt w:val="lowerLetter"/>
      <w:lvlText w:val="%8)"/>
      <w:lvlJc w:val="left"/>
      <w:pPr>
        <w:tabs>
          <w:tab w:val="num" w:pos="3840"/>
        </w:tabs>
        <w:ind w:left="3840" w:hanging="420"/>
      </w:pPr>
    </w:lvl>
    <w:lvl w:ilvl="8" w:tplc="0409001B" w:tentative="1">
      <w:start w:val="1"/>
      <w:numFmt w:val="lowerRoman"/>
      <w:lvlText w:val="%9."/>
      <w:lvlJc w:val="right"/>
      <w:pPr>
        <w:tabs>
          <w:tab w:val="num" w:pos="4260"/>
        </w:tabs>
        <w:ind w:left="4260" w:hanging="420"/>
      </w:pPr>
    </w:lvl>
  </w:abstractNum>
  <w:num w:numId="1">
    <w:abstractNumId w:val="2"/>
  </w:num>
  <w:num w:numId="2">
    <w:abstractNumId w:val="1"/>
  </w:num>
  <w:num w:numId="3">
    <w:abstractNumId w:val="0"/>
  </w:num>
  <w:num w:numId="4">
    <w:abstractNumId w:val="6"/>
  </w:num>
  <w:num w:numId="5">
    <w:abstractNumId w:val="3"/>
  </w:num>
  <w:num w:numId="6">
    <w:abstractNumId w:val="5"/>
  </w:num>
  <w:num w:numId="7">
    <w:abstractNumId w:val="4"/>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doNotDisplayPageBoundaries/>
  <w:embedSystemFonts/>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420"/>
  <w:drawingGridVerticalSpacing w:val="156"/>
  <w:displayHorizontalDrawingGridEvery w:val="0"/>
  <w:displayVerticalDrawingGridEvery w:val="2"/>
  <w:characterSpacingControl w:val="compressPunctuation"/>
  <w:noLineBreaksAfter w:lang="zh-CN" w:val="([{·‘“〈《「『【〔〖（．［｛￡￥"/>
  <w:noLineBreaksBefore w:lang="zh-CN" w:val="!),.:;?]}¨·ˇˉ―‖’”…∶、。〃々〉》」』】〕〗！＂＇），．：；？］｀｜｝～￠"/>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doNotBreakWrappedTables/>
    <w:doNotSnapToGridInCell/>
    <w:selectFldWithFirstOrLastChar/>
    <w:doNotWrapTextWithPunct/>
    <w:doNotUseEastAsianBreakRules/>
    <w:useWord2002TableStyleRules/>
    <w:growAutofi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361019"/>
    <w:rsid w:val="00027C61"/>
    <w:rsid w:val="00040633"/>
    <w:rsid w:val="00051308"/>
    <w:rsid w:val="00057B73"/>
    <w:rsid w:val="00090417"/>
    <w:rsid w:val="000B244C"/>
    <w:rsid w:val="000C7501"/>
    <w:rsid w:val="000D2182"/>
    <w:rsid w:val="00195550"/>
    <w:rsid w:val="001F2949"/>
    <w:rsid w:val="002D5AD8"/>
    <w:rsid w:val="003022E5"/>
    <w:rsid w:val="00323509"/>
    <w:rsid w:val="00344FD6"/>
    <w:rsid w:val="00361019"/>
    <w:rsid w:val="00366AED"/>
    <w:rsid w:val="003B15AA"/>
    <w:rsid w:val="0044075E"/>
    <w:rsid w:val="004917D6"/>
    <w:rsid w:val="0049301A"/>
    <w:rsid w:val="004D5061"/>
    <w:rsid w:val="004E5648"/>
    <w:rsid w:val="00573C9D"/>
    <w:rsid w:val="00590294"/>
    <w:rsid w:val="005E10AB"/>
    <w:rsid w:val="005E39CA"/>
    <w:rsid w:val="006641F1"/>
    <w:rsid w:val="006713B4"/>
    <w:rsid w:val="006945D8"/>
    <w:rsid w:val="006D45DB"/>
    <w:rsid w:val="00703F10"/>
    <w:rsid w:val="00746B3B"/>
    <w:rsid w:val="007D61EE"/>
    <w:rsid w:val="007E4E69"/>
    <w:rsid w:val="007E6B1A"/>
    <w:rsid w:val="00877897"/>
    <w:rsid w:val="0093625C"/>
    <w:rsid w:val="00964C8D"/>
    <w:rsid w:val="009755A4"/>
    <w:rsid w:val="009B452F"/>
    <w:rsid w:val="00A10354"/>
    <w:rsid w:val="00A56E17"/>
    <w:rsid w:val="00A64015"/>
    <w:rsid w:val="00A8158E"/>
    <w:rsid w:val="00AF16E3"/>
    <w:rsid w:val="00B14669"/>
    <w:rsid w:val="00B5473E"/>
    <w:rsid w:val="00B70C29"/>
    <w:rsid w:val="00C25B8A"/>
    <w:rsid w:val="00C5208D"/>
    <w:rsid w:val="00C63DD5"/>
    <w:rsid w:val="00C97D52"/>
    <w:rsid w:val="00CC5612"/>
    <w:rsid w:val="00D24219"/>
    <w:rsid w:val="00D54DFD"/>
    <w:rsid w:val="00DA7917"/>
    <w:rsid w:val="00E1345F"/>
    <w:rsid w:val="00E26FB5"/>
    <w:rsid w:val="00E427A5"/>
    <w:rsid w:val="00E85278"/>
    <w:rsid w:val="00E924AB"/>
    <w:rsid w:val="00EC4829"/>
    <w:rsid w:val="00ED20A3"/>
    <w:rsid w:val="00F7248F"/>
    <w:rsid w:val="00FB4E78"/>
    <w:rsid w:val="00FC1B57"/>
    <w:rsid w:val="00FF3ABB"/>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2DC84C12"/>
  <w15:docId w15:val="{2AB6E6A6-A28F-4680-8EDC-4BE7DCB61A0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widowControl w:val="0"/>
      <w:jc w:val="both"/>
    </w:pPr>
    <w:rPr>
      <w:kern w:val="2"/>
      <w:sz w:val="21"/>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Document Map"/>
    <w:basedOn w:val="a"/>
    <w:link w:val="a4"/>
    <w:uiPriority w:val="99"/>
    <w:semiHidden/>
    <w:pPr>
      <w:shd w:val="clear" w:color="auto" w:fill="000080"/>
    </w:pPr>
  </w:style>
  <w:style w:type="character" w:customStyle="1" w:styleId="a4">
    <w:name w:val="文档结构图 字符"/>
    <w:link w:val="a3"/>
    <w:uiPriority w:val="99"/>
    <w:semiHidden/>
    <w:rsid w:val="00EA5F1B"/>
    <w:rPr>
      <w:kern w:val="2"/>
      <w:sz w:val="0"/>
      <w:szCs w:val="0"/>
    </w:rPr>
  </w:style>
  <w:style w:type="paragraph" w:styleId="a5">
    <w:name w:val="header"/>
    <w:basedOn w:val="a"/>
    <w:link w:val="a6"/>
    <w:uiPriority w:val="99"/>
    <w:rsid w:val="00B14669"/>
    <w:pPr>
      <w:pBdr>
        <w:bottom w:val="single" w:sz="6" w:space="1" w:color="auto"/>
      </w:pBdr>
      <w:tabs>
        <w:tab w:val="center" w:pos="4153"/>
        <w:tab w:val="right" w:pos="8306"/>
      </w:tabs>
      <w:snapToGrid w:val="0"/>
      <w:jc w:val="center"/>
    </w:pPr>
    <w:rPr>
      <w:sz w:val="18"/>
      <w:szCs w:val="18"/>
    </w:rPr>
  </w:style>
  <w:style w:type="character" w:customStyle="1" w:styleId="a6">
    <w:name w:val="页眉 字符"/>
    <w:link w:val="a5"/>
    <w:uiPriority w:val="99"/>
    <w:locked/>
    <w:rsid w:val="00B14669"/>
    <w:rPr>
      <w:rFonts w:cs="Times New Roman"/>
      <w:kern w:val="2"/>
      <w:sz w:val="18"/>
      <w:szCs w:val="18"/>
    </w:rPr>
  </w:style>
  <w:style w:type="paragraph" w:styleId="a7">
    <w:name w:val="footer"/>
    <w:basedOn w:val="a"/>
    <w:link w:val="a8"/>
    <w:uiPriority w:val="99"/>
    <w:rsid w:val="00B14669"/>
    <w:pPr>
      <w:tabs>
        <w:tab w:val="center" w:pos="4153"/>
        <w:tab w:val="right" w:pos="8306"/>
      </w:tabs>
      <w:snapToGrid w:val="0"/>
      <w:jc w:val="left"/>
    </w:pPr>
    <w:rPr>
      <w:sz w:val="18"/>
      <w:szCs w:val="18"/>
    </w:rPr>
  </w:style>
  <w:style w:type="character" w:customStyle="1" w:styleId="a8">
    <w:name w:val="页脚 字符"/>
    <w:link w:val="a7"/>
    <w:uiPriority w:val="99"/>
    <w:locked/>
    <w:rsid w:val="00B14669"/>
    <w:rPr>
      <w:rFonts w:cs="Times New Roman"/>
      <w:kern w:val="2"/>
      <w:sz w:val="18"/>
      <w:szCs w:val="18"/>
    </w:rPr>
  </w:style>
  <w:style w:type="paragraph" w:styleId="a9">
    <w:name w:val="Title"/>
    <w:basedOn w:val="a"/>
    <w:next w:val="a"/>
    <w:link w:val="aa"/>
    <w:qFormat/>
    <w:rsid w:val="001F2949"/>
    <w:pPr>
      <w:spacing w:before="240" w:after="60"/>
      <w:jc w:val="center"/>
      <w:outlineLvl w:val="0"/>
    </w:pPr>
    <w:rPr>
      <w:rFonts w:ascii="Cambria" w:hAnsi="Cambria"/>
      <w:b/>
      <w:bCs/>
      <w:sz w:val="32"/>
      <w:szCs w:val="32"/>
    </w:rPr>
  </w:style>
  <w:style w:type="character" w:customStyle="1" w:styleId="aa">
    <w:name w:val="标题 字符"/>
    <w:link w:val="a9"/>
    <w:rsid w:val="001F2949"/>
    <w:rPr>
      <w:rFonts w:ascii="Cambria" w:hAnsi="Cambria" w:cs="Times New Roman"/>
      <w:b/>
      <w:bCs/>
      <w:kern w:val="2"/>
      <w:sz w:val="32"/>
      <w:szCs w:val="32"/>
    </w:rPr>
  </w:style>
  <w:style w:type="character" w:styleId="ab">
    <w:name w:val="Strong"/>
    <w:uiPriority w:val="22"/>
    <w:qFormat/>
    <w:rsid w:val="004E5648"/>
    <w:rPr>
      <w:b/>
      <w:bCs/>
    </w:rPr>
  </w:style>
  <w:style w:type="paragraph" w:styleId="ac">
    <w:name w:val="No Spacing"/>
    <w:uiPriority w:val="1"/>
    <w:qFormat/>
    <w:rsid w:val="00051308"/>
    <w:pPr>
      <w:widowControl w:val="0"/>
      <w:jc w:val="both"/>
    </w:pPr>
    <w:rPr>
      <w:kern w:val="2"/>
      <w:sz w:val="21"/>
      <w:szCs w:val="24"/>
    </w:rPr>
  </w:style>
  <w:style w:type="paragraph" w:styleId="ad">
    <w:name w:val="List Paragraph"/>
    <w:basedOn w:val="a"/>
    <w:uiPriority w:val="34"/>
    <w:qFormat/>
    <w:rsid w:val="00057B73"/>
    <w:pPr>
      <w:ind w:firstLineChars="200" w:firstLine="420"/>
    </w:pPr>
  </w:style>
  <w:style w:type="table" w:styleId="ae">
    <w:name w:val="Table Grid"/>
    <w:basedOn w:val="a1"/>
    <w:rsid w:val="00F7248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161503332">
      <w:bodyDiv w:val="1"/>
      <w:marLeft w:val="0"/>
      <w:marRight w:val="0"/>
      <w:marTop w:val="0"/>
      <w:marBottom w:val="0"/>
      <w:divBdr>
        <w:top w:val="none" w:sz="0" w:space="0" w:color="auto"/>
        <w:left w:val="none" w:sz="0" w:space="0" w:color="auto"/>
        <w:bottom w:val="none" w:sz="0" w:space="0" w:color="auto"/>
        <w:right w:val="none" w:sz="0" w:space="0" w:color="auto"/>
      </w:divBdr>
      <w:divsChild>
        <w:div w:id="669331412">
          <w:marLeft w:val="0"/>
          <w:marRight w:val="0"/>
          <w:marTop w:val="0"/>
          <w:marBottom w:val="225"/>
          <w:divBdr>
            <w:top w:val="none" w:sz="0" w:space="0" w:color="auto"/>
            <w:left w:val="none" w:sz="0" w:space="0" w:color="auto"/>
            <w:bottom w:val="none" w:sz="0" w:space="0" w:color="auto"/>
            <w:right w:val="none" w:sz="0" w:space="0" w:color="auto"/>
          </w:divBdr>
        </w:div>
        <w:div w:id="1559129524">
          <w:marLeft w:val="0"/>
          <w:marRight w:val="0"/>
          <w:marTop w:val="0"/>
          <w:marBottom w:val="225"/>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package" Target="embeddings/Microsoft_Visio___1.vsdx"/><Relationship Id="rId18" Type="http://schemas.openxmlformats.org/officeDocument/2006/relationships/image" Target="media/image8.png"/><Relationship Id="rId26" Type="http://schemas.openxmlformats.org/officeDocument/2006/relationships/theme" Target="theme/theme1.xml"/><Relationship Id="rId3" Type="http://schemas.openxmlformats.org/officeDocument/2006/relationships/settings" Target="settings.xml"/><Relationship Id="rId21" Type="http://schemas.openxmlformats.org/officeDocument/2006/relationships/image" Target="media/image11.png"/><Relationship Id="rId7" Type="http://schemas.openxmlformats.org/officeDocument/2006/relationships/image" Target="media/image1.jpeg"/><Relationship Id="rId12" Type="http://schemas.openxmlformats.org/officeDocument/2006/relationships/image" Target="media/image5.emf"/><Relationship Id="rId17" Type="http://schemas.openxmlformats.org/officeDocument/2006/relationships/package" Target="embeddings/Microsoft_Visio___3.vsdx"/><Relationship Id="rId25"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image" Target="media/image7.emf"/><Relationship Id="rId20" Type="http://schemas.openxmlformats.org/officeDocument/2006/relationships/image" Target="media/image10.png"/><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package" Target="embeddings/Microsoft_Visio___.vsdx"/><Relationship Id="rId24" Type="http://schemas.openxmlformats.org/officeDocument/2006/relationships/image" Target="media/image14.png"/><Relationship Id="rId5" Type="http://schemas.openxmlformats.org/officeDocument/2006/relationships/footnotes" Target="footnotes.xml"/><Relationship Id="rId15" Type="http://schemas.openxmlformats.org/officeDocument/2006/relationships/package" Target="embeddings/Microsoft_Visio___2.vsdx"/><Relationship Id="rId23" Type="http://schemas.openxmlformats.org/officeDocument/2006/relationships/image" Target="media/image13.png"/><Relationship Id="rId10" Type="http://schemas.openxmlformats.org/officeDocument/2006/relationships/image" Target="media/image4.emf"/><Relationship Id="rId19" Type="http://schemas.openxmlformats.org/officeDocument/2006/relationships/image" Target="media/image9.png"/><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image" Target="media/image6.emf"/><Relationship Id="rId22" Type="http://schemas.openxmlformats.org/officeDocument/2006/relationships/image" Target="media/image1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1029</TotalTime>
  <Pages>16</Pages>
  <Words>972</Words>
  <Characters>5542</Characters>
  <Application>Microsoft Office Word</Application>
  <DocSecurity>0</DocSecurity>
  <Lines>46</Lines>
  <Paragraphs>13</Paragraphs>
  <ScaleCrop>false</ScaleCrop>
  <Company>whut</Company>
  <LinksUpToDate>false</LinksUpToDate>
  <CharactersWithSpaces>6501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学生学号</dc:title>
  <dc:subject/>
  <dc:creator>chen</dc:creator>
  <cp:keywords/>
  <dc:description/>
  <cp:lastModifiedBy>李 孟钰</cp:lastModifiedBy>
  <cp:revision>20</cp:revision>
  <cp:lastPrinted>2005-03-14T03:26:00Z</cp:lastPrinted>
  <dcterms:created xsi:type="dcterms:W3CDTF">2016-03-28T00:52:00Z</dcterms:created>
  <dcterms:modified xsi:type="dcterms:W3CDTF">2018-06-05T15:32:00Z</dcterms:modified>
</cp:coreProperties>
</file>