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F9E" w:rsidRDefault="00DE5F9E" w:rsidP="00DE5F9E">
      <w:pPr>
        <w:ind w:firstLineChars="200" w:firstLine="600"/>
      </w:pPr>
      <w:r>
        <w:rPr>
          <w:rFonts w:hint="eastAsia"/>
        </w:rPr>
        <w:t>这里是如何将自己业务系统涉及到的所有单据、报表插入网站教程，单据报表的来源：</w:t>
      </w:r>
      <w:r>
        <w:rPr>
          <w:rFonts w:hint="eastAsia"/>
        </w:rPr>
        <w:t>1.</w:t>
      </w:r>
      <w:r>
        <w:rPr>
          <w:rFonts w:hint="eastAsia"/>
        </w:rPr>
        <w:t>用友</w:t>
      </w:r>
      <w:r w:rsidR="0066789B">
        <w:rPr>
          <w:rFonts w:hint="eastAsia"/>
        </w:rPr>
        <w:t>U</w:t>
      </w:r>
      <w:r w:rsidR="0066789B">
        <w:t xml:space="preserve">8 </w:t>
      </w:r>
      <w:r>
        <w:rPr>
          <w:rFonts w:hint="eastAsia"/>
        </w:rPr>
        <w:t>2.</w:t>
      </w:r>
      <w:r>
        <w:rPr>
          <w:rFonts w:hint="eastAsia"/>
        </w:rPr>
        <w:t>去年的团队总结</w:t>
      </w:r>
      <w:r>
        <w:rPr>
          <w:rFonts w:hint="eastAsia"/>
        </w:rPr>
        <w:t>3.</w:t>
      </w:r>
      <w:r>
        <w:rPr>
          <w:rFonts w:hint="eastAsia"/>
        </w:rPr>
        <w:t>其他</w:t>
      </w:r>
      <w:r>
        <w:rPr>
          <w:rFonts w:hint="eastAsia"/>
        </w:rPr>
        <w:t>ERP</w:t>
      </w:r>
      <w:r>
        <w:rPr>
          <w:rFonts w:hint="eastAsia"/>
        </w:rPr>
        <w:t>软件</w:t>
      </w:r>
      <w:r>
        <w:rPr>
          <w:rFonts w:hint="eastAsia"/>
        </w:rPr>
        <w:t>4.</w:t>
      </w:r>
      <w:r>
        <w:rPr>
          <w:rFonts w:hint="eastAsia"/>
        </w:rPr>
        <w:t>其他途径</w:t>
      </w:r>
    </w:p>
    <w:p w:rsidR="00DE5F9E" w:rsidRDefault="0045143C" w:rsidP="0045143C">
      <w:pPr>
        <w:pStyle w:val="1"/>
        <w:numPr>
          <w:ilvl w:val="0"/>
          <w:numId w:val="2"/>
        </w:numPr>
      </w:pPr>
      <w:r>
        <w:rPr>
          <w:rFonts w:hint="eastAsia"/>
        </w:rPr>
        <w:t>将数据库文件附加到自己的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</w:p>
    <w:p w:rsidR="0045143C" w:rsidRDefault="0045143C" w:rsidP="0045143C">
      <w:pPr>
        <w:ind w:firstLineChars="200" w:firstLine="600"/>
      </w:pPr>
      <w:r>
        <w:rPr>
          <w:rFonts w:hint="eastAsia"/>
        </w:rPr>
        <w:t>登陆</w:t>
      </w:r>
      <w:r>
        <w:rPr>
          <w:rFonts w:hint="eastAsia"/>
        </w:rPr>
        <w:t>SSMS</w:t>
      </w:r>
      <w:r>
        <w:rPr>
          <w:rFonts w:hint="eastAsia"/>
        </w:rPr>
        <w:t>，数据库右键</w:t>
      </w:r>
      <w:r>
        <w:rPr>
          <w:rFonts w:hint="eastAsia"/>
        </w:rPr>
        <w:t>-&gt;</w:t>
      </w:r>
      <w:r>
        <w:rPr>
          <w:rFonts w:hint="eastAsia"/>
        </w:rPr>
        <w:t>附加，另外，如果附加失败先将数据库文件权限改一下</w:t>
      </w:r>
      <w:r w:rsidR="007B775B">
        <w:rPr>
          <w:rFonts w:hint="eastAsia"/>
        </w:rPr>
        <w:t>。</w:t>
      </w:r>
    </w:p>
    <w:p w:rsidR="007B775B" w:rsidRDefault="00AF59C4" w:rsidP="00AF59C4">
      <w:pPr>
        <w:pStyle w:val="1"/>
        <w:numPr>
          <w:ilvl w:val="0"/>
          <w:numId w:val="2"/>
        </w:numPr>
      </w:pPr>
      <w:r>
        <w:rPr>
          <w:rFonts w:hint="eastAsia"/>
        </w:rPr>
        <w:t>选择一张单据</w:t>
      </w:r>
    </w:p>
    <w:p w:rsidR="00AF59C4" w:rsidRDefault="00212EE8" w:rsidP="00AF59C4">
      <w:r>
        <w:rPr>
          <w:rFonts w:hint="eastAsia"/>
        </w:rPr>
        <w:t>以财务部的记账凭证</w:t>
      </w:r>
      <w:r w:rsidR="000851E2">
        <w:rPr>
          <w:rFonts w:hint="eastAsia"/>
        </w:rPr>
        <w:t>为</w:t>
      </w:r>
      <w:r>
        <w:rPr>
          <w:rFonts w:hint="eastAsia"/>
        </w:rPr>
        <w:t>例</w:t>
      </w:r>
      <w:r w:rsidR="002140DB">
        <w:rPr>
          <w:rFonts w:hint="eastAsia"/>
        </w:rPr>
        <w:t>(</w:t>
      </w:r>
      <w:r w:rsidR="002140DB">
        <w:rPr>
          <w:rFonts w:hint="eastAsia"/>
        </w:rPr>
        <w:t>下面第二张是我临时随便做的。。。</w:t>
      </w:r>
      <w:r w:rsidR="002140DB">
        <w:t>)</w:t>
      </w:r>
      <w:r w:rsidR="00AF59C4">
        <w:rPr>
          <w:rFonts w:hint="eastAsia"/>
        </w:rPr>
        <w:t>：</w:t>
      </w:r>
    </w:p>
    <w:p w:rsidR="00AF59C4" w:rsidRDefault="00AF59C4" w:rsidP="00AF59C4">
      <w:r>
        <w:rPr>
          <w:noProof/>
        </w:rPr>
        <w:drawing>
          <wp:inline distT="0" distB="0" distL="0" distR="0" wp14:anchorId="1F42471D" wp14:editId="6C65460C">
            <wp:extent cx="5161905" cy="206666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DB" w:rsidRPr="00AF59C4" w:rsidRDefault="002140DB" w:rsidP="00AF59C4">
      <w:pPr>
        <w:rPr>
          <w:rFonts w:hint="eastAsia"/>
        </w:rPr>
      </w:pPr>
      <w:r>
        <w:rPr>
          <w:noProof/>
        </w:rPr>
        <w:drawing>
          <wp:inline distT="0" distB="0" distL="0" distR="0" wp14:anchorId="7673805D" wp14:editId="1F29296D">
            <wp:extent cx="5274310" cy="2034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9E" w:rsidRDefault="00074535" w:rsidP="0007453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添加网页</w:t>
      </w:r>
    </w:p>
    <w:p w:rsidR="00567D71" w:rsidRDefault="00074535" w:rsidP="00567D71">
      <w:pPr>
        <w:ind w:firstLineChars="200" w:firstLine="600"/>
      </w:pPr>
      <w:r>
        <w:rPr>
          <w:rFonts w:hint="eastAsia"/>
        </w:rPr>
        <w:t>在</w:t>
      </w:r>
      <w:r>
        <w:rPr>
          <w:rFonts w:hint="eastAsia"/>
        </w:rPr>
        <w:t>ERP</w:t>
      </w:r>
      <w:r>
        <w:t>.UI-&gt;pages-&gt;documents-&gt;</w:t>
      </w:r>
      <w:r>
        <w:rPr>
          <w:rFonts w:hint="eastAsia"/>
        </w:rPr>
        <w:t>你的负责系统，如财务部是</w:t>
      </w:r>
      <w:r>
        <w:rPr>
          <w:rFonts w:hint="eastAsia"/>
        </w:rPr>
        <w:t>caiwu</w:t>
      </w:r>
      <w:r>
        <w:rPr>
          <w:rFonts w:hint="eastAsia"/>
        </w:rPr>
        <w:t>文件夹添加</w:t>
      </w:r>
      <w:r w:rsidR="00567D71">
        <w:rPr>
          <w:rFonts w:hint="eastAsia"/>
        </w:rPr>
        <w:t>Web</w:t>
      </w:r>
      <w:r w:rsidR="00567D71">
        <w:rPr>
          <w:rFonts w:hint="eastAsia"/>
        </w:rPr>
        <w:t>窗体，命名你自己定，例如我添加了</w:t>
      </w:r>
      <w:r w:rsidR="00567D71">
        <w:rPr>
          <w:rFonts w:hint="eastAsia"/>
        </w:rPr>
        <w:t>jizhang.</w:t>
      </w:r>
      <w:r w:rsidR="00567D71">
        <w:t>a</w:t>
      </w:r>
      <w:r w:rsidR="00567D71">
        <w:rPr>
          <w:rFonts w:hint="eastAsia"/>
        </w:rPr>
        <w:t>spx</w:t>
      </w:r>
      <w:r w:rsidR="00567D71">
        <w:rPr>
          <w:rFonts w:hint="eastAsia"/>
        </w:rPr>
        <w:t>。</w:t>
      </w:r>
      <w:r w:rsidR="002140DB">
        <w:rPr>
          <w:rFonts w:hint="eastAsia"/>
        </w:rPr>
        <w:t>像普通网页一样制作就可以了</w:t>
      </w:r>
    </w:p>
    <w:p w:rsidR="00567D71" w:rsidRDefault="00B64C30" w:rsidP="00567D71">
      <w:pPr>
        <w:pStyle w:val="1"/>
        <w:numPr>
          <w:ilvl w:val="0"/>
          <w:numId w:val="2"/>
        </w:numPr>
      </w:pPr>
      <w:r>
        <w:rPr>
          <w:rFonts w:hint="eastAsia"/>
        </w:rPr>
        <w:t>修改</w:t>
      </w:r>
      <w:r w:rsidR="00567D71">
        <w:rPr>
          <w:rFonts w:hint="eastAsia"/>
        </w:rPr>
        <w:t>左侧</w:t>
      </w:r>
      <w:r>
        <w:rPr>
          <w:rFonts w:hint="eastAsia"/>
        </w:rPr>
        <w:t>下拉导航</w:t>
      </w:r>
    </w:p>
    <w:p w:rsidR="00355A1E" w:rsidRDefault="00B64C30" w:rsidP="00355A1E">
      <w:r>
        <w:rPr>
          <w:rFonts w:hint="eastAsia"/>
        </w:rPr>
        <w:t>你加入了自己的网页，</w:t>
      </w:r>
      <w:r>
        <w:rPr>
          <w:noProof/>
        </w:rPr>
        <w:drawing>
          <wp:inline distT="0" distB="0" distL="0" distR="0" wp14:anchorId="269EE6A5" wp14:editId="700A79C6">
            <wp:extent cx="1523810" cy="5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，在</w:t>
      </w:r>
      <w:r>
        <w:rPr>
          <w:rFonts w:hint="eastAsia"/>
        </w:rPr>
        <w:t>ERP</w:t>
      </w:r>
      <w:r>
        <w:t>.UI-&gt;pages-&gt;common-&gt;indexData.aspx.cs</w:t>
      </w:r>
      <w:r>
        <w:rPr>
          <w:rFonts w:hint="eastAsia"/>
        </w:rPr>
        <w:t>中找到这一段代码：</w:t>
      </w:r>
    </w:p>
    <w:p w:rsidR="00B64C30" w:rsidRDefault="00B64C30" w:rsidP="00355A1E">
      <w:r>
        <w:rPr>
          <w:noProof/>
        </w:rPr>
        <w:drawing>
          <wp:inline distT="0" distB="0" distL="0" distR="0" wp14:anchorId="5275BFC5" wp14:editId="6B75B52E">
            <wp:extent cx="5274310" cy="2023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30" w:rsidRDefault="00B64C30" w:rsidP="00B64C30">
      <w:pPr>
        <w:ind w:firstLineChars="200" w:firstLine="600"/>
        <w:rPr>
          <w:rFonts w:hint="eastAsia"/>
        </w:rPr>
      </w:pPr>
      <w:r>
        <w:rPr>
          <w:rFonts w:hint="eastAsia"/>
        </w:rPr>
        <w:t>找到你的部门所对应的</w:t>
      </w:r>
      <w:r>
        <w:rPr>
          <w:rFonts w:hint="eastAsia"/>
        </w:rPr>
        <w:t>i</w:t>
      </w:r>
      <w:r>
        <w:rPr>
          <w:rFonts w:hint="eastAsia"/>
        </w:rPr>
        <w:t>的值，然后往下翻，找到对应</w:t>
      </w:r>
      <w:r>
        <w:rPr>
          <w:rFonts w:hint="eastAsia"/>
        </w:rPr>
        <w:t>i</w:t>
      </w:r>
      <w:r>
        <w:rPr>
          <w:rFonts w:hint="eastAsia"/>
        </w:rPr>
        <w:t>的地方，复制</w:t>
      </w:r>
      <w:r>
        <w:rPr>
          <w:rFonts w:hint="eastAsia"/>
        </w:rPr>
        <w:t>if</w:t>
      </w:r>
      <w:r>
        <w:rPr>
          <w:rFonts w:hint="eastAsia"/>
        </w:rPr>
        <w:t>这段代码，在下面粘贴就可以产生一个新的选项，修改</w:t>
      </w:r>
      <w:r>
        <w:rPr>
          <w:rFonts w:hint="eastAsia"/>
        </w:rPr>
        <w:t>c</w:t>
      </w:r>
      <w:r>
        <w:t>.text</w:t>
      </w:r>
      <w:r>
        <w:rPr>
          <w:rFonts w:hint="eastAsia"/>
        </w:rPr>
        <w:t>则是修改名字，</w:t>
      </w:r>
      <w:r>
        <w:rPr>
          <w:rFonts w:hint="eastAsia"/>
        </w:rPr>
        <w:t>c</w:t>
      </w:r>
      <w:r>
        <w:t>.url</w:t>
      </w:r>
      <w:r>
        <w:rPr>
          <w:rFonts w:hint="eastAsia"/>
        </w:rPr>
        <w:t>则是修改网页位置，就是你的新网页的位置。</w:t>
      </w:r>
    </w:p>
    <w:p w:rsidR="00B64C30" w:rsidRPr="00B64C30" w:rsidRDefault="00B64C30" w:rsidP="00355A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BFAC4F" wp14:editId="3942BF4B">
            <wp:extent cx="5274310" cy="14458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DC" w:rsidRDefault="00EF1709" w:rsidP="00EF1709">
      <w:pPr>
        <w:pStyle w:val="1"/>
        <w:numPr>
          <w:ilvl w:val="0"/>
          <w:numId w:val="2"/>
        </w:numPr>
      </w:pPr>
      <w:r>
        <w:rPr>
          <w:rFonts w:hint="eastAsia"/>
        </w:rPr>
        <w:t>写自己的代码</w:t>
      </w:r>
    </w:p>
    <w:p w:rsidR="00C4462D" w:rsidRPr="00C4462D" w:rsidRDefault="00C4462D" w:rsidP="00C4462D">
      <w:pPr>
        <w:rPr>
          <w:rFonts w:hint="eastAsia"/>
        </w:rPr>
      </w:pPr>
      <w:r>
        <w:rPr>
          <w:rFonts w:hint="eastAsia"/>
        </w:rPr>
        <w:t>嗯</w:t>
      </w:r>
      <w:bookmarkStart w:id="0" w:name="_GoBack"/>
      <w:bookmarkEnd w:id="0"/>
    </w:p>
    <w:p w:rsidR="00EF1709" w:rsidRDefault="009D3A77" w:rsidP="009D3A77">
      <w:pPr>
        <w:pStyle w:val="1"/>
        <w:numPr>
          <w:ilvl w:val="0"/>
          <w:numId w:val="2"/>
        </w:numPr>
      </w:pPr>
      <w:r>
        <w:rPr>
          <w:rFonts w:hint="eastAsia"/>
        </w:rPr>
        <w:t>根据自己的单据写数据字典</w:t>
      </w:r>
    </w:p>
    <w:p w:rsidR="009D3A77" w:rsidRPr="009D3A77" w:rsidRDefault="009D3A77" w:rsidP="009D3A77">
      <w:pPr>
        <w:rPr>
          <w:rFonts w:hint="eastAsia"/>
        </w:rPr>
      </w:pPr>
      <w:r>
        <w:rPr>
          <w:rFonts w:hint="eastAsia"/>
        </w:rPr>
        <w:t>每一个单据对应一个或多个数据字典，像下面一样：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164"/>
        <w:gridCol w:w="1009"/>
        <w:gridCol w:w="1039"/>
        <w:gridCol w:w="1009"/>
        <w:gridCol w:w="765"/>
        <w:gridCol w:w="759"/>
        <w:gridCol w:w="649"/>
        <w:gridCol w:w="1912"/>
      </w:tblGrid>
      <w:tr w:rsidR="009D3A77" w:rsidRPr="009D3A77" w:rsidTr="009D3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9D3A77" w:rsidRPr="009D3A77" w:rsidRDefault="009D3A77" w:rsidP="009D3A77">
            <w:pPr>
              <w:jc w:val="center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字段名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标题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字段类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默认值</w:t>
            </w:r>
          </w:p>
        </w:tc>
        <w:tc>
          <w:tcPr>
            <w:tcW w:w="857" w:type="dxa"/>
          </w:tcPr>
          <w:p w:rsidR="009D3A77" w:rsidRPr="009D3A77" w:rsidRDefault="009D3A77" w:rsidP="009D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必填</w:t>
            </w:r>
          </w:p>
        </w:tc>
        <w:tc>
          <w:tcPr>
            <w:tcW w:w="850" w:type="dxa"/>
          </w:tcPr>
          <w:p w:rsidR="009D3A77" w:rsidRPr="009D3A77" w:rsidRDefault="009D3A77" w:rsidP="009D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允许空</w:t>
            </w:r>
          </w:p>
        </w:tc>
        <w:tc>
          <w:tcPr>
            <w:tcW w:w="709" w:type="dxa"/>
          </w:tcPr>
          <w:p w:rsidR="009D3A77" w:rsidRPr="009D3A77" w:rsidRDefault="009D3A77" w:rsidP="009D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大小</w:t>
            </w:r>
          </w:p>
        </w:tc>
        <w:tc>
          <w:tcPr>
            <w:tcW w:w="2257" w:type="dxa"/>
          </w:tcPr>
          <w:p w:rsidR="009D3A77" w:rsidRPr="009D3A77" w:rsidRDefault="009D3A77" w:rsidP="009D3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描述</w:t>
            </w:r>
          </w:p>
        </w:tc>
      </w:tr>
      <w:tr w:rsidR="009D3A77" w:rsidRPr="009D3A77" w:rsidTr="009D3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9D3A77" w:rsidRPr="009D3A77" w:rsidRDefault="009D3A77" w:rsidP="009D3A77">
            <w:pPr>
              <w:jc w:val="center"/>
              <w:rPr>
                <w:color w:val="000000"/>
                <w:sz w:val="21"/>
                <w:szCs w:val="24"/>
              </w:rPr>
            </w:pPr>
            <w:r w:rsidRPr="009D3A77">
              <w:rPr>
                <w:color w:val="000000"/>
                <w:sz w:val="21"/>
                <w:szCs w:val="24"/>
              </w:rPr>
              <w:t>tm_yea</w:t>
            </w:r>
            <w:r w:rsidRPr="009D3A77">
              <w:rPr>
                <w:rFonts w:hint="eastAsia"/>
                <w:color w:val="000000"/>
                <w:sz w:val="21"/>
                <w:szCs w:val="24"/>
              </w:rPr>
              <w:t>r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年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INT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无</w:t>
            </w:r>
          </w:p>
        </w:tc>
        <w:tc>
          <w:tcPr>
            <w:tcW w:w="857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否</w:t>
            </w:r>
          </w:p>
        </w:tc>
        <w:tc>
          <w:tcPr>
            <w:tcW w:w="850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是</w:t>
            </w:r>
          </w:p>
        </w:tc>
        <w:tc>
          <w:tcPr>
            <w:tcW w:w="709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4</w:t>
            </w:r>
          </w:p>
        </w:tc>
        <w:tc>
          <w:tcPr>
            <w:tcW w:w="2257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存储年份，范围</w:t>
            </w:r>
            <w:r w:rsidRPr="009D3A77">
              <w:rPr>
                <w:rFonts w:hint="eastAsia"/>
                <w:color w:val="000000"/>
                <w:sz w:val="21"/>
                <w:szCs w:val="24"/>
              </w:rPr>
              <w:t>&gt;0</w:t>
            </w:r>
          </w:p>
        </w:tc>
      </w:tr>
      <w:tr w:rsidR="009D3A77" w:rsidRPr="009D3A77" w:rsidTr="001C49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9D3A77" w:rsidRPr="009D3A77" w:rsidRDefault="009D3A77" w:rsidP="009D3A77">
            <w:pPr>
              <w:jc w:val="center"/>
              <w:rPr>
                <w:color w:val="000000"/>
                <w:sz w:val="21"/>
                <w:szCs w:val="24"/>
              </w:rPr>
            </w:pPr>
            <w:r w:rsidRPr="009D3A77">
              <w:rPr>
                <w:color w:val="000000"/>
                <w:sz w:val="21"/>
                <w:szCs w:val="24"/>
              </w:rPr>
              <w:t>tm_month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月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INT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无</w:t>
            </w:r>
          </w:p>
        </w:tc>
        <w:tc>
          <w:tcPr>
            <w:tcW w:w="857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否</w:t>
            </w:r>
          </w:p>
        </w:tc>
        <w:tc>
          <w:tcPr>
            <w:tcW w:w="850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是</w:t>
            </w:r>
          </w:p>
        </w:tc>
        <w:tc>
          <w:tcPr>
            <w:tcW w:w="709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4</w:t>
            </w:r>
          </w:p>
        </w:tc>
        <w:tc>
          <w:tcPr>
            <w:tcW w:w="2257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存储月份，范围</w:t>
            </w:r>
            <w:r w:rsidRPr="009D3A77">
              <w:rPr>
                <w:rFonts w:hint="eastAsia"/>
                <w:color w:val="000000"/>
                <w:sz w:val="21"/>
                <w:szCs w:val="24"/>
              </w:rPr>
              <w:t>1-12</w:t>
            </w:r>
          </w:p>
        </w:tc>
      </w:tr>
      <w:tr w:rsidR="009D3A77" w:rsidRPr="009D3A77" w:rsidTr="009D3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9D3A77" w:rsidRPr="009D3A77" w:rsidRDefault="009D3A77" w:rsidP="009D3A77">
            <w:pPr>
              <w:jc w:val="center"/>
              <w:rPr>
                <w:color w:val="000000"/>
                <w:sz w:val="21"/>
                <w:szCs w:val="24"/>
              </w:rPr>
            </w:pPr>
            <w:r w:rsidRPr="009D3A77">
              <w:rPr>
                <w:color w:val="000000"/>
                <w:sz w:val="21"/>
                <w:szCs w:val="24"/>
              </w:rPr>
              <w:t>tm_day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日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INT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无</w:t>
            </w:r>
          </w:p>
        </w:tc>
        <w:tc>
          <w:tcPr>
            <w:tcW w:w="857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否</w:t>
            </w:r>
          </w:p>
        </w:tc>
        <w:tc>
          <w:tcPr>
            <w:tcW w:w="850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是</w:t>
            </w:r>
          </w:p>
        </w:tc>
        <w:tc>
          <w:tcPr>
            <w:tcW w:w="709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4</w:t>
            </w:r>
          </w:p>
        </w:tc>
        <w:tc>
          <w:tcPr>
            <w:tcW w:w="2257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存储日期，范围</w:t>
            </w:r>
            <w:r w:rsidRPr="009D3A77">
              <w:rPr>
                <w:rFonts w:hint="eastAsia"/>
                <w:color w:val="000000"/>
                <w:sz w:val="21"/>
                <w:szCs w:val="24"/>
              </w:rPr>
              <w:t>1-31</w:t>
            </w:r>
          </w:p>
        </w:tc>
      </w:tr>
      <w:tr w:rsidR="009D3A77" w:rsidRPr="009D3A77" w:rsidTr="001C49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9D3A77" w:rsidRPr="009D3A77" w:rsidRDefault="009D3A77" w:rsidP="009D3A77">
            <w:pPr>
              <w:jc w:val="center"/>
              <w:rPr>
                <w:color w:val="000000"/>
                <w:sz w:val="21"/>
                <w:szCs w:val="24"/>
              </w:rPr>
            </w:pPr>
            <w:r w:rsidRPr="009D3A77">
              <w:rPr>
                <w:color w:val="000000"/>
                <w:sz w:val="21"/>
                <w:szCs w:val="24"/>
              </w:rPr>
              <w:t>tm_hour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小时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INT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无</w:t>
            </w:r>
          </w:p>
        </w:tc>
        <w:tc>
          <w:tcPr>
            <w:tcW w:w="857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否</w:t>
            </w:r>
          </w:p>
        </w:tc>
        <w:tc>
          <w:tcPr>
            <w:tcW w:w="850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是</w:t>
            </w:r>
          </w:p>
        </w:tc>
        <w:tc>
          <w:tcPr>
            <w:tcW w:w="709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4</w:t>
            </w:r>
          </w:p>
        </w:tc>
        <w:tc>
          <w:tcPr>
            <w:tcW w:w="2257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存储小时，范围</w:t>
            </w:r>
            <w:r w:rsidRPr="009D3A77">
              <w:rPr>
                <w:rFonts w:hint="eastAsia"/>
                <w:color w:val="000000"/>
                <w:sz w:val="21"/>
                <w:szCs w:val="24"/>
              </w:rPr>
              <w:t>0-23</w:t>
            </w:r>
          </w:p>
        </w:tc>
      </w:tr>
      <w:tr w:rsidR="009D3A77" w:rsidRPr="009D3A77" w:rsidTr="009D3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9D3A77" w:rsidRPr="009D3A77" w:rsidRDefault="009D3A77" w:rsidP="009D3A77">
            <w:pPr>
              <w:jc w:val="center"/>
              <w:rPr>
                <w:color w:val="000000"/>
                <w:sz w:val="21"/>
                <w:szCs w:val="24"/>
              </w:rPr>
            </w:pPr>
            <w:r w:rsidRPr="009D3A77">
              <w:rPr>
                <w:color w:val="000000"/>
                <w:sz w:val="21"/>
                <w:szCs w:val="24"/>
              </w:rPr>
              <w:t>tm_minu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分钟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INT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无</w:t>
            </w:r>
          </w:p>
        </w:tc>
        <w:tc>
          <w:tcPr>
            <w:tcW w:w="857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否</w:t>
            </w:r>
          </w:p>
        </w:tc>
        <w:tc>
          <w:tcPr>
            <w:tcW w:w="850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是</w:t>
            </w:r>
          </w:p>
        </w:tc>
        <w:tc>
          <w:tcPr>
            <w:tcW w:w="709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4</w:t>
            </w:r>
          </w:p>
        </w:tc>
        <w:tc>
          <w:tcPr>
            <w:tcW w:w="2257" w:type="dxa"/>
          </w:tcPr>
          <w:p w:rsidR="009D3A77" w:rsidRPr="009D3A77" w:rsidRDefault="009D3A77" w:rsidP="009D3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存储分钟，范围</w:t>
            </w:r>
            <w:r w:rsidRPr="009D3A77">
              <w:rPr>
                <w:rFonts w:hint="eastAsia"/>
                <w:color w:val="000000"/>
                <w:sz w:val="21"/>
                <w:szCs w:val="24"/>
              </w:rPr>
              <w:t>0-59</w:t>
            </w:r>
          </w:p>
        </w:tc>
      </w:tr>
      <w:tr w:rsidR="009D3A77" w:rsidRPr="009D3A77" w:rsidTr="001C49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9D3A77" w:rsidRPr="009D3A77" w:rsidRDefault="009D3A77" w:rsidP="009D3A77">
            <w:pPr>
              <w:jc w:val="center"/>
              <w:rPr>
                <w:color w:val="000000"/>
                <w:sz w:val="21"/>
                <w:szCs w:val="24"/>
              </w:rPr>
            </w:pPr>
            <w:r w:rsidRPr="009D3A77">
              <w:rPr>
                <w:color w:val="000000"/>
                <w:sz w:val="21"/>
                <w:szCs w:val="24"/>
              </w:rPr>
              <w:t>tm_</w:t>
            </w:r>
            <w:r w:rsidRPr="009D3A77">
              <w:rPr>
                <w:rFonts w:hint="eastAsia"/>
                <w:color w:val="000000"/>
                <w:sz w:val="21"/>
                <w:szCs w:val="24"/>
              </w:rPr>
              <w:t>sec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秒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INT</w:t>
            </w:r>
          </w:p>
        </w:tc>
        <w:tc>
          <w:tcPr>
            <w:tcW w:w="1168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无</w:t>
            </w:r>
          </w:p>
        </w:tc>
        <w:tc>
          <w:tcPr>
            <w:tcW w:w="857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否</w:t>
            </w:r>
          </w:p>
        </w:tc>
        <w:tc>
          <w:tcPr>
            <w:tcW w:w="850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是</w:t>
            </w:r>
          </w:p>
        </w:tc>
        <w:tc>
          <w:tcPr>
            <w:tcW w:w="709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4</w:t>
            </w:r>
          </w:p>
        </w:tc>
        <w:tc>
          <w:tcPr>
            <w:tcW w:w="2257" w:type="dxa"/>
          </w:tcPr>
          <w:p w:rsidR="009D3A77" w:rsidRPr="009D3A77" w:rsidRDefault="009D3A77" w:rsidP="009D3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4"/>
              </w:rPr>
            </w:pPr>
            <w:r w:rsidRPr="009D3A77">
              <w:rPr>
                <w:rFonts w:hint="eastAsia"/>
                <w:color w:val="000000"/>
                <w:sz w:val="21"/>
                <w:szCs w:val="24"/>
              </w:rPr>
              <w:t>存储秒，范围</w:t>
            </w:r>
            <w:r w:rsidRPr="009D3A77">
              <w:rPr>
                <w:rFonts w:hint="eastAsia"/>
                <w:color w:val="000000"/>
                <w:sz w:val="21"/>
                <w:szCs w:val="24"/>
              </w:rPr>
              <w:t>0-59</w:t>
            </w:r>
          </w:p>
        </w:tc>
      </w:tr>
    </w:tbl>
    <w:p w:rsidR="009D3A77" w:rsidRPr="009D3A77" w:rsidRDefault="009D3A77" w:rsidP="009D3A77">
      <w:pPr>
        <w:jc w:val="center"/>
        <w:rPr>
          <w:rFonts w:ascii="Times New Roman" w:hAnsi="Times New Roman" w:cs="Times New Roman"/>
          <w:color w:val="000000"/>
          <w:sz w:val="21"/>
          <w:szCs w:val="24"/>
        </w:rPr>
      </w:pPr>
      <w:r w:rsidRPr="009D3A77">
        <w:rPr>
          <w:rFonts w:ascii="Times New Roman" w:hAnsi="Times New Roman" w:cs="Times New Roman" w:hint="eastAsia"/>
          <w:color w:val="000000"/>
          <w:sz w:val="21"/>
          <w:szCs w:val="24"/>
        </w:rPr>
        <w:t>表</w:t>
      </w:r>
      <w:r w:rsidRPr="009D3A77">
        <w:rPr>
          <w:rFonts w:ascii="Times New Roman" w:hAnsi="Times New Roman" w:cs="Times New Roman" w:hint="eastAsia"/>
          <w:color w:val="000000"/>
          <w:sz w:val="21"/>
          <w:szCs w:val="24"/>
        </w:rPr>
        <w:t>2.1</w:t>
      </w:r>
      <w:r w:rsidRPr="009D3A77">
        <w:rPr>
          <w:rFonts w:ascii="Times New Roman" w:hAnsi="Times New Roman" w:cs="Times New Roman"/>
          <w:color w:val="000000"/>
          <w:sz w:val="21"/>
          <w:szCs w:val="24"/>
        </w:rPr>
        <w:t xml:space="preserve"> </w:t>
      </w:r>
      <w:r w:rsidRPr="009D3A77">
        <w:rPr>
          <w:rFonts w:ascii="Times New Roman" w:hAnsi="Times New Roman" w:cs="Times New Roman" w:hint="eastAsia"/>
          <w:color w:val="000000"/>
          <w:sz w:val="21"/>
          <w:szCs w:val="24"/>
        </w:rPr>
        <w:t>数据字典一</w:t>
      </w:r>
    </w:p>
    <w:p w:rsidR="009D3A77" w:rsidRPr="009D3A77" w:rsidRDefault="009D3A77" w:rsidP="009D3A77">
      <w:pPr>
        <w:rPr>
          <w:rFonts w:hint="eastAsia"/>
        </w:rPr>
      </w:pPr>
    </w:p>
    <w:sectPr w:rsidR="009D3A77" w:rsidRPr="009D3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6DE" w:rsidRDefault="007C16DE" w:rsidP="00DE5F9E">
      <w:r>
        <w:separator/>
      </w:r>
    </w:p>
  </w:endnote>
  <w:endnote w:type="continuationSeparator" w:id="0">
    <w:p w:rsidR="007C16DE" w:rsidRDefault="007C16DE" w:rsidP="00DE5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6DE" w:rsidRDefault="007C16DE" w:rsidP="00DE5F9E">
      <w:r>
        <w:separator/>
      </w:r>
    </w:p>
  </w:footnote>
  <w:footnote w:type="continuationSeparator" w:id="0">
    <w:p w:rsidR="007C16DE" w:rsidRDefault="007C16DE" w:rsidP="00DE5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15F9"/>
    <w:multiLevelType w:val="hybridMultilevel"/>
    <w:tmpl w:val="B83A1FF0"/>
    <w:lvl w:ilvl="0" w:tplc="9EAA6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4B50E2"/>
    <w:multiLevelType w:val="hybridMultilevel"/>
    <w:tmpl w:val="866414E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 w15:restartNumberingAfterBreak="0">
    <w:nsid w:val="6D7623CF"/>
    <w:multiLevelType w:val="hybridMultilevel"/>
    <w:tmpl w:val="9DE26E62"/>
    <w:lvl w:ilvl="0" w:tplc="A5809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D5"/>
    <w:rsid w:val="00060501"/>
    <w:rsid w:val="00074535"/>
    <w:rsid w:val="000851E2"/>
    <w:rsid w:val="00212EE8"/>
    <w:rsid w:val="002140DB"/>
    <w:rsid w:val="00243DD5"/>
    <w:rsid w:val="00355A1E"/>
    <w:rsid w:val="003A5CA4"/>
    <w:rsid w:val="0045143C"/>
    <w:rsid w:val="004C78D2"/>
    <w:rsid w:val="00567D71"/>
    <w:rsid w:val="0066789B"/>
    <w:rsid w:val="007A106A"/>
    <w:rsid w:val="007B775B"/>
    <w:rsid w:val="007C16DE"/>
    <w:rsid w:val="008B0DBE"/>
    <w:rsid w:val="008D04DC"/>
    <w:rsid w:val="0094684A"/>
    <w:rsid w:val="00992E5D"/>
    <w:rsid w:val="009D3A77"/>
    <w:rsid w:val="00AF59C4"/>
    <w:rsid w:val="00B13526"/>
    <w:rsid w:val="00B517F2"/>
    <w:rsid w:val="00B64C30"/>
    <w:rsid w:val="00C4462D"/>
    <w:rsid w:val="00DE5F9E"/>
    <w:rsid w:val="00E23466"/>
    <w:rsid w:val="00E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7BE15"/>
  <w15:chartTrackingRefBased/>
  <w15:docId w15:val="{AF23CDF3-F006-4F32-8464-CB61A4CC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F9E"/>
    <w:pPr>
      <w:widowControl w:val="0"/>
      <w:jc w:val="both"/>
    </w:pPr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DE5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F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F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5F9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E5F9E"/>
    <w:pPr>
      <w:ind w:firstLineChars="200" w:firstLine="420"/>
    </w:pPr>
  </w:style>
  <w:style w:type="table" w:customStyle="1" w:styleId="21">
    <w:name w:val="网格表 21"/>
    <w:basedOn w:val="a1"/>
    <w:next w:val="2"/>
    <w:uiPriority w:val="47"/>
    <w:rsid w:val="009D3A77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2">
    <w:name w:val="Grid Table 2"/>
    <w:basedOn w:val="a1"/>
    <w:uiPriority w:val="47"/>
    <w:rsid w:val="009D3A7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高鑫源</dc:creator>
  <cp:keywords/>
  <dc:description/>
  <cp:lastModifiedBy>高鑫源</cp:lastModifiedBy>
  <cp:revision>24</cp:revision>
  <dcterms:created xsi:type="dcterms:W3CDTF">2018-10-16T00:43:00Z</dcterms:created>
  <dcterms:modified xsi:type="dcterms:W3CDTF">2018-10-16T07:50:00Z</dcterms:modified>
</cp:coreProperties>
</file>