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25C" w:rsidRDefault="00412C2A">
      <w:pPr>
        <w:ind w:left="142"/>
        <w:rPr>
          <w:rFonts w:ascii="宋体" w:hAnsi="Courier New" w:cs="Courier New"/>
          <w:szCs w:val="21"/>
        </w:rPr>
      </w:pPr>
      <w:r>
        <w:rPr>
          <w:rFonts w:ascii="宋体" w:hAnsi="Courier New" w:cs="Courier New" w:hint="eastAsia"/>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8"/>
        <w:gridCol w:w="2241"/>
        <w:gridCol w:w="1425"/>
        <w:gridCol w:w="1620"/>
      </w:tblGrid>
      <w:tr w:rsidR="0093625C">
        <w:tc>
          <w:tcPr>
            <w:tcW w:w="1188" w:type="dxa"/>
            <w:vAlign w:val="center"/>
          </w:tcPr>
          <w:p w:rsidR="0093625C" w:rsidRDefault="0093625C">
            <w:pPr>
              <w:jc w:val="center"/>
            </w:pPr>
            <w:r>
              <w:rPr>
                <w:rFonts w:ascii="黑体" w:eastAsia="黑体" w:hint="eastAsia"/>
                <w:b/>
                <w:bCs/>
              </w:rPr>
              <w:t>学生学号</w:t>
            </w:r>
          </w:p>
        </w:tc>
        <w:tc>
          <w:tcPr>
            <w:tcW w:w="1635" w:type="dxa"/>
            <w:vAlign w:val="center"/>
          </w:tcPr>
          <w:p w:rsidR="0093625C" w:rsidRDefault="001273EF" w:rsidP="001273EF">
            <w:pPr>
              <w:jc w:val="center"/>
              <w:rPr>
                <w:rFonts w:ascii="Arial" w:hAnsi="Arial" w:cs="Arial"/>
                <w:sz w:val="28"/>
                <w:szCs w:val="28"/>
              </w:rPr>
            </w:pPr>
            <w:r>
              <w:rPr>
                <w:rFonts w:ascii="Arial" w:hAnsi="Arial" w:cs="Arial" w:hint="eastAsia"/>
                <w:sz w:val="28"/>
                <w:szCs w:val="28"/>
              </w:rPr>
              <w:t>01216034902</w:t>
            </w:r>
            <w:r>
              <w:rPr>
                <w:rFonts w:ascii="Arial" w:hAnsi="Arial" w:cs="Arial"/>
                <w:sz w:val="28"/>
                <w:szCs w:val="28"/>
              </w:rPr>
              <w:t>0</w:t>
            </w:r>
            <w:r w:rsidR="00BD224B">
              <w:rPr>
                <w:rFonts w:ascii="Arial" w:hAnsi="Arial" w:cs="Arial" w:hint="eastAsia"/>
                <w:sz w:val="28"/>
                <w:szCs w:val="28"/>
              </w:rPr>
              <w:t>2</w:t>
            </w:r>
          </w:p>
        </w:tc>
        <w:tc>
          <w:tcPr>
            <w:tcW w:w="1425" w:type="dxa"/>
            <w:vAlign w:val="center"/>
          </w:tcPr>
          <w:p w:rsidR="0093625C" w:rsidRDefault="0093625C">
            <w:pPr>
              <w:jc w:val="center"/>
              <w:rPr>
                <w:rFonts w:ascii="Arial" w:eastAsia="黑体" w:hAnsi="Arial" w:cs="Arial"/>
                <w:b/>
                <w:bCs/>
                <w:szCs w:val="28"/>
              </w:rPr>
            </w:pPr>
            <w:r>
              <w:rPr>
                <w:rFonts w:ascii="Arial" w:eastAsia="黑体" w:hAnsi="Arial" w:cs="Arial" w:hint="eastAsia"/>
                <w:b/>
                <w:bCs/>
                <w:szCs w:val="28"/>
              </w:rPr>
              <w:t>实验课成绩</w:t>
            </w:r>
          </w:p>
        </w:tc>
        <w:tc>
          <w:tcPr>
            <w:tcW w:w="1620" w:type="dxa"/>
            <w:vAlign w:val="center"/>
          </w:tcPr>
          <w:p w:rsidR="0093625C" w:rsidRDefault="0093625C">
            <w:pPr>
              <w:jc w:val="center"/>
              <w:rPr>
                <w:rFonts w:ascii="Arial" w:hAnsi="Arial" w:cs="Arial"/>
                <w:sz w:val="28"/>
                <w:szCs w:val="28"/>
              </w:rPr>
            </w:pPr>
          </w:p>
        </w:tc>
      </w:tr>
    </w:tbl>
    <w:p w:rsidR="0093625C" w:rsidRDefault="002A777F">
      <w:pPr>
        <w:jc w:val="center"/>
        <w:rPr>
          <w:sz w:val="52"/>
        </w:rPr>
      </w:pPr>
      <w:r>
        <w:rPr>
          <w:noProof/>
        </w:rPr>
        <w:drawing>
          <wp:anchor distT="0" distB="0" distL="114300" distR="114300" simplePos="0" relativeHeight="251657728" behindDoc="0" locked="0" layoutInCell="1" allowOverlap="1">
            <wp:simplePos x="0" y="0"/>
            <wp:positionH relativeFrom="column">
              <wp:posOffset>1485900</wp:posOffset>
            </wp:positionH>
            <wp:positionV relativeFrom="paragraph">
              <wp:posOffset>588010</wp:posOffset>
            </wp:positionV>
            <wp:extent cx="2133600" cy="4953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pic:spPr>
                </pic:pic>
              </a:graphicData>
            </a:graphic>
            <wp14:sizeRelH relativeFrom="page">
              <wp14:pctWidth>0</wp14:pctWidth>
            </wp14:sizeRelH>
            <wp14:sizeRelV relativeFrom="page">
              <wp14:pctHeight>0</wp14:pctHeight>
            </wp14:sizeRelV>
          </wp:anchor>
        </w:drawing>
      </w:r>
      <w:r w:rsidR="0093625C">
        <w:rPr>
          <w:rFonts w:hint="eastAsia"/>
          <w:b/>
          <w:bCs/>
          <w:sz w:val="52"/>
        </w:rPr>
        <w:t>学</w:t>
      </w:r>
      <w:r w:rsidR="0093625C">
        <w:rPr>
          <w:b/>
          <w:bCs/>
          <w:sz w:val="52"/>
        </w:rPr>
        <w:t xml:space="preserve"> </w:t>
      </w:r>
      <w:r w:rsidR="0093625C">
        <w:rPr>
          <w:rFonts w:hint="eastAsia"/>
          <w:b/>
          <w:bCs/>
          <w:sz w:val="52"/>
        </w:rPr>
        <w:t>生</w:t>
      </w:r>
      <w:r w:rsidR="0093625C">
        <w:rPr>
          <w:b/>
          <w:bCs/>
          <w:sz w:val="52"/>
        </w:rPr>
        <w:t xml:space="preserve"> </w:t>
      </w:r>
      <w:r w:rsidR="0093625C">
        <w:rPr>
          <w:rFonts w:hint="eastAsia"/>
          <w:b/>
          <w:bCs/>
          <w:sz w:val="52"/>
        </w:rPr>
        <w:t>实</w:t>
      </w:r>
      <w:r w:rsidR="0093625C">
        <w:rPr>
          <w:b/>
          <w:bCs/>
          <w:sz w:val="52"/>
        </w:rPr>
        <w:t xml:space="preserve"> </w:t>
      </w:r>
      <w:r w:rsidR="0093625C">
        <w:rPr>
          <w:rFonts w:hint="eastAsia"/>
          <w:b/>
          <w:bCs/>
          <w:sz w:val="52"/>
        </w:rPr>
        <w:t>验</w:t>
      </w:r>
      <w:r w:rsidR="0093625C">
        <w:rPr>
          <w:b/>
          <w:bCs/>
          <w:sz w:val="52"/>
        </w:rPr>
        <w:t xml:space="preserve"> </w:t>
      </w:r>
      <w:r w:rsidR="0093625C">
        <w:rPr>
          <w:rFonts w:hint="eastAsia"/>
          <w:b/>
          <w:bCs/>
          <w:sz w:val="52"/>
        </w:rPr>
        <w:t>报</w:t>
      </w:r>
      <w:r w:rsidR="0093625C">
        <w:rPr>
          <w:b/>
          <w:bCs/>
          <w:sz w:val="52"/>
        </w:rPr>
        <w:t xml:space="preserve"> </w:t>
      </w:r>
      <w:r w:rsidR="0093625C">
        <w:rPr>
          <w:rFonts w:hint="eastAsia"/>
          <w:b/>
          <w:bCs/>
          <w:sz w:val="52"/>
        </w:rPr>
        <w:t>告</w:t>
      </w:r>
      <w:r w:rsidR="0093625C">
        <w:rPr>
          <w:b/>
          <w:bCs/>
          <w:sz w:val="52"/>
        </w:rPr>
        <w:t xml:space="preserve"> </w:t>
      </w:r>
      <w:r w:rsidR="0093625C">
        <w:rPr>
          <w:rFonts w:hint="eastAsia"/>
          <w:b/>
          <w:bCs/>
          <w:sz w:val="52"/>
        </w:rPr>
        <w:t>书</w:t>
      </w:r>
    </w:p>
    <w:p w:rsidR="0093625C" w:rsidRDefault="0093625C">
      <w:pPr>
        <w:ind w:firstLineChars="200" w:firstLine="1044"/>
        <w:rPr>
          <w:b/>
          <w:bCs/>
          <w:sz w:val="52"/>
        </w:rPr>
      </w:pPr>
    </w:p>
    <w:p w:rsidR="0093625C" w:rsidRDefault="0093625C">
      <w:pPr>
        <w:ind w:firstLineChars="200" w:firstLine="1044"/>
        <w:rPr>
          <w:b/>
          <w:bCs/>
          <w:sz w:val="52"/>
        </w:rPr>
      </w:pPr>
    </w:p>
    <w:p w:rsidR="0093625C" w:rsidRDefault="0093625C">
      <w:pPr>
        <w:ind w:firstLineChars="200" w:firstLine="720"/>
        <w:rPr>
          <w:rFonts w:ascii="黑体" w:eastAsia="黑体"/>
          <w:sz w:val="36"/>
          <w:szCs w:val="36"/>
        </w:rPr>
      </w:pPr>
    </w:p>
    <w:p w:rsidR="0093625C" w:rsidRDefault="0093625C">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1"/>
        <w:gridCol w:w="3765"/>
      </w:tblGrid>
      <w:tr w:rsidR="0093625C">
        <w:trPr>
          <w:jc w:val="center"/>
        </w:trPr>
        <w:tc>
          <w:tcPr>
            <w:tcW w:w="1521" w:type="dxa"/>
            <w:tcBorders>
              <w:top w:val="nil"/>
              <w:left w:val="nil"/>
              <w:bottom w:val="nil"/>
              <w:right w:val="nil"/>
            </w:tcBorders>
            <w:vAlign w:val="center"/>
          </w:tcPr>
          <w:p w:rsidR="0093625C" w:rsidRDefault="0093625C">
            <w:pPr>
              <w:spacing w:line="480" w:lineRule="auto"/>
              <w:jc w:val="center"/>
            </w:pPr>
            <w:r>
              <w:rPr>
                <w:rFonts w:hint="eastAsia"/>
                <w:b/>
                <w:bCs/>
              </w:rPr>
              <w:t>实验课程名称</w:t>
            </w:r>
          </w:p>
        </w:tc>
        <w:tc>
          <w:tcPr>
            <w:tcW w:w="3765" w:type="dxa"/>
            <w:tcBorders>
              <w:top w:val="nil"/>
              <w:left w:val="nil"/>
              <w:right w:val="nil"/>
            </w:tcBorders>
            <w:vAlign w:val="center"/>
          </w:tcPr>
          <w:p w:rsidR="0093625C" w:rsidRDefault="00ED20A3">
            <w:pPr>
              <w:jc w:val="center"/>
            </w:pPr>
            <w:r w:rsidRPr="00ED20A3">
              <w:rPr>
                <w:rFonts w:hint="eastAsia"/>
              </w:rPr>
              <w:t>《数字化企业模拟》</w:t>
            </w:r>
          </w:p>
        </w:tc>
      </w:tr>
      <w:tr w:rsidR="0093625C">
        <w:trPr>
          <w:jc w:val="center"/>
        </w:trPr>
        <w:tc>
          <w:tcPr>
            <w:tcW w:w="1521" w:type="dxa"/>
            <w:tcBorders>
              <w:top w:val="nil"/>
              <w:left w:val="nil"/>
              <w:bottom w:val="nil"/>
              <w:right w:val="nil"/>
            </w:tcBorders>
            <w:vAlign w:val="center"/>
          </w:tcPr>
          <w:p w:rsidR="0093625C" w:rsidRDefault="0093625C">
            <w:pPr>
              <w:spacing w:line="480" w:lineRule="auto"/>
              <w:jc w:val="center"/>
              <w:rPr>
                <w:b/>
                <w:bCs/>
              </w:rPr>
            </w:pPr>
            <w:r>
              <w:rPr>
                <w:rFonts w:hint="eastAsia"/>
                <w:b/>
                <w:bCs/>
              </w:rPr>
              <w:t>开</w:t>
            </w:r>
            <w:r>
              <w:rPr>
                <w:b/>
                <w:bCs/>
              </w:rPr>
              <w:t xml:space="preserve"> </w:t>
            </w:r>
            <w:r>
              <w:rPr>
                <w:rFonts w:hint="eastAsia"/>
                <w:b/>
                <w:bCs/>
              </w:rPr>
              <w:t>课</w:t>
            </w:r>
            <w:r>
              <w:rPr>
                <w:b/>
                <w:bCs/>
              </w:rPr>
              <w:t xml:space="preserve"> </w:t>
            </w:r>
            <w:r>
              <w:rPr>
                <w:rFonts w:hint="eastAsia"/>
                <w:b/>
                <w:bCs/>
              </w:rPr>
              <w:t>学</w:t>
            </w:r>
            <w:r>
              <w:rPr>
                <w:b/>
                <w:bCs/>
              </w:rPr>
              <w:t xml:space="preserve"> </w:t>
            </w:r>
            <w:r>
              <w:rPr>
                <w:rFonts w:hint="eastAsia"/>
                <w:b/>
                <w:bCs/>
              </w:rPr>
              <w:t>院</w:t>
            </w:r>
          </w:p>
        </w:tc>
        <w:tc>
          <w:tcPr>
            <w:tcW w:w="3765" w:type="dxa"/>
            <w:tcBorders>
              <w:left w:val="nil"/>
              <w:right w:val="nil"/>
            </w:tcBorders>
            <w:vAlign w:val="center"/>
          </w:tcPr>
          <w:p w:rsidR="0093625C" w:rsidRDefault="00ED20A3">
            <w:pPr>
              <w:jc w:val="center"/>
            </w:pPr>
            <w:r w:rsidRPr="00ED20A3">
              <w:rPr>
                <w:rFonts w:hint="eastAsia"/>
              </w:rPr>
              <w:t>管理学院</w:t>
            </w:r>
          </w:p>
        </w:tc>
      </w:tr>
      <w:tr w:rsidR="0093625C">
        <w:trPr>
          <w:jc w:val="center"/>
        </w:trPr>
        <w:tc>
          <w:tcPr>
            <w:tcW w:w="1521" w:type="dxa"/>
            <w:tcBorders>
              <w:top w:val="nil"/>
              <w:left w:val="nil"/>
              <w:bottom w:val="nil"/>
              <w:right w:val="nil"/>
            </w:tcBorders>
            <w:vAlign w:val="center"/>
          </w:tcPr>
          <w:p w:rsidR="0093625C" w:rsidRDefault="0093625C">
            <w:pPr>
              <w:spacing w:line="480" w:lineRule="auto"/>
              <w:jc w:val="center"/>
              <w:rPr>
                <w:rFonts w:eastAsia="黑体"/>
                <w:b/>
                <w:bCs/>
              </w:rPr>
            </w:pPr>
            <w:r>
              <w:rPr>
                <w:rFonts w:eastAsia="黑体" w:hint="eastAsia"/>
                <w:b/>
                <w:bCs/>
              </w:rPr>
              <w:t>指导教师姓名</w:t>
            </w:r>
          </w:p>
        </w:tc>
        <w:tc>
          <w:tcPr>
            <w:tcW w:w="3765" w:type="dxa"/>
            <w:tcBorders>
              <w:left w:val="nil"/>
              <w:right w:val="nil"/>
            </w:tcBorders>
            <w:vAlign w:val="center"/>
          </w:tcPr>
          <w:p w:rsidR="0093625C" w:rsidRDefault="00ED20A3">
            <w:pPr>
              <w:jc w:val="center"/>
            </w:pPr>
            <w:r w:rsidRPr="00ED20A3">
              <w:rPr>
                <w:rFonts w:hint="eastAsia"/>
              </w:rPr>
              <w:t>肖红彦</w:t>
            </w:r>
          </w:p>
        </w:tc>
      </w:tr>
      <w:tr w:rsidR="0093625C">
        <w:trPr>
          <w:jc w:val="center"/>
        </w:trPr>
        <w:tc>
          <w:tcPr>
            <w:tcW w:w="1521" w:type="dxa"/>
            <w:tcBorders>
              <w:top w:val="nil"/>
              <w:left w:val="nil"/>
              <w:bottom w:val="nil"/>
              <w:right w:val="nil"/>
            </w:tcBorders>
            <w:vAlign w:val="center"/>
          </w:tcPr>
          <w:p w:rsidR="0093625C" w:rsidRDefault="0093625C">
            <w:pPr>
              <w:spacing w:line="480" w:lineRule="auto"/>
              <w:jc w:val="center"/>
              <w:rPr>
                <w:rFonts w:eastAsia="黑体"/>
                <w:b/>
                <w:bCs/>
              </w:rPr>
            </w:pPr>
            <w:r>
              <w:rPr>
                <w:rFonts w:eastAsia="黑体" w:hint="eastAsia"/>
                <w:b/>
                <w:bCs/>
              </w:rPr>
              <w:t>学</w:t>
            </w:r>
            <w:r>
              <w:rPr>
                <w:rFonts w:eastAsia="黑体"/>
                <w:b/>
                <w:bCs/>
              </w:rPr>
              <w:t xml:space="preserve"> </w:t>
            </w:r>
            <w:r>
              <w:rPr>
                <w:rFonts w:eastAsia="黑体" w:hint="eastAsia"/>
                <w:b/>
                <w:bCs/>
              </w:rPr>
              <w:t>生</w:t>
            </w:r>
            <w:r>
              <w:rPr>
                <w:rFonts w:eastAsia="黑体"/>
                <w:b/>
                <w:bCs/>
              </w:rPr>
              <w:t xml:space="preserve"> </w:t>
            </w:r>
            <w:r>
              <w:rPr>
                <w:rFonts w:eastAsia="黑体" w:hint="eastAsia"/>
                <w:b/>
                <w:bCs/>
              </w:rPr>
              <w:t>姓</w:t>
            </w:r>
            <w:r>
              <w:rPr>
                <w:rFonts w:eastAsia="黑体"/>
                <w:b/>
                <w:bCs/>
              </w:rPr>
              <w:t xml:space="preserve"> </w:t>
            </w:r>
            <w:r>
              <w:rPr>
                <w:rFonts w:eastAsia="黑体" w:hint="eastAsia"/>
                <w:b/>
                <w:bCs/>
              </w:rPr>
              <w:t>名</w:t>
            </w:r>
          </w:p>
        </w:tc>
        <w:tc>
          <w:tcPr>
            <w:tcW w:w="3765" w:type="dxa"/>
            <w:tcBorders>
              <w:left w:val="nil"/>
              <w:right w:val="nil"/>
            </w:tcBorders>
            <w:vAlign w:val="center"/>
          </w:tcPr>
          <w:p w:rsidR="0093625C" w:rsidRDefault="001273EF">
            <w:pPr>
              <w:jc w:val="center"/>
            </w:pPr>
            <w:r>
              <w:rPr>
                <w:rFonts w:hint="eastAsia"/>
              </w:rPr>
              <w:t>胡子豪</w:t>
            </w:r>
          </w:p>
        </w:tc>
      </w:tr>
      <w:tr w:rsidR="0093625C">
        <w:trPr>
          <w:jc w:val="center"/>
        </w:trPr>
        <w:tc>
          <w:tcPr>
            <w:tcW w:w="1521" w:type="dxa"/>
            <w:tcBorders>
              <w:top w:val="nil"/>
              <w:left w:val="nil"/>
              <w:bottom w:val="nil"/>
              <w:right w:val="nil"/>
            </w:tcBorders>
            <w:vAlign w:val="center"/>
          </w:tcPr>
          <w:p w:rsidR="0093625C" w:rsidRDefault="0093625C">
            <w:pPr>
              <w:spacing w:line="480" w:lineRule="auto"/>
              <w:jc w:val="center"/>
              <w:rPr>
                <w:b/>
                <w:bCs/>
              </w:rPr>
            </w:pPr>
            <w:r>
              <w:rPr>
                <w:rFonts w:hint="eastAsia"/>
                <w:b/>
                <w:bCs/>
              </w:rPr>
              <w:t>学生专业班级</w:t>
            </w:r>
          </w:p>
        </w:tc>
        <w:tc>
          <w:tcPr>
            <w:tcW w:w="3765" w:type="dxa"/>
            <w:tcBorders>
              <w:left w:val="nil"/>
              <w:right w:val="nil"/>
            </w:tcBorders>
            <w:vAlign w:val="center"/>
          </w:tcPr>
          <w:p w:rsidR="0093625C" w:rsidRDefault="00BD224B">
            <w:pPr>
              <w:jc w:val="center"/>
            </w:pPr>
            <w:r>
              <w:rPr>
                <w:rFonts w:hint="eastAsia"/>
              </w:rPr>
              <w:t>信管</w:t>
            </w:r>
            <w:r>
              <w:rPr>
                <w:rFonts w:hint="eastAsia"/>
              </w:rPr>
              <w:t>1602</w:t>
            </w:r>
            <w:r>
              <w:rPr>
                <w:rFonts w:hint="eastAsia"/>
              </w:rPr>
              <w:t>班</w:t>
            </w:r>
          </w:p>
        </w:tc>
      </w:tr>
    </w:tbl>
    <w:p w:rsidR="0093625C" w:rsidRDefault="0093625C">
      <w:pPr>
        <w:ind w:firstLineChars="200" w:firstLine="420"/>
      </w:pPr>
    </w:p>
    <w:p w:rsidR="0093625C" w:rsidRDefault="0093625C">
      <w:pPr>
        <w:ind w:firstLineChars="200" w:firstLine="560"/>
        <w:jc w:val="center"/>
        <w:rPr>
          <w:sz w:val="28"/>
        </w:rPr>
      </w:pPr>
    </w:p>
    <w:p w:rsidR="0093625C" w:rsidRDefault="0093625C">
      <w:pPr>
        <w:tabs>
          <w:tab w:val="left" w:pos="2250"/>
        </w:tabs>
        <w:ind w:firstLineChars="200" w:firstLine="560"/>
        <w:jc w:val="left"/>
        <w:rPr>
          <w:sz w:val="28"/>
        </w:rPr>
      </w:pPr>
      <w:r>
        <w:rPr>
          <w:sz w:val="28"/>
        </w:rPr>
        <w:tab/>
      </w:r>
    </w:p>
    <w:p w:rsidR="0093625C" w:rsidRDefault="0093625C">
      <w:pPr>
        <w:tabs>
          <w:tab w:val="left" w:pos="2250"/>
        </w:tabs>
        <w:ind w:firstLineChars="700" w:firstLine="1960"/>
        <w:jc w:val="left"/>
        <w:rPr>
          <w:sz w:val="28"/>
        </w:rPr>
      </w:pPr>
    </w:p>
    <w:p w:rsidR="0093625C" w:rsidRDefault="0093625C">
      <w:pPr>
        <w:tabs>
          <w:tab w:val="left" w:pos="2250"/>
        </w:tabs>
        <w:ind w:firstLineChars="700" w:firstLine="1960"/>
        <w:jc w:val="left"/>
        <w:rPr>
          <w:sz w:val="28"/>
        </w:rPr>
      </w:pPr>
    </w:p>
    <w:p w:rsidR="0093625C" w:rsidRDefault="0093625C">
      <w:pPr>
        <w:tabs>
          <w:tab w:val="left" w:pos="2250"/>
        </w:tabs>
        <w:ind w:firstLineChars="800" w:firstLine="2249"/>
        <w:jc w:val="left"/>
        <w:outlineLvl w:val="0"/>
        <w:rPr>
          <w:b/>
          <w:bCs/>
          <w:sz w:val="28"/>
        </w:rPr>
      </w:pPr>
      <w:r>
        <w:rPr>
          <w:b/>
          <w:bCs/>
          <w:sz w:val="28"/>
        </w:rPr>
        <w:t>20</w:t>
      </w:r>
      <w:r w:rsidR="00ED20A3">
        <w:rPr>
          <w:b/>
          <w:bCs/>
          <w:sz w:val="28"/>
        </w:rPr>
        <w:t>17</w:t>
      </w:r>
      <w:r>
        <w:rPr>
          <w:b/>
          <w:bCs/>
          <w:sz w:val="28"/>
        </w:rPr>
        <w:t xml:space="preserve"> —20</w:t>
      </w:r>
      <w:r w:rsidR="00ED20A3">
        <w:rPr>
          <w:b/>
          <w:bCs/>
          <w:sz w:val="28"/>
        </w:rPr>
        <w:t>18</w:t>
      </w:r>
      <w:r>
        <w:rPr>
          <w:b/>
          <w:bCs/>
          <w:sz w:val="28"/>
        </w:rPr>
        <w:t xml:space="preserve"> </w:t>
      </w:r>
      <w:r>
        <w:rPr>
          <w:rFonts w:eastAsia="黑体" w:hint="eastAsia"/>
          <w:b/>
          <w:bCs/>
          <w:sz w:val="28"/>
        </w:rPr>
        <w:t>学年</w:t>
      </w:r>
      <w:r>
        <w:rPr>
          <w:rFonts w:eastAsia="黑体"/>
          <w:b/>
          <w:bCs/>
          <w:sz w:val="28"/>
        </w:rPr>
        <w:t xml:space="preserve">  </w:t>
      </w:r>
      <w:r>
        <w:rPr>
          <w:rFonts w:eastAsia="黑体" w:hint="eastAsia"/>
          <w:b/>
          <w:bCs/>
          <w:sz w:val="28"/>
        </w:rPr>
        <w:t>第</w:t>
      </w:r>
      <w:r>
        <w:rPr>
          <w:rFonts w:eastAsia="黑体"/>
          <w:b/>
          <w:bCs/>
          <w:sz w:val="28"/>
        </w:rPr>
        <w:t xml:space="preserve"> </w:t>
      </w:r>
      <w:r w:rsidR="00ED20A3">
        <w:rPr>
          <w:rFonts w:eastAsia="黑体" w:hint="eastAsia"/>
          <w:b/>
          <w:bCs/>
          <w:sz w:val="28"/>
        </w:rPr>
        <w:t>二</w:t>
      </w:r>
      <w:r>
        <w:rPr>
          <w:rFonts w:eastAsia="黑体"/>
          <w:b/>
          <w:bCs/>
          <w:sz w:val="28"/>
        </w:rPr>
        <w:t xml:space="preserve"> </w:t>
      </w:r>
      <w:r>
        <w:rPr>
          <w:rFonts w:eastAsia="黑体" w:hint="eastAsia"/>
          <w:b/>
          <w:bCs/>
          <w:sz w:val="28"/>
        </w:rPr>
        <w:t>学期</w:t>
      </w:r>
      <w:r>
        <w:rPr>
          <w:b/>
          <w:bCs/>
          <w:sz w:val="28"/>
        </w:rPr>
        <w:t xml:space="preserve">  </w:t>
      </w:r>
    </w:p>
    <w:tbl>
      <w:tblPr>
        <w:tblW w:w="2692" w:type="dxa"/>
        <w:jc w:val="center"/>
        <w:tblLayout w:type="fixed"/>
        <w:tblLook w:val="0000" w:firstRow="0" w:lastRow="0" w:firstColumn="0" w:lastColumn="0" w:noHBand="0" w:noVBand="0"/>
      </w:tblPr>
      <w:tblGrid>
        <w:gridCol w:w="400"/>
        <w:gridCol w:w="700"/>
        <w:gridCol w:w="400"/>
        <w:gridCol w:w="700"/>
        <w:gridCol w:w="492"/>
      </w:tblGrid>
      <w:tr w:rsidR="0093625C">
        <w:trPr>
          <w:cantSplit/>
          <w:trHeight w:val="314"/>
          <w:jc w:val="center"/>
        </w:trPr>
        <w:tc>
          <w:tcPr>
            <w:tcW w:w="400" w:type="dxa"/>
            <w:vAlign w:val="bottom"/>
          </w:tcPr>
          <w:p w:rsidR="0093625C" w:rsidRDefault="0093625C">
            <w:pPr>
              <w:ind w:rightChars="-50" w:right="-105"/>
              <w:rPr>
                <w:rFonts w:ascii="黑体" w:eastAsia="黑体"/>
                <w:sz w:val="28"/>
                <w:szCs w:val="28"/>
              </w:rPr>
            </w:pPr>
          </w:p>
        </w:tc>
        <w:tc>
          <w:tcPr>
            <w:tcW w:w="700" w:type="dxa"/>
            <w:tcBorders>
              <w:bottom w:val="nil"/>
            </w:tcBorders>
            <w:vAlign w:val="bottom"/>
          </w:tcPr>
          <w:p w:rsidR="0093625C" w:rsidRDefault="0093625C">
            <w:pPr>
              <w:ind w:rightChars="-50" w:right="-105"/>
              <w:rPr>
                <w:rFonts w:ascii="Arial" w:eastAsia="黑体" w:hAnsi="Arial" w:cs="Arial"/>
                <w:sz w:val="28"/>
                <w:szCs w:val="28"/>
              </w:rPr>
            </w:pPr>
          </w:p>
        </w:tc>
        <w:tc>
          <w:tcPr>
            <w:tcW w:w="400" w:type="dxa"/>
            <w:vAlign w:val="bottom"/>
          </w:tcPr>
          <w:p w:rsidR="0093625C" w:rsidRDefault="0093625C">
            <w:pPr>
              <w:ind w:leftChars="-50" w:left="-105" w:rightChars="-50" w:right="-105"/>
              <w:jc w:val="center"/>
              <w:rPr>
                <w:rFonts w:ascii="黑体" w:eastAsia="黑体"/>
                <w:sz w:val="28"/>
                <w:szCs w:val="28"/>
              </w:rPr>
            </w:pPr>
          </w:p>
        </w:tc>
        <w:tc>
          <w:tcPr>
            <w:tcW w:w="700" w:type="dxa"/>
            <w:tcBorders>
              <w:bottom w:val="nil"/>
            </w:tcBorders>
            <w:vAlign w:val="bottom"/>
          </w:tcPr>
          <w:p w:rsidR="0093625C" w:rsidRDefault="0093625C">
            <w:pPr>
              <w:ind w:rightChars="-50" w:right="-105"/>
              <w:jc w:val="center"/>
              <w:rPr>
                <w:rFonts w:ascii="Arial" w:eastAsia="黑体" w:hAnsi="Arial" w:cs="Arial"/>
                <w:sz w:val="28"/>
                <w:szCs w:val="28"/>
              </w:rPr>
            </w:pPr>
          </w:p>
        </w:tc>
        <w:tc>
          <w:tcPr>
            <w:tcW w:w="492" w:type="dxa"/>
            <w:vAlign w:val="bottom"/>
          </w:tcPr>
          <w:p w:rsidR="0093625C" w:rsidRDefault="0093625C">
            <w:pPr>
              <w:ind w:leftChars="-50" w:left="-105" w:rightChars="-50" w:right="-105"/>
              <w:jc w:val="center"/>
              <w:rPr>
                <w:rFonts w:ascii="黑体" w:eastAsia="黑体"/>
                <w:sz w:val="28"/>
                <w:szCs w:val="28"/>
              </w:rPr>
            </w:pPr>
          </w:p>
        </w:tc>
      </w:tr>
    </w:tbl>
    <w:p w:rsidR="0093625C" w:rsidRDefault="0093625C"/>
    <w:p w:rsidR="0093625C" w:rsidRDefault="0093625C"/>
    <w:p w:rsidR="0093625C" w:rsidRDefault="0093625C">
      <w:pPr>
        <w:jc w:val="center"/>
        <w:rPr>
          <w:b/>
          <w:sz w:val="30"/>
          <w:szCs w:val="30"/>
        </w:rPr>
      </w:pPr>
      <w:r>
        <w:br w:type="page"/>
      </w:r>
      <w:r w:rsidRPr="00361019">
        <w:rPr>
          <w:rFonts w:hint="eastAsia"/>
          <w:b/>
          <w:sz w:val="30"/>
          <w:szCs w:val="30"/>
        </w:rPr>
        <w:lastRenderedPageBreak/>
        <w:t>实验报告填写说明</w:t>
      </w:r>
    </w:p>
    <w:p w:rsidR="0093625C" w:rsidRPr="00361019" w:rsidRDefault="0093625C">
      <w:pPr>
        <w:jc w:val="center"/>
        <w:rPr>
          <w:b/>
          <w:sz w:val="30"/>
          <w:szCs w:val="30"/>
        </w:rPr>
      </w:pPr>
    </w:p>
    <w:p w:rsidR="0093625C" w:rsidRPr="00361019" w:rsidRDefault="0093625C" w:rsidP="00A56E17">
      <w:pPr>
        <w:numPr>
          <w:ilvl w:val="0"/>
          <w:numId w:val="2"/>
        </w:numPr>
        <w:spacing w:line="480" w:lineRule="auto"/>
        <w:rPr>
          <w:sz w:val="24"/>
        </w:rPr>
      </w:pPr>
      <w:r w:rsidRPr="00361019">
        <w:rPr>
          <w:rFonts w:hint="eastAsia"/>
          <w:sz w:val="24"/>
        </w:rPr>
        <w:t>综合性</w:t>
      </w:r>
      <w:r>
        <w:rPr>
          <w:rFonts w:hint="eastAsia"/>
          <w:sz w:val="24"/>
        </w:rPr>
        <w:t>、</w:t>
      </w:r>
      <w:r w:rsidRPr="00361019">
        <w:rPr>
          <w:rFonts w:hint="eastAsia"/>
          <w:sz w:val="24"/>
        </w:rPr>
        <w:t>设计性实验必须填写实验报告，验证、演示性实验可不写实验报告。</w:t>
      </w:r>
    </w:p>
    <w:p w:rsidR="0093625C" w:rsidRPr="00361019" w:rsidRDefault="0093625C" w:rsidP="00A56E17">
      <w:pPr>
        <w:numPr>
          <w:ilvl w:val="0"/>
          <w:numId w:val="2"/>
        </w:numPr>
        <w:spacing w:line="480" w:lineRule="auto"/>
        <w:rPr>
          <w:sz w:val="24"/>
        </w:rPr>
      </w:pPr>
      <w:r w:rsidRPr="00361019">
        <w:rPr>
          <w:rFonts w:hint="eastAsia"/>
          <w:sz w:val="24"/>
        </w:rPr>
        <w:t>实验报告书</w:t>
      </w:r>
      <w:r w:rsidRPr="00361019">
        <w:rPr>
          <w:rFonts w:hint="eastAsia"/>
          <w:b/>
          <w:sz w:val="24"/>
        </w:rPr>
        <w:t>必须</w:t>
      </w:r>
      <w:r w:rsidRPr="00361019">
        <w:rPr>
          <w:rFonts w:hint="eastAsia"/>
          <w:sz w:val="24"/>
        </w:rPr>
        <w:t>按统一格式制作（实验中心网站有下载）。</w:t>
      </w:r>
    </w:p>
    <w:p w:rsidR="0093625C" w:rsidRPr="00361019" w:rsidRDefault="0093625C" w:rsidP="00A56E17">
      <w:pPr>
        <w:numPr>
          <w:ilvl w:val="0"/>
          <w:numId w:val="2"/>
        </w:numPr>
        <w:spacing w:line="480" w:lineRule="auto"/>
        <w:rPr>
          <w:sz w:val="24"/>
        </w:rPr>
      </w:pPr>
      <w:r w:rsidRPr="00361019">
        <w:rPr>
          <w:rFonts w:hint="eastAsia"/>
          <w:sz w:val="24"/>
        </w:rPr>
        <w:t>老师在指导学生实验时，必须按实验大纲的要求，逐项完成各项实验；实验报告书中的实验课程名称和实验项目</w:t>
      </w:r>
      <w:r w:rsidRPr="00361019">
        <w:rPr>
          <w:rFonts w:hint="eastAsia"/>
          <w:b/>
          <w:sz w:val="24"/>
        </w:rPr>
        <w:t>必须</w:t>
      </w:r>
      <w:r w:rsidRPr="00361019">
        <w:rPr>
          <w:rFonts w:hint="eastAsia"/>
          <w:sz w:val="24"/>
        </w:rPr>
        <w:t>与实验</w:t>
      </w:r>
      <w:r>
        <w:rPr>
          <w:rFonts w:hint="eastAsia"/>
          <w:sz w:val="24"/>
        </w:rPr>
        <w:t>指导书</w:t>
      </w:r>
      <w:r w:rsidRPr="00361019">
        <w:rPr>
          <w:rFonts w:hint="eastAsia"/>
          <w:sz w:val="24"/>
        </w:rPr>
        <w:t>一致。</w:t>
      </w:r>
    </w:p>
    <w:p w:rsidR="0093625C" w:rsidRPr="00361019" w:rsidRDefault="0093625C" w:rsidP="00A56E17">
      <w:pPr>
        <w:numPr>
          <w:ilvl w:val="0"/>
          <w:numId w:val="2"/>
        </w:numPr>
        <w:spacing w:line="480" w:lineRule="auto"/>
        <w:rPr>
          <w:sz w:val="24"/>
        </w:rPr>
      </w:pPr>
      <w:r w:rsidRPr="00361019">
        <w:rPr>
          <w:rFonts w:hint="eastAsia"/>
          <w:sz w:val="24"/>
        </w:rPr>
        <w:t>每项实验依据其实验内容的多少，可安排在一个或多个时间段内完成，但每项实验只须填写一份实验报告。</w:t>
      </w:r>
    </w:p>
    <w:p w:rsidR="0093625C" w:rsidRPr="00361019" w:rsidRDefault="0093625C" w:rsidP="00A56E17">
      <w:pPr>
        <w:numPr>
          <w:ilvl w:val="0"/>
          <w:numId w:val="2"/>
        </w:numPr>
        <w:spacing w:line="480" w:lineRule="auto"/>
        <w:rPr>
          <w:sz w:val="24"/>
        </w:rPr>
      </w:pPr>
      <w:r w:rsidRPr="00361019">
        <w:rPr>
          <w:rFonts w:hint="eastAsia"/>
          <w:sz w:val="24"/>
        </w:rPr>
        <w:t>每份实验报告教师都应该有</w:t>
      </w:r>
      <w:r>
        <w:rPr>
          <w:rFonts w:hint="eastAsia"/>
          <w:sz w:val="24"/>
        </w:rPr>
        <w:t>签名、评分表及实验报告</w:t>
      </w:r>
      <w:r w:rsidRPr="00361019">
        <w:rPr>
          <w:rFonts w:hint="eastAsia"/>
          <w:sz w:val="24"/>
        </w:rPr>
        <w:t>成绩。</w:t>
      </w:r>
    </w:p>
    <w:p w:rsidR="0093625C" w:rsidRPr="00A56E17" w:rsidRDefault="0093625C" w:rsidP="00A56E17">
      <w:pPr>
        <w:numPr>
          <w:ilvl w:val="0"/>
          <w:numId w:val="2"/>
        </w:numPr>
        <w:spacing w:line="480" w:lineRule="auto"/>
        <w:rPr>
          <w:sz w:val="24"/>
        </w:rPr>
      </w:pPr>
      <w:r w:rsidRPr="00A56E17">
        <w:rPr>
          <w:rFonts w:hint="eastAsia"/>
          <w:sz w:val="24"/>
        </w:rPr>
        <w:t>教师应及时评阅学生的实验报告并给出各实验项目成绩，完整保存实验报告。在完成所有实验项目后，教师应按学生姓名将批改好的各实验项目实验报告装订成册，构成该实验课程总报告，按班级交到</w:t>
      </w:r>
      <w:r>
        <w:rPr>
          <w:rFonts w:hint="eastAsia"/>
          <w:sz w:val="24"/>
        </w:rPr>
        <w:t>实验中心，每个班级实验报告袋中附带一份实验指导书及班级实验课程成绩表。</w:t>
      </w:r>
    </w:p>
    <w:p w:rsidR="0093625C" w:rsidRPr="00A56E17" w:rsidRDefault="0093625C" w:rsidP="00A56E17">
      <w:pPr>
        <w:numPr>
          <w:ilvl w:val="0"/>
          <w:numId w:val="2"/>
        </w:numPr>
        <w:spacing w:line="480" w:lineRule="auto"/>
        <w:rPr>
          <w:sz w:val="24"/>
        </w:rPr>
      </w:pPr>
      <w:r w:rsidRPr="00A56E17">
        <w:rPr>
          <w:rFonts w:hint="eastAsia"/>
          <w:sz w:val="24"/>
        </w:rPr>
        <w:t>实验报告封面信息需填写完整，并给出实验环节的成绩，实验环节成绩按其类型采取百分制或优、良、中、及格和不及格五级评定</w:t>
      </w:r>
      <w:r>
        <w:rPr>
          <w:rFonts w:hint="eastAsia"/>
          <w:sz w:val="24"/>
        </w:rPr>
        <w:t>（与课程总成绩一致），</w:t>
      </w:r>
      <w:r w:rsidRPr="00A56E17">
        <w:rPr>
          <w:rFonts w:hint="eastAsia"/>
          <w:sz w:val="24"/>
        </w:rPr>
        <w:t>并记入课程总成绩中。</w:t>
      </w:r>
    </w:p>
    <w:p w:rsidR="0093625C" w:rsidRDefault="0093625C" w:rsidP="00A10354">
      <w:pPr>
        <w:spacing w:line="240" w:lineRule="atLeast"/>
        <w:ind w:leftChars="-1" w:left="-2"/>
        <w:rPr>
          <w:rFonts w:ascii="黑体" w:eastAsia="黑体"/>
          <w:sz w:val="28"/>
          <w:szCs w:val="28"/>
        </w:rPr>
      </w:pPr>
      <w:r>
        <w:rPr>
          <w:sz w:val="28"/>
        </w:rPr>
        <w:br w:type="page"/>
      </w:r>
      <w:r>
        <w:rPr>
          <w:rFonts w:ascii="黑体" w:eastAsia="黑体" w:hint="eastAsia"/>
          <w:sz w:val="28"/>
          <w:szCs w:val="28"/>
        </w:rPr>
        <w:lastRenderedPageBreak/>
        <w:t>实验课程名称：</w:t>
      </w:r>
      <w:r w:rsidR="00ED20A3" w:rsidRPr="00ED20A3">
        <w:rPr>
          <w:rFonts w:ascii="黑体" w:eastAsia="黑体" w:hint="eastAsia"/>
          <w:sz w:val="28"/>
          <w:szCs w:val="28"/>
          <w:u w:val="single"/>
        </w:rPr>
        <w:t>《数字化企业模拟》</w:t>
      </w:r>
      <w:r>
        <w:rPr>
          <w:rFonts w:ascii="黑体" w:eastAsia="黑体"/>
          <w:sz w:val="28"/>
          <w:szCs w:val="28"/>
        </w:rPr>
        <w:t xml:space="preserve">                </w:t>
      </w:r>
    </w:p>
    <w:tbl>
      <w:tblPr>
        <w:tblW w:w="882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1260"/>
        <w:gridCol w:w="1260"/>
        <w:gridCol w:w="1620"/>
        <w:gridCol w:w="1440"/>
        <w:gridCol w:w="1807"/>
      </w:tblGrid>
      <w:tr w:rsidR="0093625C" w:rsidTr="00A10354">
        <w:trPr>
          <w:trHeight w:val="441"/>
        </w:trPr>
        <w:tc>
          <w:tcPr>
            <w:tcW w:w="1440" w:type="dxa"/>
          </w:tcPr>
          <w:p w:rsidR="0093625C" w:rsidRDefault="0093625C" w:rsidP="00A10354">
            <w:pPr>
              <w:spacing w:line="440" w:lineRule="exact"/>
              <w:rPr>
                <w:b/>
                <w:bCs/>
                <w:spacing w:val="-8"/>
                <w:szCs w:val="21"/>
              </w:rPr>
            </w:pPr>
            <w:r>
              <w:rPr>
                <w:rFonts w:hint="eastAsia"/>
                <w:b/>
                <w:bCs/>
                <w:spacing w:val="-8"/>
                <w:szCs w:val="21"/>
              </w:rPr>
              <w:t>实验项目名称</w:t>
            </w:r>
          </w:p>
        </w:tc>
        <w:tc>
          <w:tcPr>
            <w:tcW w:w="4140" w:type="dxa"/>
            <w:gridSpan w:val="3"/>
          </w:tcPr>
          <w:p w:rsidR="0093625C" w:rsidRPr="00ED20A3" w:rsidRDefault="00ED20A3" w:rsidP="00A10354">
            <w:pPr>
              <w:spacing w:line="440" w:lineRule="exact"/>
              <w:rPr>
                <w:b/>
                <w:bCs/>
                <w:sz w:val="13"/>
                <w:szCs w:val="13"/>
              </w:rPr>
            </w:pPr>
            <w:r w:rsidRPr="00ED20A3">
              <w:rPr>
                <w:rFonts w:hint="eastAsia"/>
                <w:b/>
                <w:bCs/>
                <w:sz w:val="13"/>
                <w:szCs w:val="13"/>
              </w:rPr>
              <w:t>供应链主流程模拟、存货管理流程、销售管理流程、采购管理流程</w:t>
            </w:r>
          </w:p>
        </w:tc>
        <w:tc>
          <w:tcPr>
            <w:tcW w:w="1440" w:type="dxa"/>
            <w:vAlign w:val="center"/>
          </w:tcPr>
          <w:p w:rsidR="0093625C" w:rsidRDefault="0093625C" w:rsidP="00A10354">
            <w:pPr>
              <w:spacing w:line="440" w:lineRule="exact"/>
              <w:jc w:val="center"/>
              <w:rPr>
                <w:rFonts w:ascii="宋体"/>
                <w:b/>
                <w:bCs/>
                <w:szCs w:val="21"/>
              </w:rPr>
            </w:pPr>
            <w:r>
              <w:rPr>
                <w:rFonts w:ascii="宋体" w:hint="eastAsia"/>
                <w:b/>
                <w:bCs/>
                <w:spacing w:val="-8"/>
                <w:szCs w:val="21"/>
              </w:rPr>
              <w:t>实验</w:t>
            </w:r>
            <w:r>
              <w:rPr>
                <w:rFonts w:ascii="宋体" w:hint="eastAsia"/>
                <w:b/>
                <w:bCs/>
                <w:szCs w:val="21"/>
              </w:rPr>
              <w:t>成绩</w:t>
            </w:r>
          </w:p>
        </w:tc>
        <w:tc>
          <w:tcPr>
            <w:tcW w:w="1807" w:type="dxa"/>
          </w:tcPr>
          <w:p w:rsidR="0093625C" w:rsidRDefault="0093625C" w:rsidP="00A10354">
            <w:pPr>
              <w:spacing w:line="440" w:lineRule="exact"/>
              <w:rPr>
                <w:b/>
                <w:bCs/>
                <w:szCs w:val="21"/>
              </w:rPr>
            </w:pPr>
          </w:p>
        </w:tc>
      </w:tr>
      <w:tr w:rsidR="0093625C" w:rsidTr="00A10354">
        <w:tc>
          <w:tcPr>
            <w:tcW w:w="1440" w:type="dxa"/>
          </w:tcPr>
          <w:p w:rsidR="0093625C" w:rsidRDefault="0093625C" w:rsidP="00A10354">
            <w:pPr>
              <w:spacing w:line="440" w:lineRule="exact"/>
              <w:jc w:val="center"/>
              <w:rPr>
                <w:b/>
                <w:bCs/>
                <w:szCs w:val="21"/>
              </w:rPr>
            </w:pPr>
            <w:r>
              <w:rPr>
                <w:rFonts w:hint="eastAsia"/>
                <w:b/>
                <w:bCs/>
                <w:szCs w:val="21"/>
              </w:rPr>
              <w:t>实</w:t>
            </w:r>
            <w:r>
              <w:rPr>
                <w:b/>
                <w:bCs/>
                <w:szCs w:val="21"/>
              </w:rPr>
              <w:t xml:space="preserve"> </w:t>
            </w:r>
            <w:r>
              <w:rPr>
                <w:rFonts w:hint="eastAsia"/>
                <w:b/>
                <w:bCs/>
                <w:szCs w:val="21"/>
              </w:rPr>
              <w:t>验</w:t>
            </w:r>
            <w:r>
              <w:rPr>
                <w:b/>
                <w:bCs/>
                <w:szCs w:val="21"/>
              </w:rPr>
              <w:t xml:space="preserve"> </w:t>
            </w:r>
            <w:r>
              <w:rPr>
                <w:rFonts w:hint="eastAsia"/>
                <w:b/>
                <w:bCs/>
                <w:szCs w:val="21"/>
              </w:rPr>
              <w:t>者</w:t>
            </w:r>
          </w:p>
        </w:tc>
        <w:tc>
          <w:tcPr>
            <w:tcW w:w="1260" w:type="dxa"/>
          </w:tcPr>
          <w:p w:rsidR="0093625C" w:rsidRDefault="001273EF" w:rsidP="00A10354">
            <w:pPr>
              <w:spacing w:line="440" w:lineRule="exact"/>
              <w:jc w:val="center"/>
              <w:rPr>
                <w:b/>
                <w:bCs/>
                <w:szCs w:val="21"/>
              </w:rPr>
            </w:pPr>
            <w:r>
              <w:rPr>
                <w:rFonts w:hint="eastAsia"/>
                <w:b/>
                <w:bCs/>
                <w:szCs w:val="21"/>
              </w:rPr>
              <w:t>胡子豪</w:t>
            </w:r>
          </w:p>
        </w:tc>
        <w:tc>
          <w:tcPr>
            <w:tcW w:w="1260" w:type="dxa"/>
          </w:tcPr>
          <w:p w:rsidR="0093625C" w:rsidRDefault="0093625C" w:rsidP="00A10354">
            <w:pPr>
              <w:spacing w:line="440" w:lineRule="exact"/>
              <w:jc w:val="center"/>
              <w:rPr>
                <w:b/>
                <w:bCs/>
                <w:szCs w:val="21"/>
              </w:rPr>
            </w:pPr>
            <w:r>
              <w:rPr>
                <w:rFonts w:hint="eastAsia"/>
                <w:b/>
                <w:bCs/>
                <w:szCs w:val="21"/>
              </w:rPr>
              <w:t>专业班级</w:t>
            </w:r>
          </w:p>
        </w:tc>
        <w:tc>
          <w:tcPr>
            <w:tcW w:w="1620" w:type="dxa"/>
          </w:tcPr>
          <w:p w:rsidR="0093625C" w:rsidRDefault="00BD224B" w:rsidP="00A10354">
            <w:pPr>
              <w:spacing w:line="440" w:lineRule="exact"/>
              <w:jc w:val="center"/>
              <w:rPr>
                <w:b/>
                <w:bCs/>
                <w:szCs w:val="21"/>
              </w:rPr>
            </w:pPr>
            <w:r>
              <w:rPr>
                <w:rFonts w:hint="eastAsia"/>
                <w:b/>
                <w:bCs/>
                <w:szCs w:val="21"/>
              </w:rPr>
              <w:t>信管</w:t>
            </w:r>
            <w:r>
              <w:rPr>
                <w:rFonts w:hint="eastAsia"/>
                <w:b/>
                <w:bCs/>
                <w:szCs w:val="21"/>
              </w:rPr>
              <w:t>1602</w:t>
            </w:r>
            <w:r>
              <w:rPr>
                <w:rFonts w:hint="eastAsia"/>
                <w:b/>
                <w:bCs/>
                <w:szCs w:val="21"/>
              </w:rPr>
              <w:t>班</w:t>
            </w:r>
          </w:p>
        </w:tc>
        <w:tc>
          <w:tcPr>
            <w:tcW w:w="1440" w:type="dxa"/>
          </w:tcPr>
          <w:p w:rsidR="0093625C" w:rsidRDefault="0093625C" w:rsidP="00A10354">
            <w:pPr>
              <w:spacing w:line="440" w:lineRule="exact"/>
              <w:jc w:val="center"/>
              <w:rPr>
                <w:b/>
                <w:bCs/>
                <w:szCs w:val="21"/>
              </w:rPr>
            </w:pPr>
            <w:r>
              <w:rPr>
                <w:rFonts w:hint="eastAsia"/>
                <w:b/>
                <w:bCs/>
                <w:szCs w:val="21"/>
              </w:rPr>
              <w:t>组</w:t>
            </w:r>
            <w:r>
              <w:rPr>
                <w:b/>
                <w:bCs/>
                <w:szCs w:val="21"/>
              </w:rPr>
              <w:t xml:space="preserve">    </w:t>
            </w:r>
            <w:r>
              <w:rPr>
                <w:rFonts w:hint="eastAsia"/>
                <w:b/>
                <w:bCs/>
                <w:szCs w:val="21"/>
              </w:rPr>
              <w:t>别</w:t>
            </w:r>
          </w:p>
        </w:tc>
        <w:tc>
          <w:tcPr>
            <w:tcW w:w="1807" w:type="dxa"/>
          </w:tcPr>
          <w:p w:rsidR="0093625C" w:rsidRDefault="0093625C" w:rsidP="00A10354">
            <w:pPr>
              <w:spacing w:line="440" w:lineRule="exact"/>
              <w:rPr>
                <w:b/>
                <w:bCs/>
                <w:szCs w:val="21"/>
              </w:rPr>
            </w:pPr>
          </w:p>
        </w:tc>
      </w:tr>
      <w:tr w:rsidR="0093625C" w:rsidTr="00A10354">
        <w:trPr>
          <w:cantSplit/>
          <w:trHeight w:val="371"/>
        </w:trPr>
        <w:tc>
          <w:tcPr>
            <w:tcW w:w="1440" w:type="dxa"/>
          </w:tcPr>
          <w:p w:rsidR="0093625C" w:rsidRDefault="0093625C" w:rsidP="00A10354">
            <w:pPr>
              <w:spacing w:line="440" w:lineRule="exact"/>
              <w:jc w:val="center"/>
              <w:rPr>
                <w:b/>
                <w:bCs/>
                <w:szCs w:val="21"/>
              </w:rPr>
            </w:pPr>
            <w:r>
              <w:rPr>
                <w:rFonts w:hint="eastAsia"/>
                <w:b/>
                <w:bCs/>
                <w:szCs w:val="21"/>
              </w:rPr>
              <w:t>同</w:t>
            </w:r>
            <w:r>
              <w:rPr>
                <w:b/>
                <w:bCs/>
                <w:szCs w:val="21"/>
              </w:rPr>
              <w:t xml:space="preserve"> </w:t>
            </w:r>
            <w:r>
              <w:rPr>
                <w:rFonts w:hint="eastAsia"/>
                <w:b/>
                <w:bCs/>
                <w:szCs w:val="21"/>
              </w:rPr>
              <w:t>组</w:t>
            </w:r>
            <w:r>
              <w:rPr>
                <w:b/>
                <w:bCs/>
                <w:szCs w:val="21"/>
              </w:rPr>
              <w:t xml:space="preserve"> </w:t>
            </w:r>
            <w:r>
              <w:rPr>
                <w:rFonts w:hint="eastAsia"/>
                <w:b/>
                <w:bCs/>
                <w:szCs w:val="21"/>
              </w:rPr>
              <w:t>者</w:t>
            </w:r>
          </w:p>
        </w:tc>
        <w:tc>
          <w:tcPr>
            <w:tcW w:w="4140" w:type="dxa"/>
            <w:gridSpan w:val="3"/>
          </w:tcPr>
          <w:p w:rsidR="0093625C" w:rsidRDefault="0093625C" w:rsidP="00A10354">
            <w:pPr>
              <w:spacing w:line="440" w:lineRule="exact"/>
              <w:ind w:firstLineChars="200" w:firstLine="422"/>
              <w:jc w:val="center"/>
              <w:rPr>
                <w:b/>
                <w:bCs/>
                <w:szCs w:val="21"/>
              </w:rPr>
            </w:pPr>
          </w:p>
        </w:tc>
        <w:tc>
          <w:tcPr>
            <w:tcW w:w="1440" w:type="dxa"/>
          </w:tcPr>
          <w:p w:rsidR="0093625C" w:rsidRDefault="0093625C" w:rsidP="00A10354">
            <w:pPr>
              <w:spacing w:line="440" w:lineRule="exact"/>
              <w:jc w:val="center"/>
              <w:rPr>
                <w:b/>
                <w:bCs/>
                <w:szCs w:val="21"/>
              </w:rPr>
            </w:pPr>
            <w:r>
              <w:rPr>
                <w:rFonts w:hint="eastAsia"/>
                <w:b/>
                <w:bCs/>
                <w:szCs w:val="21"/>
              </w:rPr>
              <w:t>实验日期</w:t>
            </w:r>
          </w:p>
        </w:tc>
        <w:tc>
          <w:tcPr>
            <w:tcW w:w="1807" w:type="dxa"/>
          </w:tcPr>
          <w:p w:rsidR="0093625C" w:rsidRDefault="00ED20A3" w:rsidP="00A10354">
            <w:pPr>
              <w:spacing w:line="440" w:lineRule="exact"/>
              <w:jc w:val="center"/>
              <w:rPr>
                <w:b/>
                <w:bCs/>
                <w:szCs w:val="21"/>
              </w:rPr>
            </w:pPr>
            <w:r w:rsidRPr="00ED20A3">
              <w:rPr>
                <w:b/>
                <w:bCs/>
                <w:szCs w:val="21"/>
              </w:rPr>
              <w:t>2018.3.26-5.25</w:t>
            </w:r>
          </w:p>
        </w:tc>
      </w:tr>
      <w:tr w:rsidR="0093625C" w:rsidTr="00A10354">
        <w:trPr>
          <w:trHeight w:val="11612"/>
        </w:trPr>
        <w:tc>
          <w:tcPr>
            <w:tcW w:w="8827" w:type="dxa"/>
            <w:gridSpan w:val="6"/>
          </w:tcPr>
          <w:p w:rsidR="0093625C" w:rsidRDefault="0093625C" w:rsidP="00A10354">
            <w:pPr>
              <w:rPr>
                <w:rFonts w:eastAsia="黑体"/>
                <w:sz w:val="28"/>
                <w:szCs w:val="21"/>
              </w:rPr>
            </w:pPr>
            <w:r>
              <w:rPr>
                <w:rFonts w:eastAsia="黑体" w:hint="eastAsia"/>
                <w:sz w:val="28"/>
                <w:szCs w:val="21"/>
              </w:rPr>
              <w:t>一部分：实验预习报告（</w:t>
            </w:r>
            <w:r w:rsidRPr="00C97D52">
              <w:rPr>
                <w:rFonts w:hint="eastAsia"/>
                <w:szCs w:val="21"/>
              </w:rPr>
              <w:t>包括</w:t>
            </w:r>
            <w:r>
              <w:rPr>
                <w:rFonts w:hint="eastAsia"/>
                <w:szCs w:val="21"/>
              </w:rPr>
              <w:t>实验目的、意义，实验基本原理与方法，主要仪器设备及耗材，实验方案与技术路线等</w:t>
            </w:r>
            <w:r w:rsidRPr="00EC4829">
              <w:rPr>
                <w:rFonts w:eastAsia="黑体" w:hint="eastAsia"/>
                <w:sz w:val="28"/>
                <w:szCs w:val="21"/>
              </w:rPr>
              <w:t>）</w:t>
            </w:r>
          </w:p>
          <w:p w:rsidR="00ED20A3" w:rsidRPr="00ED20A3" w:rsidRDefault="00ED20A3" w:rsidP="00ED20A3">
            <w:pPr>
              <w:numPr>
                <w:ilvl w:val="0"/>
                <w:numId w:val="1"/>
              </w:numPr>
            </w:pPr>
            <w:r w:rsidRPr="00ED20A3">
              <w:rPr>
                <w:rFonts w:hint="eastAsia"/>
              </w:rPr>
              <w:t>实验目的、意义</w:t>
            </w:r>
          </w:p>
          <w:p w:rsidR="00ED20A3" w:rsidRPr="00ED20A3" w:rsidRDefault="00ED20A3" w:rsidP="00ED20A3">
            <w:pPr>
              <w:widowControl/>
              <w:spacing w:line="480" w:lineRule="atLeast"/>
              <w:ind w:firstLineChars="200" w:firstLine="480"/>
              <w:jc w:val="left"/>
              <w:rPr>
                <w:rFonts w:ascii="宋体" w:hAnsi="宋体"/>
                <w:bCs/>
                <w:sz w:val="24"/>
              </w:rPr>
            </w:pPr>
            <w:r w:rsidRPr="00ED20A3">
              <w:rPr>
                <w:rFonts w:ascii="宋体" w:hAnsi="宋体" w:hint="eastAsia"/>
                <w:bCs/>
                <w:sz w:val="24"/>
              </w:rPr>
              <w:t>通过实验，</w:t>
            </w:r>
            <w:r w:rsidRPr="00ED20A3">
              <w:rPr>
                <w:rFonts w:ascii="宋体" w:hAnsi="宋体" w:cs="宋体" w:hint="eastAsia"/>
                <w:kern w:val="0"/>
                <w:sz w:val="24"/>
              </w:rPr>
              <w:t>认知虚拟商业社会环境各类组织结构和岗位职能职责，</w:t>
            </w:r>
            <w:r w:rsidRPr="00ED20A3">
              <w:rPr>
                <w:rFonts w:ascii="宋体" w:hAnsi="宋体" w:hint="eastAsia"/>
                <w:bCs/>
                <w:sz w:val="24"/>
              </w:rPr>
              <w:t>了解企业生产经营过程，理解企业供应链管理主流程。熟悉企业基于订单的销售、采购、库存管理等主业务的总体关系。</w:t>
            </w:r>
          </w:p>
          <w:p w:rsidR="00ED20A3" w:rsidRPr="00ED20A3" w:rsidRDefault="00ED20A3" w:rsidP="00ED20A3"/>
          <w:p w:rsidR="00ED20A3" w:rsidRPr="00ED20A3" w:rsidRDefault="00ED20A3" w:rsidP="00ED20A3">
            <w:pPr>
              <w:numPr>
                <w:ilvl w:val="0"/>
                <w:numId w:val="1"/>
              </w:numPr>
            </w:pPr>
            <w:r w:rsidRPr="00ED20A3">
              <w:rPr>
                <w:rFonts w:hint="eastAsia"/>
              </w:rPr>
              <w:t>实验基本原理与方法</w:t>
            </w:r>
          </w:p>
          <w:p w:rsidR="00ED20A3" w:rsidRPr="00ED20A3" w:rsidRDefault="00ED20A3" w:rsidP="00ED20A3">
            <w:pPr>
              <w:widowControl/>
              <w:spacing w:line="480" w:lineRule="atLeast"/>
              <w:ind w:firstLineChars="200" w:firstLine="480"/>
              <w:jc w:val="left"/>
              <w:rPr>
                <w:rFonts w:ascii="宋体" w:hAnsi="宋体"/>
                <w:bCs/>
                <w:sz w:val="24"/>
              </w:rPr>
            </w:pPr>
            <w:r w:rsidRPr="00ED20A3">
              <w:rPr>
                <w:rFonts w:ascii="宋体" w:hAnsi="宋体" w:hint="eastAsia"/>
                <w:bCs/>
                <w:sz w:val="24"/>
              </w:rPr>
              <w:t>本实验的主要内容是供应链业务流程总体认知，以用友软件公司的VBSE</w:t>
            </w:r>
            <w:r w:rsidRPr="00ED20A3">
              <w:rPr>
                <w:rFonts w:ascii="宋体" w:hAnsi="宋体" w:cs="宋体" w:hint="eastAsia"/>
                <w:kern w:val="0"/>
                <w:sz w:val="24"/>
              </w:rPr>
              <w:t>实训平台</w:t>
            </w:r>
            <w:r w:rsidRPr="00ED20A3">
              <w:rPr>
                <w:rFonts w:ascii="宋体" w:hAnsi="宋体" w:hint="eastAsia"/>
                <w:bCs/>
                <w:sz w:val="24"/>
              </w:rPr>
              <w:t>为依托，置身于企业的虚拟运营环境之中，模拟企业的销售、采购、库存等主要运作过程。</w:t>
            </w:r>
          </w:p>
          <w:p w:rsidR="00ED20A3" w:rsidRPr="00ED20A3" w:rsidRDefault="002A777F" w:rsidP="00ED20A3">
            <w:pPr>
              <w:widowControl/>
              <w:spacing w:line="480" w:lineRule="atLeast"/>
              <w:ind w:firstLineChars="200" w:firstLine="420"/>
              <w:jc w:val="left"/>
              <w:rPr>
                <w:rFonts w:ascii="宋体" w:hAnsi="宋体"/>
                <w:bCs/>
                <w:sz w:val="24"/>
              </w:rPr>
            </w:pPr>
            <w:r>
              <w:rPr>
                <w:noProof/>
              </w:rPr>
              <w:drawing>
                <wp:inline distT="0" distB="0" distL="0" distR="0">
                  <wp:extent cx="4933950" cy="3552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3552825"/>
                          </a:xfrm>
                          <a:prstGeom prst="rect">
                            <a:avLst/>
                          </a:prstGeom>
                          <a:noFill/>
                          <a:ln>
                            <a:noFill/>
                          </a:ln>
                        </pic:spPr>
                      </pic:pic>
                    </a:graphicData>
                  </a:graphic>
                </wp:inline>
              </w:drawing>
            </w:r>
          </w:p>
          <w:p w:rsidR="00ED20A3" w:rsidRDefault="00ED20A3" w:rsidP="00ED20A3">
            <w:pPr>
              <w:widowControl/>
              <w:spacing w:line="480" w:lineRule="atLeast"/>
              <w:ind w:firstLineChars="200" w:firstLine="480"/>
              <w:jc w:val="left"/>
              <w:rPr>
                <w:rFonts w:ascii="宋体" w:hAnsi="宋体"/>
                <w:bCs/>
                <w:sz w:val="24"/>
              </w:rPr>
            </w:pPr>
          </w:p>
          <w:p w:rsidR="00ED20A3" w:rsidRDefault="00ED20A3" w:rsidP="00ED20A3">
            <w:pPr>
              <w:widowControl/>
              <w:spacing w:line="480" w:lineRule="atLeast"/>
              <w:ind w:firstLineChars="200" w:firstLine="480"/>
              <w:jc w:val="left"/>
              <w:rPr>
                <w:rFonts w:ascii="宋体" w:hAnsi="宋体"/>
                <w:bCs/>
                <w:sz w:val="24"/>
              </w:rPr>
            </w:pPr>
          </w:p>
          <w:p w:rsidR="00ED20A3" w:rsidRPr="00ED20A3" w:rsidRDefault="00ED20A3" w:rsidP="00ED20A3">
            <w:pPr>
              <w:widowControl/>
              <w:spacing w:line="480" w:lineRule="atLeast"/>
              <w:ind w:firstLineChars="200" w:firstLine="480"/>
              <w:jc w:val="left"/>
              <w:rPr>
                <w:rFonts w:ascii="宋体" w:hAnsi="宋体"/>
                <w:bCs/>
                <w:sz w:val="24"/>
              </w:rPr>
            </w:pPr>
          </w:p>
          <w:p w:rsidR="00ED20A3" w:rsidRPr="00ED20A3" w:rsidRDefault="00ED20A3" w:rsidP="00ED20A3">
            <w:pPr>
              <w:numPr>
                <w:ilvl w:val="0"/>
                <w:numId w:val="1"/>
              </w:numPr>
            </w:pPr>
            <w:r w:rsidRPr="00ED20A3">
              <w:rPr>
                <w:rFonts w:hint="eastAsia"/>
              </w:rPr>
              <w:t>实验内容及要求</w:t>
            </w:r>
          </w:p>
          <w:p w:rsidR="00ED20A3" w:rsidRPr="00ED20A3" w:rsidRDefault="00ED20A3" w:rsidP="00ED20A3"/>
          <w:p w:rsidR="00123D59" w:rsidRPr="00123D59" w:rsidRDefault="00ED20A3" w:rsidP="00123D59">
            <w:pPr>
              <w:widowControl/>
              <w:numPr>
                <w:ilvl w:val="0"/>
                <w:numId w:val="8"/>
              </w:numPr>
              <w:spacing w:line="480" w:lineRule="atLeast"/>
              <w:jc w:val="left"/>
              <w:rPr>
                <w:rFonts w:ascii="宋体" w:hAnsi="宋体" w:hint="eastAsia"/>
                <w:bCs/>
                <w:sz w:val="24"/>
              </w:rPr>
            </w:pPr>
            <w:r w:rsidRPr="00ED20A3">
              <w:rPr>
                <w:rFonts w:ascii="宋体" w:hAnsi="宋体" w:hint="eastAsia"/>
                <w:bCs/>
                <w:sz w:val="24"/>
              </w:rPr>
              <w:t>供应链主流程</w:t>
            </w:r>
            <w:bookmarkStart w:id="0" w:name="_GoBack"/>
            <w:bookmarkEnd w:id="0"/>
          </w:p>
          <w:p w:rsidR="00123D59" w:rsidRDefault="00D14C42" w:rsidP="00123D59">
            <w:pPr>
              <w:widowControl/>
              <w:spacing w:line="480" w:lineRule="atLeast"/>
              <w:ind w:firstLineChars="200" w:firstLine="480"/>
              <w:jc w:val="left"/>
              <w:rPr>
                <w:rFonts w:ascii="宋体" w:hAnsi="宋体"/>
                <w:bCs/>
                <w:sz w:val="24"/>
              </w:rPr>
            </w:pPr>
            <w:r w:rsidRPr="00123D59">
              <w:rPr>
                <w:rFonts w:ascii="宋体" w:hAnsi="宋体" w:hint="eastAsia"/>
                <w:bCs/>
                <w:sz w:val="24"/>
              </w:rPr>
              <w:t>VBSE系统的</w:t>
            </w:r>
            <w:r w:rsidR="00A90FBE" w:rsidRPr="00123D59">
              <w:rPr>
                <w:rFonts w:ascii="宋体" w:hAnsi="宋体" w:hint="eastAsia"/>
                <w:bCs/>
                <w:sz w:val="24"/>
              </w:rPr>
              <w:t>虚拟商业环境</w:t>
            </w:r>
            <w:r w:rsidRPr="00123D59">
              <w:rPr>
                <w:rFonts w:ascii="宋体" w:hAnsi="宋体" w:hint="eastAsia"/>
                <w:bCs/>
                <w:sz w:val="24"/>
              </w:rPr>
              <w:t>分为企业主体和外部服务机构两大部分。主体企业为</w:t>
            </w:r>
            <w:r w:rsidR="00A90FBE" w:rsidRPr="00123D59">
              <w:rPr>
                <w:rFonts w:ascii="宋体" w:hAnsi="宋体" w:hint="eastAsia"/>
                <w:bCs/>
                <w:sz w:val="24"/>
              </w:rPr>
              <w:t>5家相互</w:t>
            </w:r>
            <w:r w:rsidR="00A90FBE" w:rsidRPr="00123D59">
              <w:rPr>
                <w:rFonts w:ascii="宋体" w:hAnsi="宋体"/>
                <w:bCs/>
                <w:sz w:val="24"/>
              </w:rPr>
              <w:t>独立的童车</w:t>
            </w:r>
            <w:r w:rsidRPr="00123D59">
              <w:rPr>
                <w:rFonts w:ascii="宋体" w:hAnsi="宋体" w:hint="eastAsia"/>
                <w:bCs/>
                <w:sz w:val="24"/>
              </w:rPr>
              <w:t>制造公司，</w:t>
            </w:r>
            <w:r w:rsidR="00A90FBE" w:rsidRPr="00123D59">
              <w:rPr>
                <w:rFonts w:ascii="宋体" w:hAnsi="宋体" w:hint="eastAsia"/>
                <w:bCs/>
                <w:sz w:val="24"/>
              </w:rPr>
              <w:t>外部机构</w:t>
            </w:r>
            <w:r w:rsidR="00A90FBE" w:rsidRPr="00123D59">
              <w:rPr>
                <w:rFonts w:ascii="宋体" w:hAnsi="宋体"/>
                <w:bCs/>
                <w:sz w:val="24"/>
              </w:rPr>
              <w:t>有</w:t>
            </w:r>
            <w:r w:rsidR="00A90FBE" w:rsidRPr="00123D59">
              <w:rPr>
                <w:rFonts w:ascii="宋体" w:hAnsi="宋体" w:hint="eastAsia"/>
                <w:bCs/>
                <w:sz w:val="24"/>
              </w:rPr>
              <w:t>商贸企业</w:t>
            </w:r>
            <w:r w:rsidR="00A90FBE" w:rsidRPr="00123D59">
              <w:rPr>
                <w:rFonts w:ascii="宋体" w:hAnsi="宋体"/>
                <w:bCs/>
                <w:sz w:val="24"/>
              </w:rPr>
              <w:t>的供应商及客户，服务机构的工商银行、</w:t>
            </w:r>
            <w:r w:rsidR="00A90FBE" w:rsidRPr="00123D59">
              <w:rPr>
                <w:rFonts w:ascii="宋体" w:hAnsi="宋体" w:hint="eastAsia"/>
                <w:bCs/>
                <w:sz w:val="24"/>
              </w:rPr>
              <w:t>政务中心</w:t>
            </w:r>
            <w:r w:rsidR="00A90FBE" w:rsidRPr="00123D59">
              <w:rPr>
                <w:rFonts w:ascii="宋体" w:hAnsi="宋体"/>
                <w:bCs/>
                <w:sz w:val="24"/>
              </w:rPr>
              <w:t>及服务公司。</w:t>
            </w:r>
            <w:r w:rsidR="000469CC" w:rsidRPr="00123D59">
              <w:rPr>
                <w:rFonts w:ascii="宋体" w:hAnsi="宋体" w:hint="eastAsia"/>
                <w:bCs/>
                <w:sz w:val="24"/>
              </w:rPr>
              <w:t>整个流程围绕</w:t>
            </w:r>
            <w:r w:rsidR="000469CC" w:rsidRPr="00123D59">
              <w:rPr>
                <w:rFonts w:ascii="宋体" w:hAnsi="宋体"/>
                <w:bCs/>
                <w:sz w:val="24"/>
              </w:rPr>
              <w:t>制造企业展开，</w:t>
            </w:r>
            <w:r w:rsidR="000469CC" w:rsidRPr="00123D59">
              <w:rPr>
                <w:rFonts w:ascii="宋体" w:hAnsi="宋体" w:hint="eastAsia"/>
                <w:bCs/>
                <w:sz w:val="24"/>
              </w:rPr>
              <w:t>各公司</w:t>
            </w:r>
            <w:r w:rsidR="000469CC" w:rsidRPr="00123D59">
              <w:rPr>
                <w:rFonts w:ascii="宋体" w:hAnsi="宋体"/>
                <w:bCs/>
                <w:sz w:val="24"/>
              </w:rPr>
              <w:t>寻找需求制定计划，执行采购</w:t>
            </w:r>
            <w:r w:rsidR="000469CC" w:rsidRPr="00123D59">
              <w:rPr>
                <w:rFonts w:ascii="宋体" w:hAnsi="宋体" w:hint="eastAsia"/>
                <w:bCs/>
                <w:sz w:val="24"/>
              </w:rPr>
              <w:t>、</w:t>
            </w:r>
            <w:r w:rsidR="000469CC" w:rsidRPr="00123D59">
              <w:rPr>
                <w:rFonts w:ascii="宋体" w:hAnsi="宋体"/>
                <w:bCs/>
                <w:sz w:val="24"/>
              </w:rPr>
              <w:t>制作、销售等制造业流程。</w:t>
            </w:r>
            <w:r w:rsidR="000469CC" w:rsidRPr="00123D59">
              <w:rPr>
                <w:rFonts w:ascii="宋体" w:hAnsi="宋体" w:hint="eastAsia"/>
                <w:bCs/>
                <w:sz w:val="24"/>
              </w:rPr>
              <w:t>同时，</w:t>
            </w:r>
            <w:r w:rsidR="000469CC" w:rsidRPr="00123D59">
              <w:rPr>
                <w:rFonts w:ascii="宋体" w:hAnsi="宋体"/>
                <w:bCs/>
                <w:sz w:val="24"/>
              </w:rPr>
              <w:t>在公司日常经济活动中，还有全面的公司财务、政务的工作处理，从而</w:t>
            </w:r>
            <w:r w:rsidR="000469CC" w:rsidRPr="00123D59">
              <w:rPr>
                <w:rFonts w:ascii="宋体" w:hAnsi="宋体" w:hint="eastAsia"/>
                <w:bCs/>
                <w:sz w:val="24"/>
              </w:rPr>
              <w:t>使</w:t>
            </w:r>
            <w:r w:rsidR="000469CC" w:rsidRPr="00123D59">
              <w:rPr>
                <w:rFonts w:ascii="宋体" w:hAnsi="宋体"/>
                <w:bCs/>
                <w:sz w:val="24"/>
              </w:rPr>
              <w:t>业务流程围绕制造业公司联系到商业圈内各企业部门。</w:t>
            </w:r>
          </w:p>
          <w:p w:rsidR="00123D59" w:rsidRPr="00123D59" w:rsidRDefault="00123D59" w:rsidP="00123D59">
            <w:pPr>
              <w:widowControl/>
              <w:ind w:firstLineChars="200" w:firstLine="480"/>
              <w:jc w:val="left"/>
              <w:rPr>
                <w:rFonts w:ascii="宋体" w:hAnsi="宋体" w:cs="宋体"/>
                <w:kern w:val="0"/>
                <w:sz w:val="24"/>
              </w:rPr>
            </w:pPr>
            <w:r w:rsidRPr="00123D59">
              <w:rPr>
                <w:rFonts w:ascii="宋体" w:hAnsi="宋体" w:cs="宋体"/>
                <w:noProof/>
                <w:kern w:val="0"/>
                <w:sz w:val="24"/>
              </w:rPr>
              <w:drawing>
                <wp:inline distT="0" distB="0" distL="0" distR="0">
                  <wp:extent cx="4876800" cy="3281267"/>
                  <wp:effectExtent l="0" t="0" r="0" b="0"/>
                  <wp:docPr id="3" name="图片 3" descr="D:\Documents\Tencent Files\1529663991\Image\Group\$[X(M_)BPZ2BMPVA_9A((U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1529663991\Image\Group\$[X(M_)BPZ2BMPVA_9A((U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121" cy="3287538"/>
                          </a:xfrm>
                          <a:prstGeom prst="rect">
                            <a:avLst/>
                          </a:prstGeom>
                          <a:noFill/>
                          <a:ln>
                            <a:noFill/>
                          </a:ln>
                        </pic:spPr>
                      </pic:pic>
                    </a:graphicData>
                  </a:graphic>
                </wp:inline>
              </w:drawing>
            </w:r>
          </w:p>
          <w:p w:rsidR="00ED20A3" w:rsidRPr="00ED20A3" w:rsidRDefault="00ED20A3" w:rsidP="00ED20A3">
            <w:pPr>
              <w:widowControl/>
              <w:numPr>
                <w:ilvl w:val="0"/>
                <w:numId w:val="8"/>
              </w:numPr>
              <w:spacing w:line="480" w:lineRule="atLeast"/>
              <w:jc w:val="left"/>
              <w:rPr>
                <w:rFonts w:ascii="宋体" w:hAnsi="宋体"/>
                <w:bCs/>
                <w:sz w:val="24"/>
              </w:rPr>
            </w:pPr>
            <w:r w:rsidRPr="00ED20A3">
              <w:rPr>
                <w:rFonts w:ascii="宋体" w:hAnsi="宋体" w:hint="eastAsia"/>
                <w:bCs/>
                <w:sz w:val="24"/>
              </w:rPr>
              <w:t>存货管理流程</w:t>
            </w:r>
          </w:p>
          <w:p w:rsidR="006B2802" w:rsidRDefault="00756650" w:rsidP="00ED295A">
            <w:pPr>
              <w:widowControl/>
              <w:spacing w:line="480" w:lineRule="atLeast"/>
              <w:ind w:left="482" w:firstLineChars="200" w:firstLine="480"/>
              <w:jc w:val="left"/>
              <w:rPr>
                <w:rFonts w:ascii="宋体" w:hAnsi="宋体"/>
                <w:bCs/>
                <w:sz w:val="24"/>
              </w:rPr>
            </w:pPr>
            <w:r w:rsidRPr="00756650">
              <w:rPr>
                <w:rFonts w:ascii="宋体" w:hAnsi="宋体" w:hint="eastAsia"/>
                <w:bCs/>
                <w:sz w:val="24"/>
              </w:rPr>
              <w:t>存货管理流程</w:t>
            </w:r>
            <w:r>
              <w:rPr>
                <w:rFonts w:ascii="宋体" w:hAnsi="宋体" w:hint="eastAsia"/>
                <w:bCs/>
                <w:sz w:val="24"/>
              </w:rPr>
              <w:t>主要分为采购申请流程、采购入库</w:t>
            </w:r>
            <w:r w:rsidRPr="00ED20A3">
              <w:rPr>
                <w:rFonts w:ascii="宋体" w:hAnsi="宋体" w:hint="eastAsia"/>
                <w:bCs/>
                <w:sz w:val="24"/>
              </w:rPr>
              <w:t>流程</w:t>
            </w:r>
            <w:r>
              <w:rPr>
                <w:rFonts w:ascii="宋体" w:hAnsi="宋体" w:hint="eastAsia"/>
                <w:bCs/>
                <w:sz w:val="24"/>
              </w:rPr>
              <w:t>、生产领料出库流程、内部领料出库流程、制造入库流程、成品库批量销售出库流程和销售仓库零散销售出库流程。</w:t>
            </w:r>
          </w:p>
          <w:p w:rsidR="002E01E6" w:rsidRDefault="002E01E6" w:rsidP="000469CC">
            <w:pPr>
              <w:widowControl/>
              <w:numPr>
                <w:ilvl w:val="0"/>
                <w:numId w:val="13"/>
              </w:numPr>
              <w:spacing w:line="480" w:lineRule="atLeast"/>
              <w:jc w:val="left"/>
              <w:rPr>
                <w:rFonts w:ascii="宋体" w:hAnsi="宋体"/>
                <w:bCs/>
                <w:sz w:val="24"/>
              </w:rPr>
            </w:pPr>
            <w:r>
              <w:rPr>
                <w:rFonts w:ascii="宋体" w:hAnsi="宋体" w:hint="eastAsia"/>
                <w:bCs/>
                <w:sz w:val="24"/>
              </w:rPr>
              <w:t>采购申请流程：申请、会签、审批和执行。</w:t>
            </w:r>
          </w:p>
          <w:p w:rsidR="002E01E6" w:rsidRDefault="002E01E6" w:rsidP="000469CC">
            <w:pPr>
              <w:widowControl/>
              <w:numPr>
                <w:ilvl w:val="0"/>
                <w:numId w:val="13"/>
              </w:numPr>
              <w:spacing w:line="480" w:lineRule="atLeast"/>
              <w:jc w:val="left"/>
              <w:rPr>
                <w:rFonts w:ascii="宋体" w:hAnsi="宋体"/>
                <w:bCs/>
                <w:sz w:val="24"/>
              </w:rPr>
            </w:pPr>
            <w:r>
              <w:rPr>
                <w:rFonts w:ascii="宋体" w:hAnsi="宋体" w:hint="eastAsia"/>
                <w:bCs/>
                <w:sz w:val="24"/>
              </w:rPr>
              <w:t>采购入库</w:t>
            </w:r>
            <w:r w:rsidRPr="00ED20A3">
              <w:rPr>
                <w:rFonts w:ascii="宋体" w:hAnsi="宋体" w:hint="eastAsia"/>
                <w:bCs/>
                <w:sz w:val="24"/>
              </w:rPr>
              <w:t>流程</w:t>
            </w:r>
            <w:r>
              <w:rPr>
                <w:rFonts w:ascii="宋体" w:hAnsi="宋体" w:hint="eastAsia"/>
                <w:bCs/>
                <w:sz w:val="24"/>
              </w:rPr>
              <w:t>：</w:t>
            </w:r>
            <w:r w:rsidRPr="002E01E6">
              <w:rPr>
                <w:rFonts w:ascii="宋体" w:hAnsi="宋体" w:hint="eastAsia"/>
                <w:bCs/>
                <w:sz w:val="24"/>
              </w:rPr>
              <w:t>采购人员收到发票、及物品清单，如发票注明物料名</w:t>
            </w:r>
            <w:r>
              <w:rPr>
                <w:rFonts w:ascii="宋体" w:hAnsi="宋体" w:hint="eastAsia"/>
                <w:bCs/>
                <w:sz w:val="24"/>
              </w:rPr>
              <w:t>称、数量、金额与采购订单不一致，退换发票；如无误，交财务部入账；采购</w:t>
            </w:r>
            <w:r>
              <w:rPr>
                <w:rFonts w:ascii="宋体" w:hAnsi="宋体" w:hint="eastAsia"/>
                <w:bCs/>
                <w:sz w:val="24"/>
              </w:rPr>
              <w:lastRenderedPageBreak/>
              <w:t>人员采购到货，对比“采购订单”到货清点，同时质检部抽样质检；</w:t>
            </w:r>
            <w:r w:rsidRPr="002E01E6">
              <w:rPr>
                <w:rFonts w:ascii="宋体" w:hAnsi="宋体" w:hint="eastAsia"/>
                <w:bCs/>
                <w:sz w:val="24"/>
              </w:rPr>
              <w:t>出现数量、规格不符，质检不合格，由采购人员联系退换货</w:t>
            </w:r>
            <w:r>
              <w:rPr>
                <w:rFonts w:ascii="宋体" w:hAnsi="宋体" w:hint="eastAsia"/>
                <w:bCs/>
                <w:sz w:val="24"/>
              </w:rPr>
              <w:t>。</w:t>
            </w:r>
          </w:p>
          <w:p w:rsidR="002E01E6" w:rsidRPr="00ED20A3" w:rsidRDefault="002E01E6" w:rsidP="000469CC">
            <w:pPr>
              <w:widowControl/>
              <w:numPr>
                <w:ilvl w:val="0"/>
                <w:numId w:val="13"/>
              </w:numPr>
              <w:spacing w:line="480" w:lineRule="atLeast"/>
              <w:jc w:val="left"/>
              <w:rPr>
                <w:rFonts w:ascii="宋体" w:hAnsi="宋体"/>
                <w:bCs/>
                <w:sz w:val="24"/>
              </w:rPr>
            </w:pPr>
            <w:r>
              <w:rPr>
                <w:rFonts w:ascii="宋体" w:hAnsi="宋体" w:hint="eastAsia"/>
                <w:bCs/>
                <w:sz w:val="24"/>
              </w:rPr>
              <w:t>内部领料出库流程：</w:t>
            </w:r>
            <w:r w:rsidRPr="002E01E6">
              <w:rPr>
                <w:rFonts w:ascii="宋体" w:hAnsi="宋体" w:hint="eastAsia"/>
                <w:bCs/>
                <w:sz w:val="24"/>
              </w:rPr>
              <w:t>物料需求人员根据实际需求填写</w:t>
            </w:r>
            <w:r w:rsidR="000469CC">
              <w:rPr>
                <w:rFonts w:ascii="宋体" w:hAnsi="宋体" w:hint="eastAsia"/>
                <w:bCs/>
                <w:sz w:val="24"/>
              </w:rPr>
              <w:t>“领料单”</w:t>
            </w:r>
            <w:r>
              <w:rPr>
                <w:rFonts w:ascii="宋体" w:hAnsi="宋体" w:hint="eastAsia"/>
                <w:bCs/>
                <w:sz w:val="24"/>
              </w:rPr>
              <w:t>申请领用物料；部门经理审批同意领料，</w:t>
            </w:r>
            <w:r w:rsidRPr="002E01E6">
              <w:rPr>
                <w:rFonts w:ascii="宋体" w:hAnsi="宋体" w:hint="eastAsia"/>
                <w:bCs/>
                <w:sz w:val="24"/>
              </w:rPr>
              <w:t>仓管人员发出物料</w:t>
            </w:r>
            <w:r>
              <w:rPr>
                <w:rFonts w:ascii="宋体" w:hAnsi="宋体" w:hint="eastAsia"/>
                <w:bCs/>
                <w:sz w:val="24"/>
              </w:rPr>
              <w:t>；</w:t>
            </w:r>
            <w:r w:rsidRPr="002E01E6">
              <w:rPr>
                <w:rFonts w:ascii="宋体" w:hAnsi="宋体" w:hint="eastAsia"/>
                <w:bCs/>
                <w:sz w:val="24"/>
              </w:rPr>
              <w:t>领料出库审批未通过流程结束。</w:t>
            </w:r>
          </w:p>
          <w:p w:rsidR="00ED20A3" w:rsidRPr="00ED20A3" w:rsidRDefault="00ED20A3" w:rsidP="00ED20A3">
            <w:pPr>
              <w:widowControl/>
              <w:numPr>
                <w:ilvl w:val="0"/>
                <w:numId w:val="8"/>
              </w:numPr>
              <w:spacing w:line="480" w:lineRule="atLeast"/>
              <w:jc w:val="left"/>
              <w:rPr>
                <w:rFonts w:ascii="宋体" w:hAnsi="宋体"/>
                <w:bCs/>
                <w:sz w:val="24"/>
              </w:rPr>
            </w:pPr>
            <w:r w:rsidRPr="00ED20A3">
              <w:rPr>
                <w:rFonts w:ascii="宋体" w:hAnsi="宋体" w:hint="eastAsia"/>
                <w:bCs/>
                <w:sz w:val="24"/>
              </w:rPr>
              <w:t>销售管理流程</w:t>
            </w:r>
          </w:p>
          <w:p w:rsidR="006B2802" w:rsidRDefault="00ED295A" w:rsidP="00ED295A">
            <w:pPr>
              <w:widowControl/>
              <w:spacing w:line="480" w:lineRule="atLeast"/>
              <w:ind w:left="482" w:firstLineChars="200" w:firstLine="480"/>
              <w:jc w:val="left"/>
              <w:rPr>
                <w:rFonts w:ascii="宋体" w:hAnsi="宋体"/>
                <w:bCs/>
                <w:sz w:val="24"/>
              </w:rPr>
            </w:pPr>
            <w:r>
              <w:rPr>
                <w:rFonts w:ascii="宋体" w:hAnsi="宋体" w:hint="eastAsia"/>
                <w:bCs/>
                <w:sz w:val="24"/>
              </w:rPr>
              <w:t>销售管理流程主要分为销售管理总流程、销售订单流程、销售通知流程、销售发货及结算流程和销售退货流程。</w:t>
            </w:r>
          </w:p>
          <w:p w:rsidR="002E01E6" w:rsidRPr="00ED20A3" w:rsidRDefault="002E01E6" w:rsidP="000469CC">
            <w:pPr>
              <w:widowControl/>
              <w:numPr>
                <w:ilvl w:val="0"/>
                <w:numId w:val="17"/>
              </w:numPr>
              <w:spacing w:line="480" w:lineRule="atLeast"/>
              <w:jc w:val="left"/>
              <w:rPr>
                <w:rFonts w:ascii="宋体" w:hAnsi="宋体"/>
                <w:bCs/>
                <w:sz w:val="24"/>
              </w:rPr>
            </w:pPr>
            <w:r>
              <w:rPr>
                <w:rFonts w:ascii="宋体" w:hAnsi="宋体" w:hint="eastAsia"/>
                <w:bCs/>
                <w:sz w:val="24"/>
              </w:rPr>
              <w:t>销售通知流程：</w:t>
            </w:r>
            <w:r w:rsidRPr="002E01E6">
              <w:rPr>
                <w:rFonts w:ascii="宋体" w:hAnsi="宋体" w:hint="eastAsia"/>
                <w:bCs/>
                <w:sz w:val="24"/>
              </w:rPr>
              <w:t>销售部根据确认后的销售订单和库房库存情况确认是否进行发货，财务部根据客户是否按销售合同约定付款，确认是否应该发货，如果客户未按销售订单约定付款，通知销售部催收款项。</w:t>
            </w:r>
          </w:p>
          <w:p w:rsidR="00ED20A3" w:rsidRPr="00ED20A3" w:rsidRDefault="00ED20A3" w:rsidP="00ED20A3">
            <w:pPr>
              <w:widowControl/>
              <w:numPr>
                <w:ilvl w:val="0"/>
                <w:numId w:val="8"/>
              </w:numPr>
              <w:spacing w:line="480" w:lineRule="atLeast"/>
              <w:jc w:val="left"/>
              <w:rPr>
                <w:rFonts w:ascii="宋体" w:hAnsi="宋体"/>
                <w:bCs/>
                <w:sz w:val="24"/>
              </w:rPr>
            </w:pPr>
            <w:r w:rsidRPr="00ED20A3">
              <w:rPr>
                <w:rFonts w:ascii="宋体" w:hAnsi="宋体" w:hint="eastAsia"/>
                <w:bCs/>
                <w:sz w:val="24"/>
              </w:rPr>
              <w:t>采购管理流程</w:t>
            </w:r>
          </w:p>
          <w:p w:rsidR="00D568C3" w:rsidRDefault="00ED295A" w:rsidP="00ED295A">
            <w:pPr>
              <w:widowControl/>
              <w:spacing w:line="480" w:lineRule="atLeast"/>
              <w:ind w:left="482" w:firstLineChars="200" w:firstLine="480"/>
              <w:jc w:val="left"/>
              <w:rPr>
                <w:rFonts w:ascii="宋体" w:hAnsi="宋体"/>
                <w:bCs/>
                <w:sz w:val="24"/>
              </w:rPr>
            </w:pPr>
            <w:r>
              <w:rPr>
                <w:rFonts w:ascii="宋体" w:hAnsi="宋体" w:hint="eastAsia"/>
                <w:bCs/>
                <w:sz w:val="24"/>
              </w:rPr>
              <w:t>采购管理流程首先是寻价，包括明确原材料采购要求和供应商开发；其次是采购过程的实施，包括采购申请、采购实施、采购更进和供应商管理。</w:t>
            </w:r>
          </w:p>
          <w:p w:rsidR="00E868DA" w:rsidRPr="00E868DA" w:rsidRDefault="00E868DA" w:rsidP="000469CC">
            <w:pPr>
              <w:widowControl/>
              <w:numPr>
                <w:ilvl w:val="0"/>
                <w:numId w:val="17"/>
              </w:numPr>
              <w:spacing w:line="480" w:lineRule="atLeast"/>
              <w:jc w:val="left"/>
              <w:rPr>
                <w:rFonts w:ascii="宋体" w:hAnsi="宋体"/>
                <w:bCs/>
                <w:sz w:val="24"/>
              </w:rPr>
            </w:pPr>
            <w:r>
              <w:rPr>
                <w:rFonts w:ascii="宋体" w:hAnsi="宋体" w:hint="eastAsia"/>
                <w:bCs/>
                <w:sz w:val="24"/>
              </w:rPr>
              <w:t>供应商开发：</w:t>
            </w:r>
            <w:r w:rsidRPr="00E868DA">
              <w:rPr>
                <w:rFonts w:ascii="宋体" w:hAnsi="宋体" w:hint="eastAsia"/>
                <w:bCs/>
                <w:sz w:val="24"/>
              </w:rPr>
              <w:t xml:space="preserve"> 通过多方信息渠道收集相关供应商或承包商的资料，至少寻找3家以上的供应商；与这些供应商或承包商进行初步的沟通：索要相关技术资料、报价表等；</w:t>
            </w:r>
          </w:p>
          <w:p w:rsidR="00E868DA" w:rsidRDefault="00E868DA" w:rsidP="000469CC">
            <w:pPr>
              <w:widowControl/>
              <w:spacing w:line="480" w:lineRule="atLeast"/>
              <w:ind w:leftChars="450" w:left="945"/>
              <w:jc w:val="left"/>
              <w:rPr>
                <w:rFonts w:ascii="宋体" w:hAnsi="宋体"/>
                <w:bCs/>
                <w:sz w:val="24"/>
              </w:rPr>
            </w:pPr>
            <w:r w:rsidRPr="00E868DA">
              <w:rPr>
                <w:rFonts w:ascii="宋体" w:hAnsi="宋体" w:hint="eastAsia"/>
                <w:bCs/>
                <w:sz w:val="24"/>
              </w:rPr>
              <w:t>初步比较后找相对合适的3家（或以上）作实质性的沟通（对用量大或重要的原材料必要时需进行实地考核综合评估），通过价格、性能、服务等相关方面的因素形成</w:t>
            </w:r>
            <w:r w:rsidR="000469CC">
              <w:rPr>
                <w:rFonts w:ascii="宋体" w:hAnsi="宋体" w:hint="eastAsia"/>
                <w:bCs/>
                <w:sz w:val="24"/>
              </w:rPr>
              <w:t>“询价格表”</w:t>
            </w:r>
            <w:r w:rsidRPr="00E868DA">
              <w:rPr>
                <w:rFonts w:ascii="宋体" w:hAnsi="宋体" w:hint="eastAsia"/>
                <w:bCs/>
                <w:sz w:val="24"/>
              </w:rPr>
              <w:t>，并依此作为选用供应商的依据。</w:t>
            </w:r>
          </w:p>
          <w:p w:rsidR="00ED20A3" w:rsidRPr="00123D59" w:rsidRDefault="00E868DA" w:rsidP="00A10354">
            <w:pPr>
              <w:widowControl/>
              <w:numPr>
                <w:ilvl w:val="0"/>
                <w:numId w:val="17"/>
              </w:numPr>
              <w:spacing w:line="480" w:lineRule="atLeast"/>
              <w:jc w:val="left"/>
              <w:rPr>
                <w:rFonts w:ascii="宋体" w:hAnsi="宋体" w:hint="eastAsia"/>
                <w:bCs/>
                <w:sz w:val="24"/>
              </w:rPr>
            </w:pPr>
            <w:r w:rsidRPr="000469CC">
              <w:rPr>
                <w:rFonts w:ascii="宋体" w:hAnsi="宋体" w:hint="eastAsia"/>
                <w:bCs/>
                <w:sz w:val="24"/>
              </w:rPr>
              <w:t>供应商管理： 在采购整个过程中及时录入</w:t>
            </w:r>
            <w:r w:rsidR="000469CC" w:rsidRPr="000469CC">
              <w:rPr>
                <w:rFonts w:ascii="宋体" w:hAnsi="宋体" w:hint="eastAsia"/>
                <w:bCs/>
                <w:sz w:val="24"/>
              </w:rPr>
              <w:t>“采购计划表”中的“供应商评价表”；</w:t>
            </w:r>
            <w:r w:rsidRPr="000469CC">
              <w:rPr>
                <w:rFonts w:ascii="宋体" w:hAnsi="宋体" w:hint="eastAsia"/>
                <w:bCs/>
                <w:sz w:val="24"/>
              </w:rPr>
              <w:t>定期（每季度）对所有协力厂商在产能、品质控制、价格、服务等多方面进行评估；按评估结果对供应商进行分类（分A、B、C、D四级）：A类为优秀，B类为合格，C类为免强合格，D类为不合格；对A类供应商保持良好的和作关系；对B类供应商要加强沟通；对C类供应商要求限期改善；对D类供应商予以取消，终止合作关系；根据具体情况与供应商谈产品价格与付款周期。</w:t>
            </w:r>
          </w:p>
        </w:tc>
      </w:tr>
      <w:tr w:rsidR="0093625C" w:rsidTr="00A10354">
        <w:trPr>
          <w:trHeight w:val="13539"/>
        </w:trPr>
        <w:tc>
          <w:tcPr>
            <w:tcW w:w="8827" w:type="dxa"/>
            <w:gridSpan w:val="6"/>
          </w:tcPr>
          <w:p w:rsidR="0093625C" w:rsidRDefault="0093625C" w:rsidP="00A10354">
            <w:pPr>
              <w:spacing w:beforeLines="50" w:before="156"/>
              <w:rPr>
                <w:szCs w:val="21"/>
              </w:rPr>
            </w:pPr>
            <w:r>
              <w:rPr>
                <w:rFonts w:eastAsia="黑体" w:hint="eastAsia"/>
                <w:sz w:val="28"/>
                <w:szCs w:val="21"/>
              </w:rPr>
              <w:lastRenderedPageBreak/>
              <w:t>第二部分：实验过程记录</w:t>
            </w:r>
            <w:r>
              <w:rPr>
                <w:rFonts w:hint="eastAsia"/>
                <w:szCs w:val="21"/>
              </w:rPr>
              <w:t>（可加页）（包括实验原始数据记录，实验现象记录，实验过程发现的问题等）</w:t>
            </w:r>
          </w:p>
          <w:p w:rsidR="001273EF" w:rsidRDefault="001273EF" w:rsidP="00A10354">
            <w:pPr>
              <w:spacing w:beforeLines="50" w:before="156"/>
              <w:rPr>
                <w:szCs w:val="21"/>
              </w:rPr>
            </w:pPr>
          </w:p>
          <w:p w:rsidR="00D568C3" w:rsidRDefault="00B91267" w:rsidP="00A66085">
            <w:pPr>
              <w:spacing w:beforeLines="50" w:before="156"/>
              <w:ind w:firstLineChars="200" w:firstLine="420"/>
            </w:pPr>
            <w:r>
              <w:rPr>
                <w:rFonts w:hint="eastAsia"/>
                <w:szCs w:val="21"/>
              </w:rPr>
              <w:t>实验中</w:t>
            </w:r>
            <w:r>
              <w:rPr>
                <w:szCs w:val="21"/>
              </w:rPr>
              <w:t>，</w:t>
            </w:r>
            <w:r w:rsidR="00D568C3">
              <w:rPr>
                <w:rFonts w:hint="eastAsia"/>
                <w:szCs w:val="21"/>
              </w:rPr>
              <w:t>我担任的是</w:t>
            </w:r>
            <w:r w:rsidRPr="00652586">
              <w:t>五彩梦</w:t>
            </w:r>
            <w:r w:rsidRPr="00652586">
              <w:rPr>
                <w:rFonts w:hint="eastAsia"/>
              </w:rPr>
              <w:t>童车</w:t>
            </w:r>
            <w:r w:rsidRPr="00652586">
              <w:t>制造有限公司财务部</w:t>
            </w:r>
            <w:r>
              <w:rPr>
                <w:rFonts w:hint="eastAsia"/>
              </w:rPr>
              <w:t>财务会计</w:t>
            </w:r>
            <w:r>
              <w:t>一职，</w:t>
            </w:r>
            <w:r>
              <w:rPr>
                <w:rFonts w:hint="eastAsia"/>
              </w:rPr>
              <w:t>主要</w:t>
            </w:r>
            <w:r>
              <w:t>有一下业务操作：</w:t>
            </w:r>
          </w:p>
          <w:p w:rsidR="00B91267" w:rsidRDefault="00B91267" w:rsidP="00B91267">
            <w:pPr>
              <w:numPr>
                <w:ilvl w:val="0"/>
                <w:numId w:val="19"/>
              </w:numPr>
              <w:spacing w:beforeLines="50" w:before="156"/>
              <w:rPr>
                <w:szCs w:val="21"/>
              </w:rPr>
            </w:pPr>
            <w:r>
              <w:rPr>
                <w:rFonts w:hint="eastAsia"/>
                <w:szCs w:val="21"/>
              </w:rPr>
              <w:t>启用公司账簿，</w:t>
            </w:r>
            <w:r>
              <w:rPr>
                <w:szCs w:val="21"/>
              </w:rPr>
              <w:t>工作交接</w:t>
            </w:r>
          </w:p>
          <w:p w:rsidR="00B91267" w:rsidRDefault="00B91267" w:rsidP="00B91267">
            <w:pPr>
              <w:numPr>
                <w:ilvl w:val="0"/>
                <w:numId w:val="19"/>
              </w:numPr>
              <w:spacing w:beforeLines="50" w:before="156"/>
              <w:rPr>
                <w:szCs w:val="21"/>
              </w:rPr>
            </w:pPr>
            <w:r>
              <w:rPr>
                <w:rFonts w:hint="eastAsia"/>
                <w:szCs w:val="21"/>
              </w:rPr>
              <w:t>填写记账凭证</w:t>
            </w:r>
          </w:p>
          <w:p w:rsidR="00B91267" w:rsidRDefault="00B91267" w:rsidP="00B91267">
            <w:pPr>
              <w:numPr>
                <w:ilvl w:val="0"/>
                <w:numId w:val="19"/>
              </w:numPr>
              <w:spacing w:beforeLines="50" w:before="156"/>
              <w:rPr>
                <w:szCs w:val="21"/>
              </w:rPr>
            </w:pPr>
            <w:r>
              <w:rPr>
                <w:rFonts w:hint="eastAsia"/>
                <w:szCs w:val="21"/>
              </w:rPr>
              <w:t>登记明细账</w:t>
            </w:r>
          </w:p>
          <w:p w:rsidR="00B91267" w:rsidRDefault="00B91267" w:rsidP="00B91267">
            <w:pPr>
              <w:numPr>
                <w:ilvl w:val="0"/>
                <w:numId w:val="19"/>
              </w:numPr>
              <w:spacing w:beforeLines="50" w:before="156"/>
              <w:rPr>
                <w:szCs w:val="21"/>
              </w:rPr>
            </w:pPr>
            <w:r>
              <w:rPr>
                <w:rFonts w:hint="eastAsia"/>
                <w:szCs w:val="21"/>
              </w:rPr>
              <w:t>认证</w:t>
            </w:r>
            <w:r>
              <w:rPr>
                <w:szCs w:val="21"/>
              </w:rPr>
              <w:t>增值税抵扣联</w:t>
            </w:r>
          </w:p>
          <w:p w:rsidR="00B91267" w:rsidRDefault="00B91267" w:rsidP="00B91267">
            <w:pPr>
              <w:numPr>
                <w:ilvl w:val="0"/>
                <w:numId w:val="19"/>
              </w:numPr>
              <w:spacing w:beforeLines="50" w:before="156"/>
              <w:rPr>
                <w:szCs w:val="21"/>
              </w:rPr>
            </w:pPr>
            <w:r>
              <w:rPr>
                <w:rFonts w:hint="eastAsia"/>
                <w:szCs w:val="21"/>
              </w:rPr>
              <w:t>缴纳个人所得税</w:t>
            </w:r>
          </w:p>
          <w:p w:rsidR="001273EF" w:rsidRDefault="001273EF" w:rsidP="00B91267">
            <w:pPr>
              <w:numPr>
                <w:ilvl w:val="0"/>
                <w:numId w:val="19"/>
              </w:numPr>
              <w:spacing w:beforeLines="50" w:before="156"/>
              <w:rPr>
                <w:szCs w:val="21"/>
              </w:rPr>
            </w:pPr>
          </w:p>
          <w:p w:rsidR="001273EF" w:rsidRDefault="001273EF" w:rsidP="001273EF">
            <w:pPr>
              <w:spacing w:beforeLines="50" w:before="156"/>
              <w:rPr>
                <w:szCs w:val="21"/>
              </w:rPr>
            </w:pPr>
          </w:p>
          <w:p w:rsidR="001273EF" w:rsidRPr="00B91267" w:rsidRDefault="001273EF" w:rsidP="001273EF">
            <w:pPr>
              <w:spacing w:beforeLines="50" w:before="156"/>
              <w:rPr>
                <w:szCs w:val="21"/>
              </w:rPr>
            </w:pPr>
            <w:r>
              <w:rPr>
                <w:rFonts w:hint="eastAsia"/>
                <w:szCs w:val="21"/>
              </w:rPr>
              <w:t>缴纳</w:t>
            </w:r>
            <w:r>
              <w:rPr>
                <w:szCs w:val="21"/>
              </w:rPr>
              <w:t>个人所得税流程：</w:t>
            </w:r>
          </w:p>
          <w:p w:rsidR="001273EF" w:rsidRDefault="002A777F" w:rsidP="001273EF">
            <w:pPr>
              <w:spacing w:beforeLines="50" w:before="156"/>
              <w:jc w:val="left"/>
              <w:rPr>
                <w:szCs w:val="21"/>
              </w:rPr>
            </w:pPr>
            <w:r>
              <w:rPr>
                <w:noProof/>
                <w:szCs w:val="21"/>
              </w:rPr>
              <w:drawing>
                <wp:inline distT="0" distB="0" distL="0" distR="0">
                  <wp:extent cx="5467350" cy="1724025"/>
                  <wp:effectExtent l="0" t="0" r="0" b="0"/>
                  <wp:docPr id="16" name="图片 16" descr="C:\Users\Administrator\Desktop\TIM截图20180604202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TIM截图201806042026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1724025"/>
                          </a:xfrm>
                          <a:prstGeom prst="rect">
                            <a:avLst/>
                          </a:prstGeom>
                          <a:noFill/>
                          <a:ln>
                            <a:noFill/>
                          </a:ln>
                        </pic:spPr>
                      </pic:pic>
                    </a:graphicData>
                  </a:graphic>
                </wp:inline>
              </w:drawing>
            </w:r>
          </w:p>
          <w:p w:rsidR="001273EF" w:rsidRDefault="002A777F" w:rsidP="001273EF">
            <w:pPr>
              <w:spacing w:beforeLines="50" w:before="156"/>
              <w:jc w:val="left"/>
              <w:rPr>
                <w:noProof/>
              </w:rPr>
            </w:pPr>
            <w:r w:rsidRPr="00341BDF">
              <w:rPr>
                <w:noProof/>
              </w:rPr>
              <w:drawing>
                <wp:inline distT="0" distB="0" distL="0" distR="0">
                  <wp:extent cx="5267325" cy="2743200"/>
                  <wp:effectExtent l="0" t="0" r="0" b="0"/>
                  <wp:docPr id="20" name="图片 12" descr="C:\Users\Administrator\Desktop\360截图1657020910196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C:\Users\Administrator\Desktop\360截图16570209101961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2743200"/>
                          </a:xfrm>
                          <a:prstGeom prst="rect">
                            <a:avLst/>
                          </a:prstGeom>
                          <a:noFill/>
                          <a:ln>
                            <a:noFill/>
                          </a:ln>
                        </pic:spPr>
                      </pic:pic>
                    </a:graphicData>
                  </a:graphic>
                </wp:inline>
              </w:drawing>
            </w:r>
          </w:p>
          <w:p w:rsidR="001273EF" w:rsidRDefault="001273EF" w:rsidP="001273EF">
            <w:pPr>
              <w:spacing w:beforeLines="50" w:before="156"/>
              <w:jc w:val="left"/>
              <w:rPr>
                <w:szCs w:val="21"/>
              </w:rPr>
            </w:pPr>
          </w:p>
          <w:p w:rsidR="001273EF" w:rsidRDefault="001273EF" w:rsidP="001273EF">
            <w:pPr>
              <w:spacing w:beforeLines="50" w:before="156"/>
              <w:rPr>
                <w:szCs w:val="21"/>
              </w:rPr>
            </w:pPr>
            <w:r>
              <w:rPr>
                <w:rFonts w:hint="eastAsia"/>
                <w:szCs w:val="21"/>
              </w:rPr>
              <w:lastRenderedPageBreak/>
              <w:t>认证</w:t>
            </w:r>
            <w:r>
              <w:rPr>
                <w:szCs w:val="21"/>
              </w:rPr>
              <w:t>增值税抵扣联</w:t>
            </w:r>
            <w:r>
              <w:rPr>
                <w:rFonts w:hint="eastAsia"/>
                <w:szCs w:val="21"/>
              </w:rPr>
              <w:t>流程</w:t>
            </w:r>
            <w:r>
              <w:rPr>
                <w:szCs w:val="21"/>
              </w:rPr>
              <w:t>：</w:t>
            </w:r>
          </w:p>
          <w:p w:rsidR="001273EF" w:rsidRDefault="002A777F" w:rsidP="001273EF">
            <w:pPr>
              <w:spacing w:beforeLines="50" w:before="156"/>
              <w:jc w:val="left"/>
              <w:rPr>
                <w:szCs w:val="21"/>
              </w:rPr>
            </w:pPr>
            <w:r>
              <w:rPr>
                <w:noProof/>
                <w:szCs w:val="21"/>
              </w:rPr>
              <w:drawing>
                <wp:inline distT="0" distB="0" distL="0" distR="0">
                  <wp:extent cx="5467350" cy="1676400"/>
                  <wp:effectExtent l="0" t="0" r="0" b="0"/>
                  <wp:docPr id="17" name="图片 17" descr="../../../../../Desktop/TIM截图20180604202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TIM截图201806042026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676400"/>
                          </a:xfrm>
                          <a:prstGeom prst="rect">
                            <a:avLst/>
                          </a:prstGeom>
                          <a:noFill/>
                          <a:ln>
                            <a:noFill/>
                          </a:ln>
                        </pic:spPr>
                      </pic:pic>
                    </a:graphicData>
                  </a:graphic>
                </wp:inline>
              </w:drawing>
            </w:r>
          </w:p>
          <w:p w:rsidR="001273EF" w:rsidRDefault="001273EF" w:rsidP="001273EF">
            <w:pPr>
              <w:spacing w:beforeLines="50" w:before="156"/>
              <w:jc w:val="left"/>
              <w:rPr>
                <w:szCs w:val="21"/>
              </w:rPr>
            </w:pPr>
          </w:p>
          <w:p w:rsidR="001273EF" w:rsidRDefault="001273EF" w:rsidP="001273EF">
            <w:pPr>
              <w:spacing w:beforeLines="50" w:before="156"/>
              <w:jc w:val="left"/>
              <w:rPr>
                <w:szCs w:val="21"/>
              </w:rPr>
            </w:pPr>
          </w:p>
          <w:p w:rsidR="001273EF" w:rsidRDefault="001273EF" w:rsidP="001273EF">
            <w:pPr>
              <w:spacing w:beforeLines="50" w:before="156"/>
              <w:jc w:val="left"/>
              <w:rPr>
                <w:szCs w:val="21"/>
              </w:rPr>
            </w:pPr>
          </w:p>
          <w:p w:rsidR="001273EF" w:rsidRDefault="001273EF" w:rsidP="001273EF">
            <w:pPr>
              <w:spacing w:beforeLines="50" w:before="156"/>
              <w:jc w:val="left"/>
              <w:rPr>
                <w:szCs w:val="21"/>
              </w:rPr>
            </w:pPr>
            <w:r>
              <w:rPr>
                <w:rFonts w:hint="eastAsia"/>
                <w:szCs w:val="21"/>
              </w:rPr>
              <w:t>日常经济</w:t>
            </w:r>
            <w:r>
              <w:rPr>
                <w:szCs w:val="21"/>
              </w:rPr>
              <w:t>活动记账凭证填写及明细账登记：</w:t>
            </w:r>
          </w:p>
          <w:p w:rsidR="00A66085" w:rsidRDefault="002A777F" w:rsidP="001273EF">
            <w:pPr>
              <w:spacing w:beforeLines="50" w:before="156"/>
              <w:jc w:val="left"/>
              <w:rPr>
                <w:szCs w:val="21"/>
              </w:rPr>
            </w:pPr>
            <w:r>
              <w:rPr>
                <w:noProof/>
                <w:szCs w:val="21"/>
              </w:rPr>
              <w:drawing>
                <wp:inline distT="0" distB="0" distL="0" distR="0">
                  <wp:extent cx="5467350" cy="1952625"/>
                  <wp:effectExtent l="0" t="0" r="0" b="0"/>
                  <wp:docPr id="18" name="图片 18" descr="../../../../../Desktop/TIM截图20180604202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TIM截图201806042026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1952625"/>
                          </a:xfrm>
                          <a:prstGeom prst="rect">
                            <a:avLst/>
                          </a:prstGeom>
                          <a:noFill/>
                          <a:ln>
                            <a:noFill/>
                          </a:ln>
                        </pic:spPr>
                      </pic:pic>
                    </a:graphicData>
                  </a:graphic>
                </wp:inline>
              </w:drawing>
            </w:r>
            <w:r>
              <w:rPr>
                <w:noProof/>
                <w:szCs w:val="21"/>
              </w:rPr>
              <w:drawing>
                <wp:inline distT="0" distB="0" distL="0" distR="0">
                  <wp:extent cx="5467350" cy="1895475"/>
                  <wp:effectExtent l="0" t="0" r="0" b="0"/>
                  <wp:docPr id="19" name="图片 19" descr="../../../../../Desktop/TIM截图20180604202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TIM截图201806042027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1895475"/>
                          </a:xfrm>
                          <a:prstGeom prst="rect">
                            <a:avLst/>
                          </a:prstGeom>
                          <a:noFill/>
                          <a:ln>
                            <a:noFill/>
                          </a:ln>
                        </pic:spPr>
                      </pic:pic>
                    </a:graphicData>
                  </a:graphic>
                </wp:inline>
              </w:drawing>
            </w:r>
          </w:p>
        </w:tc>
      </w:tr>
      <w:tr w:rsidR="0093625C" w:rsidTr="00A10354">
        <w:trPr>
          <w:trHeight w:val="13539"/>
        </w:trPr>
        <w:tc>
          <w:tcPr>
            <w:tcW w:w="8827" w:type="dxa"/>
            <w:gridSpan w:val="6"/>
          </w:tcPr>
          <w:p w:rsidR="0093625C" w:rsidRDefault="0093625C" w:rsidP="00A10354">
            <w:pPr>
              <w:spacing w:beforeLines="50" w:before="156"/>
              <w:rPr>
                <w:rFonts w:eastAsia="黑体"/>
                <w:bCs/>
                <w:sz w:val="28"/>
                <w:szCs w:val="21"/>
              </w:rPr>
            </w:pPr>
            <w:r>
              <w:rPr>
                <w:rFonts w:eastAsia="黑体" w:hint="eastAsia"/>
                <w:bCs/>
                <w:sz w:val="28"/>
                <w:szCs w:val="36"/>
              </w:rPr>
              <w:lastRenderedPageBreak/>
              <w:t>第三部分</w:t>
            </w:r>
            <w:r>
              <w:rPr>
                <w:rFonts w:eastAsia="黑体"/>
                <w:bCs/>
                <w:sz w:val="28"/>
                <w:szCs w:val="36"/>
              </w:rPr>
              <w:t xml:space="preserve">  </w:t>
            </w:r>
            <w:r>
              <w:rPr>
                <w:rFonts w:eastAsia="黑体" w:hint="eastAsia"/>
                <w:bCs/>
                <w:sz w:val="28"/>
                <w:szCs w:val="36"/>
              </w:rPr>
              <w:t>结果与讨论</w:t>
            </w:r>
            <w:r>
              <w:rPr>
                <w:rFonts w:hint="eastAsia"/>
                <w:szCs w:val="21"/>
              </w:rPr>
              <w:t>（可加页）</w:t>
            </w:r>
          </w:p>
          <w:p w:rsidR="0093625C" w:rsidRDefault="0093625C" w:rsidP="006B2802">
            <w:pPr>
              <w:numPr>
                <w:ilvl w:val="0"/>
                <w:numId w:val="10"/>
              </w:numPr>
              <w:spacing w:beforeLines="50" w:before="156"/>
              <w:rPr>
                <w:szCs w:val="21"/>
              </w:rPr>
            </w:pPr>
            <w:r>
              <w:rPr>
                <w:rFonts w:hint="eastAsia"/>
                <w:szCs w:val="21"/>
              </w:rPr>
              <w:t>实验结果分析（包括数据处理、实验现象分析、影响因素讨论、综合分析和结论等）</w:t>
            </w:r>
          </w:p>
          <w:p w:rsidR="006B2802" w:rsidRDefault="00EF7E87" w:rsidP="00BC5CC8">
            <w:pPr>
              <w:spacing w:beforeLines="50" w:before="156"/>
              <w:ind w:left="431" w:firstLineChars="200" w:firstLine="420"/>
              <w:rPr>
                <w:szCs w:val="21"/>
              </w:rPr>
            </w:pPr>
            <w:r w:rsidRPr="00EF7E87">
              <w:rPr>
                <w:rFonts w:hint="eastAsia"/>
                <w:szCs w:val="21"/>
              </w:rPr>
              <w:t>在经营过程中，我们遇到了资金不足、产能不足或过剩、如何进行市场开发和产品转产、如何合理打广告接生产单等一系列的问题。这些情况都是我们在现在的生活中所没有接触过的问题，在操作的过程中就不免做出了一些不很合理的决定</w:t>
            </w:r>
            <w:r>
              <w:rPr>
                <w:rFonts w:hint="eastAsia"/>
                <w:szCs w:val="21"/>
              </w:rPr>
              <w:t>。诸如生产的经济型童车</w:t>
            </w:r>
            <w:r w:rsidR="00BC5CC8">
              <w:rPr>
                <w:rFonts w:hint="eastAsia"/>
                <w:szCs w:val="21"/>
              </w:rPr>
              <w:t>销路难寻，而资金大多数都投入到经济型童车里面而导致生产舒适型童车和豪华型童车的时候资金不足。所以</w:t>
            </w:r>
            <w:r w:rsidR="00BC5CC8" w:rsidRPr="00BC5CC8">
              <w:rPr>
                <w:rFonts w:hint="eastAsia"/>
                <w:szCs w:val="21"/>
              </w:rPr>
              <w:t>我个人</w:t>
            </w:r>
            <w:r w:rsidR="00BC5CC8">
              <w:rPr>
                <w:rFonts w:hint="eastAsia"/>
                <w:szCs w:val="21"/>
              </w:rPr>
              <w:t>觉得</w:t>
            </w:r>
            <w:r w:rsidR="00BC5CC8" w:rsidRPr="00BC5CC8">
              <w:rPr>
                <w:rFonts w:hint="eastAsia"/>
                <w:szCs w:val="21"/>
              </w:rPr>
              <w:t>经营中的战略规划</w:t>
            </w:r>
            <w:r w:rsidR="00BC5CC8">
              <w:rPr>
                <w:rFonts w:hint="eastAsia"/>
                <w:szCs w:val="21"/>
              </w:rPr>
              <w:t>尤为重要</w:t>
            </w:r>
            <w:r w:rsidR="00BC5CC8" w:rsidRPr="00BC5CC8">
              <w:rPr>
                <w:rFonts w:hint="eastAsia"/>
                <w:szCs w:val="21"/>
              </w:rPr>
              <w:t>。如何合理的针对局势</w:t>
            </w:r>
            <w:r w:rsidR="00BC5CC8">
              <w:rPr>
                <w:rFonts w:hint="eastAsia"/>
                <w:szCs w:val="21"/>
              </w:rPr>
              <w:t>做</w:t>
            </w:r>
            <w:r w:rsidR="00BC5CC8" w:rsidRPr="00BC5CC8">
              <w:rPr>
                <w:rFonts w:hint="eastAsia"/>
                <w:szCs w:val="21"/>
              </w:rPr>
              <w:t>出适当的战略决策，是模拟经营成败的关键。我们知道在企业管理可分为四个部分：战略管理、营销管理、财务管理、人力资源管理。而在模拟</w:t>
            </w:r>
            <w:r w:rsidR="00BC5CC8">
              <w:rPr>
                <w:rFonts w:hint="eastAsia"/>
                <w:szCs w:val="21"/>
              </w:rPr>
              <w:t>实训</w:t>
            </w:r>
            <w:r w:rsidR="00BC5CC8" w:rsidRPr="00BC5CC8">
              <w:rPr>
                <w:rFonts w:hint="eastAsia"/>
                <w:szCs w:val="21"/>
              </w:rPr>
              <w:t>当中，我们的决策也同样分为：营销决策、财务决策、生产决策。这些决策都是相对独立而又彼此联系，如何从整体出发，合理规划，使各个决策能够高效有效的结合在一起，使企业能够高效运转，正式模拟经营所要考察我们的，也是我们在整个模拟经营当中所慢慢领悟的。</w:t>
            </w:r>
          </w:p>
          <w:p w:rsidR="0093625C" w:rsidRDefault="0093625C" w:rsidP="00EA298A">
            <w:pPr>
              <w:numPr>
                <w:ilvl w:val="0"/>
                <w:numId w:val="10"/>
              </w:numPr>
              <w:spacing w:beforeLines="50" w:before="156"/>
              <w:rPr>
                <w:szCs w:val="21"/>
              </w:rPr>
            </w:pPr>
            <w:r>
              <w:rPr>
                <w:rFonts w:hint="eastAsia"/>
                <w:szCs w:val="21"/>
              </w:rPr>
              <w:t>小结、建议及体会</w:t>
            </w:r>
          </w:p>
          <w:p w:rsidR="00EA298A" w:rsidRDefault="00EA298A" w:rsidP="00EA298A">
            <w:pPr>
              <w:spacing w:beforeLines="50" w:before="156"/>
              <w:rPr>
                <w:szCs w:val="21"/>
              </w:rPr>
            </w:pPr>
          </w:p>
          <w:p w:rsidR="00EA298A" w:rsidRPr="00652586" w:rsidRDefault="00EA298A" w:rsidP="00EA298A">
            <w:pPr>
              <w:ind w:firstLineChars="200" w:firstLine="420"/>
            </w:pPr>
            <w:r w:rsidRPr="00652586">
              <w:rPr>
                <w:rFonts w:hint="eastAsia"/>
              </w:rPr>
              <w:t>我在本次实训中</w:t>
            </w:r>
            <w:r w:rsidRPr="00652586">
              <w:t>模拟了</w:t>
            </w:r>
            <w:r w:rsidRPr="00652586">
              <w:rPr>
                <w:rFonts w:hint="eastAsia"/>
              </w:rPr>
              <w:t>财务会计一职，</w:t>
            </w:r>
            <w:r>
              <w:rPr>
                <w:rFonts w:hint="eastAsia"/>
              </w:rPr>
              <w:t>职</w:t>
            </w:r>
            <w:r w:rsidRPr="00652586">
              <w:t>属五彩梦</w:t>
            </w:r>
            <w:r w:rsidRPr="00652586">
              <w:rPr>
                <w:rFonts w:hint="eastAsia"/>
              </w:rPr>
              <w:t>童车</w:t>
            </w:r>
            <w:r w:rsidRPr="00652586">
              <w:t>制造有限公司财务部。</w:t>
            </w:r>
            <w:r w:rsidRPr="00652586">
              <w:rPr>
                <w:rFonts w:hint="eastAsia"/>
              </w:rPr>
              <w:t>在</w:t>
            </w:r>
            <w:r w:rsidRPr="00652586">
              <w:t>实训</w:t>
            </w:r>
            <w:r w:rsidRPr="00652586">
              <w:rPr>
                <w:rFonts w:hint="eastAsia"/>
              </w:rPr>
              <w:t>中体验了</w:t>
            </w:r>
            <w:r w:rsidRPr="00652586">
              <w:t>财务会计职位的各种</w:t>
            </w:r>
            <w:r w:rsidRPr="00652586">
              <w:rPr>
                <w:rFonts w:hint="eastAsia"/>
              </w:rPr>
              <w:t>基本</w:t>
            </w:r>
            <w:r w:rsidRPr="00652586">
              <w:t>业务</w:t>
            </w:r>
            <w:r w:rsidRPr="00652586">
              <w:rPr>
                <w:rFonts w:hint="eastAsia"/>
              </w:rPr>
              <w:t>，</w:t>
            </w:r>
            <w:r w:rsidRPr="00652586">
              <w:t>模拟了各项操作，体会了制造业公司的架构、业务，收获</w:t>
            </w:r>
            <w:r w:rsidRPr="00652586">
              <w:rPr>
                <w:rFonts w:hint="eastAsia"/>
              </w:rPr>
              <w:t>颇丰</w:t>
            </w:r>
            <w:r w:rsidRPr="00652586">
              <w:t>。</w:t>
            </w:r>
          </w:p>
          <w:p w:rsidR="00EA298A" w:rsidRPr="00652586" w:rsidRDefault="00EA298A" w:rsidP="00EA298A">
            <w:pPr>
              <w:ind w:firstLineChars="200" w:firstLine="420"/>
            </w:pPr>
            <w:r w:rsidRPr="00652586">
              <w:rPr>
                <w:rFonts w:hint="eastAsia"/>
              </w:rPr>
              <w:t>财务会计</w:t>
            </w:r>
            <w:r w:rsidRPr="00652586">
              <w:t>的</w:t>
            </w:r>
            <w:r w:rsidRPr="00652586">
              <w:rPr>
                <w:rFonts w:hint="eastAsia"/>
              </w:rPr>
              <w:t>工作</w:t>
            </w:r>
            <w:r w:rsidRPr="00652586">
              <w:t>相对繁多，任务量较大，但任务较为单一，基本</w:t>
            </w:r>
            <w:r w:rsidRPr="00652586">
              <w:rPr>
                <w:rFonts w:hint="eastAsia"/>
              </w:rPr>
              <w:t>都是</w:t>
            </w:r>
            <w:r w:rsidRPr="00652586">
              <w:t>填写凭证、</w:t>
            </w:r>
            <w:r w:rsidRPr="00652586">
              <w:rPr>
                <w:rFonts w:hint="eastAsia"/>
              </w:rPr>
              <w:t>登记</w:t>
            </w:r>
            <w:r w:rsidRPr="00652586">
              <w:t>明细账</w:t>
            </w:r>
            <w:r w:rsidRPr="00652586">
              <w:rPr>
                <w:rFonts w:hint="eastAsia"/>
              </w:rPr>
              <w:t>的</w:t>
            </w:r>
            <w:r w:rsidRPr="00652586">
              <w:t>相关工作。企业</w:t>
            </w:r>
            <w:r w:rsidRPr="00652586">
              <w:rPr>
                <w:rFonts w:hint="eastAsia"/>
              </w:rPr>
              <w:t>的多数</w:t>
            </w:r>
            <w:r w:rsidRPr="00652586">
              <w:t>经济活动</w:t>
            </w:r>
            <w:r w:rsidRPr="00652586">
              <w:rPr>
                <w:rFonts w:hint="eastAsia"/>
              </w:rPr>
              <w:t>都要填制凭证</w:t>
            </w:r>
            <w:r w:rsidRPr="00652586">
              <w:t>，业务操作过程中需要</w:t>
            </w:r>
            <w:r w:rsidRPr="00652586">
              <w:rPr>
                <w:rFonts w:hint="eastAsia"/>
              </w:rPr>
              <w:t>熟悉各</w:t>
            </w:r>
            <w:r w:rsidRPr="00652586">
              <w:t>会计科目</w:t>
            </w:r>
            <w:r w:rsidRPr="00652586">
              <w:rPr>
                <w:rFonts w:hint="eastAsia"/>
              </w:rPr>
              <w:t>，</w:t>
            </w:r>
            <w:r w:rsidRPr="00652586">
              <w:t>方法熟练后基本</w:t>
            </w:r>
            <w:r w:rsidRPr="00652586">
              <w:rPr>
                <w:rFonts w:hint="eastAsia"/>
              </w:rPr>
              <w:t>便</w:t>
            </w:r>
            <w:r w:rsidRPr="00652586">
              <w:t>都是</w:t>
            </w:r>
            <w:r w:rsidRPr="00652586">
              <w:rPr>
                <w:rFonts w:hint="eastAsia"/>
              </w:rPr>
              <w:t>反复</w:t>
            </w:r>
            <w:r w:rsidRPr="00652586">
              <w:t>的操作了。</w:t>
            </w:r>
            <w:r w:rsidRPr="00652586">
              <w:rPr>
                <w:rFonts w:hint="eastAsia"/>
              </w:rPr>
              <w:t>凭证</w:t>
            </w:r>
            <w:r w:rsidRPr="00652586">
              <w:t>填制完成会交由财务经理</w:t>
            </w:r>
            <w:r w:rsidRPr="00652586">
              <w:rPr>
                <w:rFonts w:hint="eastAsia"/>
              </w:rPr>
              <w:t>审查</w:t>
            </w:r>
            <w:r w:rsidRPr="00652586">
              <w:t>，而后发布回来登记明细账。登记</w:t>
            </w:r>
            <w:r w:rsidRPr="00652586">
              <w:rPr>
                <w:rFonts w:hint="eastAsia"/>
              </w:rPr>
              <w:t>明细账</w:t>
            </w:r>
            <w:r w:rsidRPr="00652586">
              <w:t>也</w:t>
            </w:r>
            <w:r w:rsidRPr="00652586">
              <w:rPr>
                <w:rFonts w:hint="eastAsia"/>
              </w:rPr>
              <w:t>是</w:t>
            </w:r>
            <w:r w:rsidRPr="00652586">
              <w:t>毫无技术含量</w:t>
            </w:r>
            <w:r w:rsidRPr="00652586">
              <w:rPr>
                <w:rFonts w:hint="eastAsia"/>
              </w:rPr>
              <w:t>的</w:t>
            </w:r>
            <w:r w:rsidRPr="00652586">
              <w:t>反复、杂多的操作，</w:t>
            </w:r>
            <w:r w:rsidRPr="00652586">
              <w:rPr>
                <w:rFonts w:hint="eastAsia"/>
              </w:rPr>
              <w:t>只需</w:t>
            </w:r>
            <w:r w:rsidRPr="00652586">
              <w:t>根据凭证，耐心细心准确地</w:t>
            </w:r>
            <w:r w:rsidRPr="00652586">
              <w:rPr>
                <w:rFonts w:hint="eastAsia"/>
              </w:rPr>
              <w:t>登记</w:t>
            </w:r>
            <w:r w:rsidRPr="00652586">
              <w:t>账簿即可。</w:t>
            </w:r>
            <w:r w:rsidRPr="00652586">
              <w:rPr>
                <w:rFonts w:hint="eastAsia"/>
              </w:rPr>
              <w:t>此外</w:t>
            </w:r>
            <w:r w:rsidRPr="00652586">
              <w:t>，</w:t>
            </w:r>
            <w:r w:rsidRPr="00652586">
              <w:rPr>
                <w:rFonts w:hint="eastAsia"/>
              </w:rPr>
              <w:t>财务会计</w:t>
            </w:r>
            <w:r w:rsidRPr="00652586">
              <w:t>特别的工作</w:t>
            </w:r>
            <w:r w:rsidRPr="00652586">
              <w:rPr>
                <w:rFonts w:hint="eastAsia"/>
              </w:rPr>
              <w:t>很少，其中有一项上缴</w:t>
            </w:r>
            <w:r w:rsidRPr="00652586">
              <w:t>个人所得税</w:t>
            </w:r>
            <w:r w:rsidRPr="00652586">
              <w:rPr>
                <w:rFonts w:hint="eastAsia"/>
              </w:rPr>
              <w:t>的</w:t>
            </w:r>
            <w:r w:rsidRPr="00652586">
              <w:t>操作</w:t>
            </w:r>
            <w:r w:rsidRPr="00652586">
              <w:rPr>
                <w:rFonts w:hint="eastAsia"/>
              </w:rPr>
              <w:t>，</w:t>
            </w:r>
            <w:r w:rsidRPr="00652586">
              <w:t>需要联系税务局人力部</w:t>
            </w:r>
            <w:r w:rsidRPr="00652586">
              <w:rPr>
                <w:rFonts w:hint="eastAsia"/>
              </w:rPr>
              <w:t>，</w:t>
            </w:r>
            <w:r w:rsidRPr="00652586">
              <w:t>也算丰富了工作体验，增进了工作中的交流。</w:t>
            </w:r>
          </w:p>
          <w:p w:rsidR="00EA298A" w:rsidRPr="00652586" w:rsidRDefault="00EA298A" w:rsidP="00EA298A">
            <w:pPr>
              <w:ind w:firstLineChars="200" w:firstLine="420"/>
            </w:pPr>
            <w:r w:rsidRPr="00652586">
              <w:rPr>
                <w:rFonts w:hint="eastAsia"/>
              </w:rPr>
              <w:t>整个</w:t>
            </w:r>
            <w:r w:rsidRPr="00652586">
              <w:t>实训完成下来，深切体会了会计职位的工作性质</w:t>
            </w:r>
            <w:r w:rsidRPr="00652586">
              <w:rPr>
                <w:rFonts w:hint="eastAsia"/>
              </w:rPr>
              <w:t>，</w:t>
            </w:r>
            <w:r w:rsidRPr="00652586">
              <w:t>在各种反复单调</w:t>
            </w:r>
            <w:r w:rsidRPr="00652586">
              <w:rPr>
                <w:rFonts w:hint="eastAsia"/>
              </w:rPr>
              <w:t>的</w:t>
            </w:r>
            <w:r w:rsidRPr="00652586">
              <w:t>操作中，</w:t>
            </w:r>
            <w:r w:rsidRPr="00652586">
              <w:rPr>
                <w:rFonts w:hint="eastAsia"/>
              </w:rPr>
              <w:t>又</w:t>
            </w:r>
            <w:r w:rsidRPr="00652586">
              <w:t>必须注入全部的耐心细心，需要大量</w:t>
            </w:r>
            <w:r w:rsidRPr="00652586">
              <w:rPr>
                <w:rFonts w:hint="eastAsia"/>
              </w:rPr>
              <w:t>细致</w:t>
            </w:r>
            <w:r w:rsidRPr="00652586">
              <w:t>的付出。</w:t>
            </w:r>
            <w:r w:rsidRPr="00652586">
              <w:rPr>
                <w:rFonts w:hint="eastAsia"/>
              </w:rPr>
              <w:t>实训过程中</w:t>
            </w:r>
            <w:r w:rsidRPr="00652586">
              <w:t>，整个公司团队协同合作，共同完成任务</w:t>
            </w:r>
            <w:r w:rsidRPr="00652586">
              <w:rPr>
                <w:rFonts w:hint="eastAsia"/>
              </w:rPr>
              <w:t>，让我们</w:t>
            </w:r>
            <w:r w:rsidRPr="00652586">
              <w:t>对整个制造公司的业务都有了大致的了解，丰富了认知，掌握了技能，增进了感情，</w:t>
            </w:r>
            <w:r w:rsidRPr="00652586">
              <w:rPr>
                <w:rFonts w:hint="eastAsia"/>
              </w:rPr>
              <w:t>确实受益匪浅</w:t>
            </w:r>
            <w:r w:rsidRPr="00652586">
              <w:t>。</w:t>
            </w:r>
          </w:p>
          <w:p w:rsidR="00EA298A" w:rsidRPr="00652586" w:rsidRDefault="00EA298A" w:rsidP="00EA298A">
            <w:pPr>
              <w:ind w:firstLineChars="200" w:firstLine="420"/>
            </w:pPr>
            <w:r w:rsidRPr="00652586">
              <w:rPr>
                <w:rFonts w:hint="eastAsia"/>
              </w:rPr>
              <w:t>课程</w:t>
            </w:r>
            <w:r w:rsidRPr="00652586">
              <w:t>处课下实训外，课上讨论与老师的讲解也相当精彩</w:t>
            </w:r>
            <w:r w:rsidRPr="00652586">
              <w:rPr>
                <w:rFonts w:hint="eastAsia"/>
              </w:rPr>
              <w:t>。</w:t>
            </w:r>
            <w:r w:rsidRPr="00652586">
              <w:t>结合</w:t>
            </w:r>
            <w:r w:rsidRPr="00652586">
              <w:rPr>
                <w:rFonts w:hint="eastAsia"/>
              </w:rPr>
              <w:t>实训中的</w:t>
            </w:r>
            <w:r w:rsidRPr="00652586">
              <w:t>经验，老师在课上营造了各种讨论展示，促进了大家相互交流，提高了</w:t>
            </w:r>
            <w:r w:rsidRPr="00652586">
              <w:rPr>
                <w:rFonts w:hint="eastAsia"/>
              </w:rPr>
              <w:t>整合</w:t>
            </w:r>
            <w:r w:rsidRPr="00652586">
              <w:t>表达</w:t>
            </w:r>
            <w:r w:rsidRPr="00652586">
              <w:rPr>
                <w:rFonts w:hint="eastAsia"/>
              </w:rPr>
              <w:t>等能力</w:t>
            </w:r>
            <w:r w:rsidRPr="00652586">
              <w:t>。老师</w:t>
            </w:r>
            <w:r w:rsidRPr="00652586">
              <w:rPr>
                <w:rFonts w:hint="eastAsia"/>
              </w:rPr>
              <w:t>介绍</w:t>
            </w:r>
            <w:r w:rsidRPr="00652586">
              <w:t>了企业</w:t>
            </w:r>
            <w:r w:rsidRPr="00652586">
              <w:rPr>
                <w:rFonts w:hint="eastAsia"/>
              </w:rPr>
              <w:t>管理</w:t>
            </w:r>
            <w:r w:rsidRPr="00652586">
              <w:t>中的</w:t>
            </w:r>
            <w:r w:rsidRPr="00652586">
              <w:rPr>
                <w:rFonts w:hint="eastAsia"/>
              </w:rPr>
              <w:t>各种</w:t>
            </w:r>
            <w:r w:rsidRPr="00652586">
              <w:t>基础知识，也</w:t>
            </w:r>
            <w:r w:rsidRPr="00652586">
              <w:rPr>
                <w:rFonts w:hint="eastAsia"/>
              </w:rPr>
              <w:t>会对</w:t>
            </w:r>
            <w:r w:rsidRPr="00652586">
              <w:t>展示中的各细节予以指导，</w:t>
            </w:r>
            <w:r w:rsidRPr="00652586">
              <w:rPr>
                <w:rFonts w:hint="eastAsia"/>
              </w:rPr>
              <w:t>可谓</w:t>
            </w:r>
            <w:r w:rsidRPr="00652586">
              <w:t>与实训相辅相成，</w:t>
            </w:r>
            <w:r w:rsidRPr="00652586">
              <w:rPr>
                <w:rFonts w:hint="eastAsia"/>
              </w:rPr>
              <w:t>强化了</w:t>
            </w:r>
            <w:r w:rsidRPr="00652586">
              <w:t>我们对</w:t>
            </w:r>
            <w:r w:rsidRPr="00652586">
              <w:rPr>
                <w:rFonts w:hint="eastAsia"/>
              </w:rPr>
              <w:t>企业</w:t>
            </w:r>
            <w:r w:rsidRPr="00652586">
              <w:t>管理、企业架构等整体</w:t>
            </w:r>
            <w:r w:rsidRPr="00652586">
              <w:rPr>
                <w:rFonts w:hint="eastAsia"/>
              </w:rPr>
              <w:t>知识</w:t>
            </w:r>
            <w:r w:rsidRPr="00652586">
              <w:t>的了解</w:t>
            </w:r>
            <w:r w:rsidRPr="00652586">
              <w:rPr>
                <w:rFonts w:hint="eastAsia"/>
              </w:rPr>
              <w:t>，</w:t>
            </w:r>
            <w:r w:rsidRPr="00652586">
              <w:t>更加加深了对实训的体验。</w:t>
            </w:r>
          </w:p>
          <w:p w:rsidR="006B2802" w:rsidRPr="00472FAD" w:rsidRDefault="006B2802" w:rsidP="006B2802">
            <w:pPr>
              <w:rPr>
                <w:b/>
              </w:rPr>
            </w:pPr>
            <w:r w:rsidRPr="00472FAD">
              <w:rPr>
                <w:rFonts w:hint="eastAsia"/>
                <w:b/>
              </w:rPr>
              <w:t>建议</w:t>
            </w:r>
            <w:r w:rsidR="00EA298A">
              <w:rPr>
                <w:rFonts w:hint="eastAsia"/>
                <w:b/>
              </w:rPr>
              <w:t>及</w:t>
            </w:r>
            <w:r w:rsidR="00EA298A">
              <w:rPr>
                <w:b/>
              </w:rPr>
              <w:t>体会</w:t>
            </w:r>
            <w:r w:rsidRPr="00472FAD">
              <w:rPr>
                <w:rFonts w:hint="eastAsia"/>
                <w:b/>
              </w:rPr>
              <w:t>：</w:t>
            </w:r>
          </w:p>
          <w:p w:rsidR="00EA298A" w:rsidRPr="00EA298A" w:rsidRDefault="00EA298A" w:rsidP="00EA298A">
            <w:pPr>
              <w:numPr>
                <w:ilvl w:val="0"/>
                <w:numId w:val="18"/>
              </w:numPr>
              <w:spacing w:beforeLines="50" w:before="156"/>
              <w:rPr>
                <w:szCs w:val="21"/>
              </w:rPr>
            </w:pPr>
            <w:r>
              <w:rPr>
                <w:rFonts w:hint="eastAsia"/>
                <w:szCs w:val="21"/>
              </w:rPr>
              <w:t>希望</w:t>
            </w:r>
            <w:r>
              <w:rPr>
                <w:szCs w:val="21"/>
              </w:rPr>
              <w:t>系统中能够记载</w:t>
            </w:r>
            <w:r>
              <w:rPr>
                <w:rFonts w:hint="eastAsia"/>
                <w:szCs w:val="21"/>
              </w:rPr>
              <w:t>每个人</w:t>
            </w:r>
            <w:r>
              <w:rPr>
                <w:szCs w:val="21"/>
              </w:rPr>
              <w:t>业务的操作记录，方便回顾</w:t>
            </w:r>
            <w:r>
              <w:rPr>
                <w:rFonts w:hint="eastAsia"/>
                <w:szCs w:val="21"/>
              </w:rPr>
              <w:t>、</w:t>
            </w:r>
            <w:r>
              <w:rPr>
                <w:szCs w:val="21"/>
              </w:rPr>
              <w:t>分享交流。</w:t>
            </w:r>
          </w:p>
          <w:p w:rsidR="006B2802" w:rsidRDefault="00EA298A" w:rsidP="00EA298A">
            <w:pPr>
              <w:numPr>
                <w:ilvl w:val="0"/>
                <w:numId w:val="18"/>
              </w:numPr>
              <w:spacing w:beforeLines="50" w:before="156"/>
              <w:rPr>
                <w:szCs w:val="21"/>
              </w:rPr>
            </w:pPr>
            <w:r>
              <w:rPr>
                <w:rFonts w:hint="eastAsia"/>
              </w:rPr>
              <w:t>实验不拘泥于</w:t>
            </w:r>
            <w:r>
              <w:t>个人所选职务，是</w:t>
            </w:r>
            <w:r>
              <w:rPr>
                <w:rFonts w:hint="eastAsia"/>
              </w:rPr>
              <w:t>以</w:t>
            </w:r>
            <w:r>
              <w:t>整体</w:t>
            </w:r>
            <w:r>
              <w:rPr>
                <w:rFonts w:hint="eastAsia"/>
              </w:rPr>
              <w:t>体验</w:t>
            </w:r>
            <w:r>
              <w:t>为目的的。但</w:t>
            </w:r>
            <w:r>
              <w:rPr>
                <w:rFonts w:hint="eastAsia"/>
              </w:rPr>
              <w:t>每个人自己的</w:t>
            </w:r>
            <w:r>
              <w:t>职务业务操作或较为繁多且任务量不均衡，从而显得整个实验整体交流</w:t>
            </w:r>
            <w:r>
              <w:rPr>
                <w:rFonts w:hint="eastAsia"/>
              </w:rPr>
              <w:t>部分</w:t>
            </w:r>
            <w:r>
              <w:t>占比</w:t>
            </w:r>
            <w:r>
              <w:rPr>
                <w:rFonts w:hint="eastAsia"/>
              </w:rPr>
              <w:t>较轻，</w:t>
            </w:r>
            <w:r>
              <w:t>效果欠佳。</w:t>
            </w:r>
            <w:r>
              <w:rPr>
                <w:rFonts w:hint="eastAsia"/>
              </w:rPr>
              <w:t>或可</w:t>
            </w:r>
            <w:r>
              <w:t>改进实验形式以增加交流学习。</w:t>
            </w:r>
          </w:p>
        </w:tc>
      </w:tr>
      <w:tr w:rsidR="0093625C" w:rsidTr="00A10354">
        <w:trPr>
          <w:trHeight w:val="13383"/>
        </w:trPr>
        <w:tc>
          <w:tcPr>
            <w:tcW w:w="8827" w:type="dxa"/>
            <w:gridSpan w:val="6"/>
          </w:tcPr>
          <w:p w:rsidR="0093625C" w:rsidRDefault="0093625C" w:rsidP="00A10354">
            <w:pPr>
              <w:spacing w:beforeLines="50" w:before="156"/>
              <w:rPr>
                <w:rFonts w:eastAsia="黑体"/>
                <w:bCs/>
                <w:sz w:val="28"/>
                <w:szCs w:val="21"/>
              </w:rPr>
            </w:pPr>
            <w:r>
              <w:rPr>
                <w:rFonts w:eastAsia="黑体" w:hint="eastAsia"/>
                <w:bCs/>
                <w:sz w:val="28"/>
                <w:szCs w:val="36"/>
              </w:rPr>
              <w:lastRenderedPageBreak/>
              <w:t>第四部分</w:t>
            </w:r>
            <w:r>
              <w:rPr>
                <w:rFonts w:eastAsia="黑体"/>
                <w:bCs/>
                <w:sz w:val="28"/>
                <w:szCs w:val="36"/>
              </w:rPr>
              <w:t xml:space="preserve">  </w:t>
            </w:r>
            <w:r>
              <w:rPr>
                <w:rFonts w:eastAsia="黑体" w:hint="eastAsia"/>
                <w:bCs/>
                <w:sz w:val="28"/>
                <w:szCs w:val="36"/>
              </w:rPr>
              <w:t>评分标准（教师可自行设计）及成绩</w:t>
            </w:r>
          </w:p>
          <w:p w:rsidR="0093625C" w:rsidRDefault="0093625C" w:rsidP="00A10354">
            <w:pPr>
              <w:rPr>
                <w:szCs w:val="21"/>
              </w:rPr>
            </w:pPr>
          </w:p>
          <w:tbl>
            <w:tblPr>
              <w:tblW w:w="8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
              <w:gridCol w:w="3686"/>
              <w:gridCol w:w="2268"/>
              <w:gridCol w:w="850"/>
              <w:gridCol w:w="851"/>
            </w:tblGrid>
            <w:tr w:rsidR="0093625C" w:rsidTr="00A56E17">
              <w:trPr>
                <w:cantSplit/>
              </w:trPr>
              <w:tc>
                <w:tcPr>
                  <w:tcW w:w="776"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beforeLines="25" w:before="78" w:line="360" w:lineRule="auto"/>
                    <w:ind w:leftChars="-137" w:left="-288" w:rightChars="85" w:right="178" w:firstLineChars="137" w:firstLine="288"/>
                    <w:jc w:val="center"/>
                    <w:rPr>
                      <w:szCs w:val="21"/>
                    </w:rPr>
                  </w:pPr>
                </w:p>
              </w:tc>
              <w:tc>
                <w:tcPr>
                  <w:tcW w:w="3686"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beforeLines="25" w:before="78" w:line="360" w:lineRule="auto"/>
                    <w:ind w:rightChars="85" w:right="178"/>
                    <w:jc w:val="center"/>
                    <w:rPr>
                      <w:szCs w:val="21"/>
                    </w:rPr>
                  </w:pPr>
                  <w:r>
                    <w:rPr>
                      <w:rFonts w:hint="eastAsia"/>
                      <w:szCs w:val="21"/>
                    </w:rPr>
                    <w:t>观测点</w:t>
                  </w:r>
                </w:p>
              </w:tc>
              <w:tc>
                <w:tcPr>
                  <w:tcW w:w="2268"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beforeLines="25" w:before="78" w:line="360" w:lineRule="auto"/>
                    <w:ind w:rightChars="85" w:right="178"/>
                    <w:jc w:val="center"/>
                    <w:rPr>
                      <w:szCs w:val="21"/>
                    </w:rPr>
                  </w:pPr>
                  <w:r>
                    <w:rPr>
                      <w:rFonts w:hint="eastAsia"/>
                      <w:szCs w:val="21"/>
                    </w:rPr>
                    <w:t>考核目标</w:t>
                  </w:r>
                </w:p>
              </w:tc>
              <w:tc>
                <w:tcPr>
                  <w:tcW w:w="850"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beforeLines="25" w:before="78" w:line="360" w:lineRule="auto"/>
                    <w:ind w:rightChars="85" w:right="178"/>
                    <w:jc w:val="center"/>
                    <w:rPr>
                      <w:szCs w:val="21"/>
                    </w:rPr>
                  </w:pPr>
                  <w:r>
                    <w:rPr>
                      <w:rFonts w:hint="eastAsia"/>
                      <w:szCs w:val="21"/>
                    </w:rPr>
                    <w:t>权重</w:t>
                  </w:r>
                </w:p>
              </w:tc>
              <w:tc>
                <w:tcPr>
                  <w:tcW w:w="851"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beforeLines="25" w:before="78" w:line="360" w:lineRule="auto"/>
                    <w:ind w:rightChars="85" w:right="178"/>
                    <w:jc w:val="center"/>
                    <w:rPr>
                      <w:szCs w:val="21"/>
                    </w:rPr>
                  </w:pPr>
                  <w:r>
                    <w:rPr>
                      <w:rFonts w:hint="eastAsia"/>
                      <w:szCs w:val="21"/>
                    </w:rPr>
                    <w:t>得分</w:t>
                  </w:r>
                </w:p>
              </w:tc>
            </w:tr>
            <w:tr w:rsidR="0093625C" w:rsidTr="00A56E17">
              <w:trPr>
                <w:cantSplit/>
              </w:trPr>
              <w:tc>
                <w:tcPr>
                  <w:tcW w:w="776"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jc w:val="center"/>
                    <w:rPr>
                      <w:szCs w:val="21"/>
                    </w:rPr>
                  </w:pPr>
                  <w:r>
                    <w:rPr>
                      <w:rFonts w:hint="eastAsia"/>
                      <w:szCs w:val="21"/>
                    </w:rPr>
                    <w:t>实验预习</w:t>
                  </w:r>
                </w:p>
              </w:tc>
              <w:tc>
                <w:tcPr>
                  <w:tcW w:w="3686"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numPr>
                      <w:ilvl w:val="0"/>
                      <w:numId w:val="4"/>
                    </w:numPr>
                    <w:spacing w:line="360" w:lineRule="auto"/>
                    <w:ind w:left="357" w:right="85" w:hanging="357"/>
                    <w:rPr>
                      <w:szCs w:val="21"/>
                    </w:rPr>
                  </w:pPr>
                  <w:r>
                    <w:rPr>
                      <w:rFonts w:hint="eastAsia"/>
                      <w:szCs w:val="21"/>
                    </w:rPr>
                    <w:t>预习报告</w:t>
                  </w:r>
                </w:p>
                <w:p w:rsidR="0093625C" w:rsidRDefault="0093625C" w:rsidP="00A10354">
                  <w:pPr>
                    <w:numPr>
                      <w:ilvl w:val="0"/>
                      <w:numId w:val="4"/>
                    </w:numPr>
                    <w:spacing w:line="360" w:lineRule="auto"/>
                    <w:ind w:left="357" w:right="85" w:hanging="357"/>
                    <w:rPr>
                      <w:szCs w:val="21"/>
                    </w:rPr>
                  </w:pPr>
                  <w:r>
                    <w:rPr>
                      <w:rFonts w:hint="eastAsia"/>
                      <w:szCs w:val="21"/>
                    </w:rPr>
                    <w:t>提问</w:t>
                  </w:r>
                </w:p>
                <w:p w:rsidR="0093625C" w:rsidRDefault="0093625C" w:rsidP="00A10354">
                  <w:pPr>
                    <w:numPr>
                      <w:ilvl w:val="0"/>
                      <w:numId w:val="4"/>
                    </w:numPr>
                    <w:spacing w:line="360" w:lineRule="auto"/>
                    <w:ind w:left="357" w:right="85" w:hanging="357"/>
                    <w:rPr>
                      <w:szCs w:val="21"/>
                    </w:rPr>
                  </w:pPr>
                  <w:r>
                    <w:rPr>
                      <w:rFonts w:hint="eastAsia"/>
                      <w:szCs w:val="21"/>
                    </w:rPr>
                    <w:t>对于设计型实验，着重考查设计方案的科学性、可行性和创新性</w:t>
                  </w:r>
                </w:p>
              </w:tc>
              <w:tc>
                <w:tcPr>
                  <w:tcW w:w="2268"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rPr>
                      <w:szCs w:val="21"/>
                    </w:rPr>
                  </w:pPr>
                  <w:r>
                    <w:rPr>
                      <w:rFonts w:hint="eastAsia"/>
                      <w:szCs w:val="21"/>
                    </w:rPr>
                    <w:t>对实验目的和基本原理的认识程度，对实验方案的设计能力</w:t>
                  </w:r>
                </w:p>
              </w:tc>
              <w:tc>
                <w:tcPr>
                  <w:tcW w:w="850"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rPr>
                      <w:szCs w:val="21"/>
                    </w:rPr>
                  </w:pPr>
                  <w:r>
                    <w:rPr>
                      <w:szCs w:val="21"/>
                    </w:rPr>
                    <w:t>20%</w:t>
                  </w:r>
                </w:p>
              </w:tc>
              <w:tc>
                <w:tcPr>
                  <w:tcW w:w="851"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rPr>
                      <w:szCs w:val="21"/>
                    </w:rPr>
                  </w:pPr>
                </w:p>
              </w:tc>
            </w:tr>
            <w:tr w:rsidR="0093625C" w:rsidTr="00A56E17">
              <w:trPr>
                <w:cantSplit/>
              </w:trPr>
              <w:tc>
                <w:tcPr>
                  <w:tcW w:w="776"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jc w:val="center"/>
                    <w:rPr>
                      <w:szCs w:val="21"/>
                    </w:rPr>
                  </w:pPr>
                  <w:r>
                    <w:rPr>
                      <w:rFonts w:hint="eastAsia"/>
                      <w:szCs w:val="21"/>
                    </w:rPr>
                    <w:t>实验过程</w:t>
                  </w:r>
                </w:p>
              </w:tc>
              <w:tc>
                <w:tcPr>
                  <w:tcW w:w="3686"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numPr>
                      <w:ilvl w:val="0"/>
                      <w:numId w:val="5"/>
                    </w:numPr>
                    <w:spacing w:line="360" w:lineRule="auto"/>
                    <w:ind w:right="85"/>
                    <w:rPr>
                      <w:szCs w:val="21"/>
                    </w:rPr>
                  </w:pPr>
                  <w:r>
                    <w:rPr>
                      <w:rFonts w:hint="eastAsia"/>
                      <w:szCs w:val="21"/>
                    </w:rPr>
                    <w:t>是否按时参加实验</w:t>
                  </w:r>
                </w:p>
                <w:p w:rsidR="0093625C" w:rsidRDefault="0093625C" w:rsidP="00A10354">
                  <w:pPr>
                    <w:numPr>
                      <w:ilvl w:val="0"/>
                      <w:numId w:val="5"/>
                    </w:numPr>
                    <w:spacing w:line="360" w:lineRule="auto"/>
                    <w:ind w:right="85"/>
                    <w:rPr>
                      <w:szCs w:val="21"/>
                    </w:rPr>
                  </w:pPr>
                  <w:r>
                    <w:rPr>
                      <w:rFonts w:hint="eastAsia"/>
                      <w:szCs w:val="21"/>
                    </w:rPr>
                    <w:t>对实验过程的熟悉程度</w:t>
                  </w:r>
                </w:p>
                <w:p w:rsidR="0093625C" w:rsidRDefault="0093625C" w:rsidP="00A10354">
                  <w:pPr>
                    <w:numPr>
                      <w:ilvl w:val="0"/>
                      <w:numId w:val="5"/>
                    </w:numPr>
                    <w:spacing w:line="360" w:lineRule="auto"/>
                    <w:ind w:right="85"/>
                    <w:rPr>
                      <w:szCs w:val="21"/>
                    </w:rPr>
                  </w:pPr>
                  <w:r>
                    <w:rPr>
                      <w:rFonts w:hint="eastAsia"/>
                      <w:szCs w:val="21"/>
                    </w:rPr>
                    <w:t>对基本操作的规范程度</w:t>
                  </w:r>
                </w:p>
                <w:p w:rsidR="0093625C" w:rsidRDefault="0093625C" w:rsidP="00A10354">
                  <w:pPr>
                    <w:numPr>
                      <w:ilvl w:val="0"/>
                      <w:numId w:val="5"/>
                    </w:numPr>
                    <w:spacing w:line="360" w:lineRule="auto"/>
                    <w:ind w:right="85"/>
                    <w:rPr>
                      <w:szCs w:val="21"/>
                    </w:rPr>
                  </w:pPr>
                  <w:r>
                    <w:rPr>
                      <w:rFonts w:hint="eastAsia"/>
                      <w:szCs w:val="21"/>
                    </w:rPr>
                    <w:t>对突发事件的应急处理能力</w:t>
                  </w:r>
                </w:p>
                <w:p w:rsidR="0093625C" w:rsidRDefault="0093625C" w:rsidP="00A10354">
                  <w:pPr>
                    <w:numPr>
                      <w:ilvl w:val="0"/>
                      <w:numId w:val="5"/>
                    </w:numPr>
                    <w:spacing w:line="360" w:lineRule="auto"/>
                    <w:ind w:right="85"/>
                    <w:rPr>
                      <w:szCs w:val="21"/>
                    </w:rPr>
                  </w:pPr>
                  <w:r>
                    <w:rPr>
                      <w:rFonts w:hint="eastAsia"/>
                      <w:szCs w:val="21"/>
                    </w:rPr>
                    <w:t>实验原始记录的完整程度</w:t>
                  </w:r>
                </w:p>
                <w:p w:rsidR="0093625C" w:rsidRDefault="0093625C" w:rsidP="00A10354">
                  <w:pPr>
                    <w:numPr>
                      <w:ilvl w:val="0"/>
                      <w:numId w:val="5"/>
                    </w:numPr>
                    <w:spacing w:line="360" w:lineRule="auto"/>
                    <w:ind w:right="85"/>
                    <w:rPr>
                      <w:szCs w:val="21"/>
                    </w:rPr>
                  </w:pPr>
                  <w:r>
                    <w:rPr>
                      <w:rFonts w:hint="eastAsia"/>
                      <w:szCs w:val="21"/>
                    </w:rPr>
                    <w:t>同学之间的团结协作精神</w:t>
                  </w:r>
                </w:p>
              </w:tc>
              <w:tc>
                <w:tcPr>
                  <w:tcW w:w="2268"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rPr>
                      <w:szCs w:val="21"/>
                    </w:rPr>
                  </w:pPr>
                  <w:r>
                    <w:rPr>
                      <w:rFonts w:hint="eastAsia"/>
                      <w:szCs w:val="21"/>
                    </w:rPr>
                    <w:t>着重考查学生的实验态度、基本操作技能；严谨的治学态度、团结协作精神</w:t>
                  </w:r>
                </w:p>
              </w:tc>
              <w:tc>
                <w:tcPr>
                  <w:tcW w:w="850"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rPr>
                      <w:szCs w:val="21"/>
                    </w:rPr>
                  </w:pPr>
                  <w:r>
                    <w:rPr>
                      <w:szCs w:val="21"/>
                    </w:rPr>
                    <w:t>30%</w:t>
                  </w:r>
                </w:p>
              </w:tc>
              <w:tc>
                <w:tcPr>
                  <w:tcW w:w="851"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rPr>
                      <w:szCs w:val="21"/>
                    </w:rPr>
                  </w:pPr>
                </w:p>
              </w:tc>
            </w:tr>
            <w:tr w:rsidR="0093625C" w:rsidTr="00A56E17">
              <w:trPr>
                <w:cantSplit/>
              </w:trPr>
              <w:tc>
                <w:tcPr>
                  <w:tcW w:w="776"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jc w:val="center"/>
                    <w:rPr>
                      <w:szCs w:val="21"/>
                    </w:rPr>
                  </w:pPr>
                  <w:r>
                    <w:rPr>
                      <w:rFonts w:hint="eastAsia"/>
                      <w:szCs w:val="21"/>
                    </w:rPr>
                    <w:t>结果分析</w:t>
                  </w:r>
                </w:p>
              </w:tc>
              <w:tc>
                <w:tcPr>
                  <w:tcW w:w="3686"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numPr>
                      <w:ilvl w:val="0"/>
                      <w:numId w:val="6"/>
                    </w:numPr>
                    <w:spacing w:line="360" w:lineRule="auto"/>
                    <w:ind w:right="85"/>
                    <w:rPr>
                      <w:szCs w:val="21"/>
                    </w:rPr>
                  </w:pPr>
                  <w:r>
                    <w:rPr>
                      <w:rFonts w:hint="eastAsia"/>
                      <w:szCs w:val="21"/>
                    </w:rPr>
                    <w:t>所分析结果是否用原始记录数据</w:t>
                  </w:r>
                </w:p>
                <w:p w:rsidR="0093625C" w:rsidRDefault="0093625C" w:rsidP="00A10354">
                  <w:pPr>
                    <w:numPr>
                      <w:ilvl w:val="0"/>
                      <w:numId w:val="6"/>
                    </w:numPr>
                    <w:spacing w:line="360" w:lineRule="auto"/>
                    <w:ind w:right="85"/>
                    <w:rPr>
                      <w:szCs w:val="21"/>
                    </w:rPr>
                  </w:pPr>
                  <w:r>
                    <w:rPr>
                      <w:rFonts w:hint="eastAsia"/>
                      <w:szCs w:val="21"/>
                    </w:rPr>
                    <w:t>计算结果是否正确</w:t>
                  </w:r>
                </w:p>
                <w:p w:rsidR="0093625C" w:rsidRDefault="0093625C" w:rsidP="00A10354">
                  <w:pPr>
                    <w:numPr>
                      <w:ilvl w:val="0"/>
                      <w:numId w:val="6"/>
                    </w:numPr>
                    <w:spacing w:line="360" w:lineRule="auto"/>
                    <w:ind w:right="85"/>
                    <w:rPr>
                      <w:szCs w:val="21"/>
                    </w:rPr>
                  </w:pPr>
                  <w:r>
                    <w:rPr>
                      <w:rFonts w:hint="eastAsia"/>
                      <w:szCs w:val="21"/>
                    </w:rPr>
                    <w:t>实验结果分析是否合理</w:t>
                  </w:r>
                </w:p>
                <w:p w:rsidR="0093625C" w:rsidRDefault="0093625C" w:rsidP="00A10354">
                  <w:pPr>
                    <w:numPr>
                      <w:ilvl w:val="0"/>
                      <w:numId w:val="6"/>
                    </w:numPr>
                    <w:spacing w:line="360" w:lineRule="auto"/>
                    <w:ind w:right="85"/>
                    <w:rPr>
                      <w:szCs w:val="21"/>
                    </w:rPr>
                  </w:pPr>
                  <w:r>
                    <w:rPr>
                      <w:rFonts w:hint="eastAsia"/>
                      <w:szCs w:val="21"/>
                    </w:rPr>
                    <w:t>对于综合实验，各项内容之间是否有分析、比较与判断等</w:t>
                  </w:r>
                </w:p>
              </w:tc>
              <w:tc>
                <w:tcPr>
                  <w:tcW w:w="2268"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rPr>
                      <w:szCs w:val="21"/>
                    </w:rPr>
                  </w:pPr>
                  <w:r>
                    <w:rPr>
                      <w:rFonts w:hint="eastAsia"/>
                      <w:szCs w:val="21"/>
                    </w:rPr>
                    <w:t>考查学生对实验数据处理和现象分析的能力；对专业知识的综合应用能力；事实求实的精神</w:t>
                  </w:r>
                </w:p>
              </w:tc>
              <w:tc>
                <w:tcPr>
                  <w:tcW w:w="850"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rPr>
                      <w:szCs w:val="21"/>
                    </w:rPr>
                  </w:pPr>
                  <w:r>
                    <w:rPr>
                      <w:szCs w:val="21"/>
                    </w:rPr>
                    <w:t>50%</w:t>
                  </w:r>
                </w:p>
              </w:tc>
              <w:tc>
                <w:tcPr>
                  <w:tcW w:w="851" w:type="dxa"/>
                  <w:tcBorders>
                    <w:top w:val="single" w:sz="4" w:space="0" w:color="auto"/>
                    <w:left w:val="single" w:sz="4" w:space="0" w:color="auto"/>
                    <w:bottom w:val="single" w:sz="4" w:space="0" w:color="auto"/>
                    <w:right w:val="single" w:sz="4" w:space="0" w:color="auto"/>
                  </w:tcBorders>
                  <w:vAlign w:val="center"/>
                </w:tcPr>
                <w:p w:rsidR="0093625C" w:rsidRDefault="0093625C" w:rsidP="00A10354">
                  <w:pPr>
                    <w:spacing w:line="360" w:lineRule="auto"/>
                    <w:ind w:rightChars="85" w:right="178"/>
                    <w:rPr>
                      <w:szCs w:val="21"/>
                    </w:rPr>
                  </w:pPr>
                </w:p>
              </w:tc>
            </w:tr>
            <w:tr w:rsidR="0093625C" w:rsidTr="00A56E17">
              <w:trPr>
                <w:cantSplit/>
              </w:trPr>
              <w:tc>
                <w:tcPr>
                  <w:tcW w:w="6730" w:type="dxa"/>
                  <w:gridSpan w:val="3"/>
                  <w:tcBorders>
                    <w:top w:val="single" w:sz="4" w:space="0" w:color="auto"/>
                    <w:left w:val="single" w:sz="4" w:space="0" w:color="auto"/>
                    <w:bottom w:val="single" w:sz="4" w:space="0" w:color="auto"/>
                    <w:right w:val="single" w:sz="4" w:space="0" w:color="auto"/>
                  </w:tcBorders>
                  <w:vAlign w:val="center"/>
                </w:tcPr>
                <w:p w:rsidR="0093625C" w:rsidRDefault="0093625C" w:rsidP="00A56E17">
                  <w:pPr>
                    <w:spacing w:line="360" w:lineRule="auto"/>
                    <w:jc w:val="center"/>
                    <w:rPr>
                      <w:szCs w:val="21"/>
                    </w:rPr>
                  </w:pPr>
                  <w:r>
                    <w:rPr>
                      <w:rFonts w:hint="eastAsia"/>
                      <w:szCs w:val="21"/>
                    </w:rPr>
                    <w:t>该项实验报告最终得分</w:t>
                  </w:r>
                </w:p>
              </w:tc>
              <w:tc>
                <w:tcPr>
                  <w:tcW w:w="1701" w:type="dxa"/>
                  <w:gridSpan w:val="2"/>
                  <w:tcBorders>
                    <w:top w:val="single" w:sz="4" w:space="0" w:color="auto"/>
                    <w:left w:val="single" w:sz="4" w:space="0" w:color="auto"/>
                    <w:bottom w:val="single" w:sz="4" w:space="0" w:color="auto"/>
                    <w:right w:val="single" w:sz="4" w:space="0" w:color="auto"/>
                  </w:tcBorders>
                  <w:vAlign w:val="center"/>
                </w:tcPr>
                <w:p w:rsidR="0093625C" w:rsidRDefault="0093625C" w:rsidP="00A56E17">
                  <w:pPr>
                    <w:spacing w:line="360" w:lineRule="auto"/>
                    <w:ind w:rightChars="85" w:right="178"/>
                    <w:jc w:val="center"/>
                    <w:rPr>
                      <w:szCs w:val="21"/>
                    </w:rPr>
                  </w:pPr>
                </w:p>
              </w:tc>
            </w:tr>
          </w:tbl>
          <w:p w:rsidR="0093625C" w:rsidRDefault="0093625C" w:rsidP="00A10354">
            <w:pPr>
              <w:rPr>
                <w:szCs w:val="21"/>
              </w:rPr>
            </w:pPr>
          </w:p>
          <w:p w:rsidR="0093625C" w:rsidRDefault="0093625C" w:rsidP="00A10354">
            <w:pPr>
              <w:rPr>
                <w:szCs w:val="21"/>
              </w:rPr>
            </w:pPr>
          </w:p>
          <w:p w:rsidR="0093625C" w:rsidRDefault="0093625C" w:rsidP="00A56E17">
            <w:pPr>
              <w:jc w:val="right"/>
              <w:rPr>
                <w:szCs w:val="21"/>
              </w:rPr>
            </w:pPr>
            <w:r>
              <w:rPr>
                <w:rFonts w:hint="eastAsia"/>
                <w:szCs w:val="21"/>
              </w:rPr>
              <w:t>教师签名：</w:t>
            </w:r>
            <w:r>
              <w:rPr>
                <w:rFonts w:hint="eastAsia"/>
                <w:szCs w:val="21"/>
                <w:u w:val="single"/>
              </w:rPr>
              <w:t xml:space="preserve">　　　　　　　　</w:t>
            </w:r>
            <w:r w:rsidRPr="00A56E17">
              <w:rPr>
                <w:rFonts w:hint="eastAsia"/>
                <w:szCs w:val="21"/>
              </w:rPr>
              <w:t>。</w:t>
            </w:r>
          </w:p>
        </w:tc>
      </w:tr>
    </w:tbl>
    <w:p w:rsidR="0093625C" w:rsidRPr="00A10354" w:rsidRDefault="0093625C" w:rsidP="00A10354">
      <w:pPr>
        <w:rPr>
          <w:u w:val="single"/>
        </w:rPr>
      </w:pPr>
    </w:p>
    <w:sectPr w:rsidR="0093625C" w:rsidRPr="00A10354" w:rsidSect="00936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A7C" w:rsidRDefault="004B0A7C" w:rsidP="00B14669">
      <w:r>
        <w:separator/>
      </w:r>
    </w:p>
  </w:endnote>
  <w:endnote w:type="continuationSeparator" w:id="0">
    <w:p w:rsidR="004B0A7C" w:rsidRDefault="004B0A7C" w:rsidP="00B14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A7C" w:rsidRDefault="004B0A7C" w:rsidP="00B14669">
      <w:r>
        <w:separator/>
      </w:r>
    </w:p>
  </w:footnote>
  <w:footnote w:type="continuationSeparator" w:id="0">
    <w:p w:rsidR="004B0A7C" w:rsidRDefault="004B0A7C" w:rsidP="00B146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545D1"/>
    <w:multiLevelType w:val="hybridMultilevel"/>
    <w:tmpl w:val="AA6A5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405B7"/>
    <w:multiLevelType w:val="hybridMultilevel"/>
    <w:tmpl w:val="1AF21D64"/>
    <w:lvl w:ilvl="0" w:tplc="B4D62210">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2BAF2397"/>
    <w:multiLevelType w:val="hybridMultilevel"/>
    <w:tmpl w:val="35BE2A42"/>
    <w:lvl w:ilvl="0" w:tplc="BFE2FC1A">
      <w:start w:val="1"/>
      <w:numFmt w:val="decimal"/>
      <w:lvlText w:val="%1．"/>
      <w:lvlJc w:val="left"/>
      <w:pPr>
        <w:tabs>
          <w:tab w:val="num" w:pos="720"/>
        </w:tabs>
        <w:ind w:left="720" w:hanging="7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2E460214"/>
    <w:multiLevelType w:val="hybridMultilevel"/>
    <w:tmpl w:val="52E6D544"/>
    <w:lvl w:ilvl="0" w:tplc="B3BA659A">
      <w:start w:val="1"/>
      <w:numFmt w:val="japaneseCounting"/>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33E514D2"/>
    <w:multiLevelType w:val="hybridMultilevel"/>
    <w:tmpl w:val="AA6A50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8D3E3F"/>
    <w:multiLevelType w:val="hybridMultilevel"/>
    <w:tmpl w:val="CE2E65AC"/>
    <w:lvl w:ilvl="0" w:tplc="0409000F">
      <w:start w:val="1"/>
      <w:numFmt w:val="decimal"/>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370C46"/>
    <w:multiLevelType w:val="hybridMultilevel"/>
    <w:tmpl w:val="9DA2E8D2"/>
    <w:lvl w:ilvl="0" w:tplc="9D4870C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3AB45E19"/>
    <w:multiLevelType w:val="hybridMultilevel"/>
    <w:tmpl w:val="FC0E2F86"/>
    <w:lvl w:ilvl="0" w:tplc="C130E40A">
      <w:start w:val="1"/>
      <w:numFmt w:val="decimal"/>
      <w:lvlText w:val="%1、"/>
      <w:lvlJc w:val="left"/>
      <w:pPr>
        <w:tabs>
          <w:tab w:val="num" w:pos="361"/>
        </w:tabs>
        <w:ind w:left="361" w:hanging="360"/>
      </w:pPr>
      <w:rPr>
        <w:rFonts w:cs="Times New Roman" w:hint="eastAsia"/>
      </w:rPr>
    </w:lvl>
    <w:lvl w:ilvl="1" w:tplc="04090019" w:tentative="1">
      <w:start w:val="1"/>
      <w:numFmt w:val="lowerLetter"/>
      <w:lvlText w:val="%2)"/>
      <w:lvlJc w:val="left"/>
      <w:pPr>
        <w:tabs>
          <w:tab w:val="num" w:pos="841"/>
        </w:tabs>
        <w:ind w:left="841" w:hanging="420"/>
      </w:pPr>
      <w:rPr>
        <w:rFonts w:cs="Times New Roman"/>
      </w:rPr>
    </w:lvl>
    <w:lvl w:ilvl="2" w:tplc="0409001B" w:tentative="1">
      <w:start w:val="1"/>
      <w:numFmt w:val="lowerRoman"/>
      <w:lvlText w:val="%3."/>
      <w:lvlJc w:val="right"/>
      <w:pPr>
        <w:tabs>
          <w:tab w:val="num" w:pos="1261"/>
        </w:tabs>
        <w:ind w:left="1261" w:hanging="420"/>
      </w:pPr>
      <w:rPr>
        <w:rFonts w:cs="Times New Roman"/>
      </w:rPr>
    </w:lvl>
    <w:lvl w:ilvl="3" w:tplc="0409000F" w:tentative="1">
      <w:start w:val="1"/>
      <w:numFmt w:val="decimal"/>
      <w:lvlText w:val="%4."/>
      <w:lvlJc w:val="left"/>
      <w:pPr>
        <w:tabs>
          <w:tab w:val="num" w:pos="1681"/>
        </w:tabs>
        <w:ind w:left="1681" w:hanging="420"/>
      </w:pPr>
      <w:rPr>
        <w:rFonts w:cs="Times New Roman"/>
      </w:rPr>
    </w:lvl>
    <w:lvl w:ilvl="4" w:tplc="04090019" w:tentative="1">
      <w:start w:val="1"/>
      <w:numFmt w:val="lowerLetter"/>
      <w:lvlText w:val="%5)"/>
      <w:lvlJc w:val="left"/>
      <w:pPr>
        <w:tabs>
          <w:tab w:val="num" w:pos="2101"/>
        </w:tabs>
        <w:ind w:left="2101" w:hanging="420"/>
      </w:pPr>
      <w:rPr>
        <w:rFonts w:cs="Times New Roman"/>
      </w:rPr>
    </w:lvl>
    <w:lvl w:ilvl="5" w:tplc="0409001B" w:tentative="1">
      <w:start w:val="1"/>
      <w:numFmt w:val="lowerRoman"/>
      <w:lvlText w:val="%6."/>
      <w:lvlJc w:val="right"/>
      <w:pPr>
        <w:tabs>
          <w:tab w:val="num" w:pos="2521"/>
        </w:tabs>
        <w:ind w:left="2521" w:hanging="420"/>
      </w:pPr>
      <w:rPr>
        <w:rFonts w:cs="Times New Roman"/>
      </w:rPr>
    </w:lvl>
    <w:lvl w:ilvl="6" w:tplc="0409000F" w:tentative="1">
      <w:start w:val="1"/>
      <w:numFmt w:val="decimal"/>
      <w:lvlText w:val="%7."/>
      <w:lvlJc w:val="left"/>
      <w:pPr>
        <w:tabs>
          <w:tab w:val="num" w:pos="2941"/>
        </w:tabs>
        <w:ind w:left="2941" w:hanging="420"/>
      </w:pPr>
      <w:rPr>
        <w:rFonts w:cs="Times New Roman"/>
      </w:rPr>
    </w:lvl>
    <w:lvl w:ilvl="7" w:tplc="04090019" w:tentative="1">
      <w:start w:val="1"/>
      <w:numFmt w:val="lowerLetter"/>
      <w:lvlText w:val="%8)"/>
      <w:lvlJc w:val="left"/>
      <w:pPr>
        <w:tabs>
          <w:tab w:val="num" w:pos="3361"/>
        </w:tabs>
        <w:ind w:left="3361" w:hanging="420"/>
      </w:pPr>
      <w:rPr>
        <w:rFonts w:cs="Times New Roman"/>
      </w:rPr>
    </w:lvl>
    <w:lvl w:ilvl="8" w:tplc="0409001B" w:tentative="1">
      <w:start w:val="1"/>
      <w:numFmt w:val="lowerRoman"/>
      <w:lvlText w:val="%9."/>
      <w:lvlJc w:val="right"/>
      <w:pPr>
        <w:tabs>
          <w:tab w:val="num" w:pos="3781"/>
        </w:tabs>
        <w:ind w:left="3781" w:hanging="420"/>
      </w:pPr>
      <w:rPr>
        <w:rFonts w:cs="Times New Roman"/>
      </w:rPr>
    </w:lvl>
  </w:abstractNum>
  <w:abstractNum w:abstractNumId="8" w15:restartNumberingAfterBreak="0">
    <w:nsid w:val="43933102"/>
    <w:multiLevelType w:val="hybridMultilevel"/>
    <w:tmpl w:val="D36A1996"/>
    <w:lvl w:ilvl="0" w:tplc="3C90C2E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44CA2E02"/>
    <w:multiLevelType w:val="hybridMultilevel"/>
    <w:tmpl w:val="8FCAA824"/>
    <w:lvl w:ilvl="0" w:tplc="C0762086">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0" w15:restartNumberingAfterBreak="0">
    <w:nsid w:val="48146DB6"/>
    <w:multiLevelType w:val="hybridMultilevel"/>
    <w:tmpl w:val="6A0855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6D616FE"/>
    <w:multiLevelType w:val="hybridMultilevel"/>
    <w:tmpl w:val="6090CA14"/>
    <w:lvl w:ilvl="0" w:tplc="C0762086">
      <w:start w:val="1"/>
      <w:numFmt w:val="bullet"/>
      <w:lvlText w:val=""/>
      <w:lvlJc w:val="left"/>
      <w:pPr>
        <w:ind w:left="1382" w:hanging="420"/>
      </w:pPr>
      <w:rPr>
        <w:rFonts w:ascii="Wingdings" w:hAnsi="Wingdings" w:hint="default"/>
      </w:rPr>
    </w:lvl>
    <w:lvl w:ilvl="1" w:tplc="04090003" w:tentative="1">
      <w:start w:val="1"/>
      <w:numFmt w:val="bullet"/>
      <w:lvlText w:val=""/>
      <w:lvlJc w:val="left"/>
      <w:pPr>
        <w:ind w:left="1802" w:hanging="420"/>
      </w:pPr>
      <w:rPr>
        <w:rFonts w:ascii="Wingdings" w:hAnsi="Wingdings" w:hint="default"/>
      </w:rPr>
    </w:lvl>
    <w:lvl w:ilvl="2" w:tplc="04090005" w:tentative="1">
      <w:start w:val="1"/>
      <w:numFmt w:val="bullet"/>
      <w:lvlText w:val=""/>
      <w:lvlJc w:val="left"/>
      <w:pPr>
        <w:ind w:left="2222" w:hanging="420"/>
      </w:pPr>
      <w:rPr>
        <w:rFonts w:ascii="Wingdings" w:hAnsi="Wingdings" w:hint="default"/>
      </w:rPr>
    </w:lvl>
    <w:lvl w:ilvl="3" w:tplc="04090001" w:tentative="1">
      <w:start w:val="1"/>
      <w:numFmt w:val="bullet"/>
      <w:lvlText w:val=""/>
      <w:lvlJc w:val="left"/>
      <w:pPr>
        <w:ind w:left="2642" w:hanging="420"/>
      </w:pPr>
      <w:rPr>
        <w:rFonts w:ascii="Wingdings" w:hAnsi="Wingdings" w:hint="default"/>
      </w:rPr>
    </w:lvl>
    <w:lvl w:ilvl="4" w:tplc="04090003" w:tentative="1">
      <w:start w:val="1"/>
      <w:numFmt w:val="bullet"/>
      <w:lvlText w:val=""/>
      <w:lvlJc w:val="left"/>
      <w:pPr>
        <w:ind w:left="3062" w:hanging="420"/>
      </w:pPr>
      <w:rPr>
        <w:rFonts w:ascii="Wingdings" w:hAnsi="Wingdings" w:hint="default"/>
      </w:rPr>
    </w:lvl>
    <w:lvl w:ilvl="5" w:tplc="04090005" w:tentative="1">
      <w:start w:val="1"/>
      <w:numFmt w:val="bullet"/>
      <w:lvlText w:val=""/>
      <w:lvlJc w:val="left"/>
      <w:pPr>
        <w:ind w:left="3482" w:hanging="420"/>
      </w:pPr>
      <w:rPr>
        <w:rFonts w:ascii="Wingdings" w:hAnsi="Wingdings" w:hint="default"/>
      </w:rPr>
    </w:lvl>
    <w:lvl w:ilvl="6" w:tplc="04090001" w:tentative="1">
      <w:start w:val="1"/>
      <w:numFmt w:val="bullet"/>
      <w:lvlText w:val=""/>
      <w:lvlJc w:val="left"/>
      <w:pPr>
        <w:ind w:left="3902" w:hanging="420"/>
      </w:pPr>
      <w:rPr>
        <w:rFonts w:ascii="Wingdings" w:hAnsi="Wingdings" w:hint="default"/>
      </w:rPr>
    </w:lvl>
    <w:lvl w:ilvl="7" w:tplc="04090003" w:tentative="1">
      <w:start w:val="1"/>
      <w:numFmt w:val="bullet"/>
      <w:lvlText w:val=""/>
      <w:lvlJc w:val="left"/>
      <w:pPr>
        <w:ind w:left="4322" w:hanging="420"/>
      </w:pPr>
      <w:rPr>
        <w:rFonts w:ascii="Wingdings" w:hAnsi="Wingdings" w:hint="default"/>
      </w:rPr>
    </w:lvl>
    <w:lvl w:ilvl="8" w:tplc="04090005" w:tentative="1">
      <w:start w:val="1"/>
      <w:numFmt w:val="bullet"/>
      <w:lvlText w:val=""/>
      <w:lvlJc w:val="left"/>
      <w:pPr>
        <w:ind w:left="4742" w:hanging="420"/>
      </w:pPr>
      <w:rPr>
        <w:rFonts w:ascii="Wingdings" w:hAnsi="Wingdings" w:hint="default"/>
      </w:rPr>
    </w:lvl>
  </w:abstractNum>
  <w:abstractNum w:abstractNumId="12" w15:restartNumberingAfterBreak="0">
    <w:nsid w:val="682773EE"/>
    <w:multiLevelType w:val="hybridMultilevel"/>
    <w:tmpl w:val="944246FE"/>
    <w:lvl w:ilvl="0" w:tplc="88DE13F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6A1D38BA"/>
    <w:multiLevelType w:val="hybridMultilevel"/>
    <w:tmpl w:val="CE2E65AC"/>
    <w:lvl w:ilvl="0" w:tplc="0409000F">
      <w:start w:val="1"/>
      <w:numFmt w:val="decimal"/>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3820819"/>
    <w:multiLevelType w:val="hybridMultilevel"/>
    <w:tmpl w:val="29A29472"/>
    <w:lvl w:ilvl="0" w:tplc="C076208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5563557"/>
    <w:multiLevelType w:val="hybridMultilevel"/>
    <w:tmpl w:val="064A87A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95634D"/>
    <w:multiLevelType w:val="hybridMultilevel"/>
    <w:tmpl w:val="56FEC42A"/>
    <w:lvl w:ilvl="0" w:tplc="68EA5B8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A4151BA"/>
    <w:multiLevelType w:val="hybridMultilevel"/>
    <w:tmpl w:val="24EE3724"/>
    <w:lvl w:ilvl="0" w:tplc="C0762086">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15:restartNumberingAfterBreak="0">
    <w:nsid w:val="7CB20B49"/>
    <w:multiLevelType w:val="hybridMultilevel"/>
    <w:tmpl w:val="2286CF2C"/>
    <w:lvl w:ilvl="0" w:tplc="C076208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DF02F89"/>
    <w:multiLevelType w:val="hybridMultilevel"/>
    <w:tmpl w:val="DE10C9B4"/>
    <w:lvl w:ilvl="0" w:tplc="511AA862">
      <w:start w:val="1"/>
      <w:numFmt w:val="decimal"/>
      <w:lvlText w:val="（%1）"/>
      <w:lvlJc w:val="left"/>
      <w:pPr>
        <w:tabs>
          <w:tab w:val="num" w:pos="1770"/>
        </w:tabs>
        <w:ind w:left="480" w:firstLine="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2"/>
  </w:num>
  <w:num w:numId="3">
    <w:abstractNumId w:val="1"/>
  </w:num>
  <w:num w:numId="4">
    <w:abstractNumId w:val="12"/>
  </w:num>
  <w:num w:numId="5">
    <w:abstractNumId w:val="6"/>
  </w:num>
  <w:num w:numId="6">
    <w:abstractNumId w:val="8"/>
  </w:num>
  <w:num w:numId="7">
    <w:abstractNumId w:val="7"/>
  </w:num>
  <w:num w:numId="8">
    <w:abstractNumId w:val="19"/>
  </w:num>
  <w:num w:numId="9">
    <w:abstractNumId w:val="15"/>
  </w:num>
  <w:num w:numId="10">
    <w:abstractNumId w:val="16"/>
  </w:num>
  <w:num w:numId="11">
    <w:abstractNumId w:val="4"/>
  </w:num>
  <w:num w:numId="12">
    <w:abstractNumId w:val="10"/>
  </w:num>
  <w:num w:numId="13">
    <w:abstractNumId w:val="17"/>
  </w:num>
  <w:num w:numId="14">
    <w:abstractNumId w:val="11"/>
  </w:num>
  <w:num w:numId="15">
    <w:abstractNumId w:val="18"/>
  </w:num>
  <w:num w:numId="16">
    <w:abstractNumId w:val="9"/>
  </w:num>
  <w:num w:numId="17">
    <w:abstractNumId w:val="14"/>
  </w:num>
  <w:num w:numId="18">
    <w:abstractNumId w:val="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019"/>
    <w:rsid w:val="00040633"/>
    <w:rsid w:val="000469CC"/>
    <w:rsid w:val="00090417"/>
    <w:rsid w:val="000961AE"/>
    <w:rsid w:val="0009780D"/>
    <w:rsid w:val="00123D59"/>
    <w:rsid w:val="001273EF"/>
    <w:rsid w:val="001E470E"/>
    <w:rsid w:val="002A777F"/>
    <w:rsid w:val="002E01E6"/>
    <w:rsid w:val="003022E5"/>
    <w:rsid w:val="00361019"/>
    <w:rsid w:val="003A6224"/>
    <w:rsid w:val="00412C2A"/>
    <w:rsid w:val="0049301A"/>
    <w:rsid w:val="004B0A7C"/>
    <w:rsid w:val="00573C9D"/>
    <w:rsid w:val="00590294"/>
    <w:rsid w:val="005C6821"/>
    <w:rsid w:val="006641F1"/>
    <w:rsid w:val="006945D8"/>
    <w:rsid w:val="006A6A57"/>
    <w:rsid w:val="006B2802"/>
    <w:rsid w:val="00746B3B"/>
    <w:rsid w:val="00756650"/>
    <w:rsid w:val="007B0A5B"/>
    <w:rsid w:val="007E4E69"/>
    <w:rsid w:val="00876265"/>
    <w:rsid w:val="008C6D6F"/>
    <w:rsid w:val="0093625C"/>
    <w:rsid w:val="009B45EC"/>
    <w:rsid w:val="00A10354"/>
    <w:rsid w:val="00A26EF0"/>
    <w:rsid w:val="00A56E17"/>
    <w:rsid w:val="00A64015"/>
    <w:rsid w:val="00A66085"/>
    <w:rsid w:val="00A90FBE"/>
    <w:rsid w:val="00B14669"/>
    <w:rsid w:val="00B5473E"/>
    <w:rsid w:val="00B91267"/>
    <w:rsid w:val="00BC5CC8"/>
    <w:rsid w:val="00BD224B"/>
    <w:rsid w:val="00C5208D"/>
    <w:rsid w:val="00C65506"/>
    <w:rsid w:val="00C97D52"/>
    <w:rsid w:val="00D14C42"/>
    <w:rsid w:val="00D568C3"/>
    <w:rsid w:val="00DA7917"/>
    <w:rsid w:val="00E1345F"/>
    <w:rsid w:val="00E868DA"/>
    <w:rsid w:val="00E924AB"/>
    <w:rsid w:val="00EA298A"/>
    <w:rsid w:val="00EC4829"/>
    <w:rsid w:val="00ED20A3"/>
    <w:rsid w:val="00ED295A"/>
    <w:rsid w:val="00EF7E87"/>
    <w:rsid w:val="00F55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543ADD"/>
  <w15:docId w15:val="{2AB6E6A6-A28F-4680-8EDC-4BE7DCB6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pPr>
      <w:shd w:val="clear" w:color="auto" w:fill="000080"/>
    </w:pPr>
  </w:style>
  <w:style w:type="character" w:customStyle="1" w:styleId="a4">
    <w:name w:val="文档结构图 字符"/>
    <w:link w:val="a3"/>
    <w:uiPriority w:val="99"/>
    <w:semiHidden/>
    <w:rsid w:val="00EA5F1B"/>
    <w:rPr>
      <w:kern w:val="2"/>
      <w:sz w:val="0"/>
      <w:szCs w:val="0"/>
    </w:rPr>
  </w:style>
  <w:style w:type="paragraph" w:styleId="a5">
    <w:name w:val="header"/>
    <w:basedOn w:val="a"/>
    <w:link w:val="a6"/>
    <w:uiPriority w:val="99"/>
    <w:rsid w:val="00B14669"/>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locked/>
    <w:rsid w:val="00B14669"/>
    <w:rPr>
      <w:rFonts w:cs="Times New Roman"/>
      <w:kern w:val="2"/>
      <w:sz w:val="18"/>
      <w:szCs w:val="18"/>
    </w:rPr>
  </w:style>
  <w:style w:type="paragraph" w:styleId="a7">
    <w:name w:val="footer"/>
    <w:basedOn w:val="a"/>
    <w:link w:val="a8"/>
    <w:uiPriority w:val="99"/>
    <w:rsid w:val="00B14669"/>
    <w:pPr>
      <w:tabs>
        <w:tab w:val="center" w:pos="4153"/>
        <w:tab w:val="right" w:pos="8306"/>
      </w:tabs>
      <w:snapToGrid w:val="0"/>
      <w:jc w:val="left"/>
    </w:pPr>
    <w:rPr>
      <w:sz w:val="18"/>
      <w:szCs w:val="18"/>
    </w:rPr>
  </w:style>
  <w:style w:type="character" w:customStyle="1" w:styleId="a8">
    <w:name w:val="页脚 字符"/>
    <w:link w:val="a7"/>
    <w:uiPriority w:val="99"/>
    <w:locked/>
    <w:rsid w:val="00B14669"/>
    <w:rPr>
      <w:rFonts w:cs="Times New Roman"/>
      <w:kern w:val="2"/>
      <w:sz w:val="18"/>
      <w:szCs w:val="18"/>
    </w:rPr>
  </w:style>
  <w:style w:type="paragraph" w:styleId="a9">
    <w:name w:val="List Paragraph"/>
    <w:basedOn w:val="a"/>
    <w:uiPriority w:val="34"/>
    <w:qFormat/>
    <w:rsid w:val="006B2802"/>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7484733">
      <w:bodyDiv w:val="1"/>
      <w:marLeft w:val="0"/>
      <w:marRight w:val="0"/>
      <w:marTop w:val="0"/>
      <w:marBottom w:val="0"/>
      <w:divBdr>
        <w:top w:val="none" w:sz="0" w:space="0" w:color="auto"/>
        <w:left w:val="none" w:sz="0" w:space="0" w:color="auto"/>
        <w:bottom w:val="none" w:sz="0" w:space="0" w:color="auto"/>
        <w:right w:val="none" w:sz="0" w:space="0" w:color="auto"/>
      </w:divBdr>
      <w:divsChild>
        <w:div w:id="1168711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564</Words>
  <Characters>3217</Characters>
  <Application>Microsoft Office Word</Application>
  <DocSecurity>0</DocSecurity>
  <Lines>26</Lines>
  <Paragraphs>7</Paragraphs>
  <ScaleCrop>false</ScaleCrop>
  <Company>whut</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subject/>
  <dc:creator>chen</dc:creator>
  <cp:keywords/>
  <dc:description/>
  <cp:lastModifiedBy>13552227410@163.com</cp:lastModifiedBy>
  <cp:revision>3</cp:revision>
  <cp:lastPrinted>2005-03-14T03:26:00Z</cp:lastPrinted>
  <dcterms:created xsi:type="dcterms:W3CDTF">2018-06-04T12:32:00Z</dcterms:created>
  <dcterms:modified xsi:type="dcterms:W3CDTF">2018-06-04T12:39:00Z</dcterms:modified>
</cp:coreProperties>
</file>