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E64" w14:textId="76653127" w:rsidR="00A17665" w:rsidRDefault="00773963" w:rsidP="00773963">
      <w:pPr>
        <w:pStyle w:val="Heading1"/>
      </w:pPr>
      <w:r>
        <w:t>Instructions (GURAS Extract)</w:t>
      </w:r>
    </w:p>
    <w:p w14:paraId="231B9530" w14:textId="77777777" w:rsidR="00032D32" w:rsidRPr="00032D32" w:rsidRDefault="00032D32" w:rsidP="00032D32"/>
    <w:p w14:paraId="291F81DD" w14:textId="7D95C9A1" w:rsidR="00032D32" w:rsidRPr="00032D32" w:rsidRDefault="00032D32" w:rsidP="00032D32">
      <w:pPr>
        <w:pStyle w:val="Heading2"/>
      </w:pPr>
      <w:r>
        <w:t>Overview</w:t>
      </w:r>
    </w:p>
    <w:p w14:paraId="7E358EC7" w14:textId="086024CD" w:rsidR="002B76C7" w:rsidRPr="002B76C7" w:rsidRDefault="002B76C7" w:rsidP="002B76C7">
      <w:r>
        <w:t>The ‘GURAS Extract’ Python script will take a csv file input of lot references (ptlotsecpn) and generate an excel file with 2 resulting data sets. The first data set contains the</w:t>
      </w:r>
      <w:r w:rsidR="005324FD">
        <w:t xml:space="preserve"> input lot references and the</w:t>
      </w:r>
      <w:r>
        <w:t xml:space="preserve"> relating ‘propid’s</w:t>
      </w:r>
      <w:r w:rsidR="00CE750D">
        <w:t>, the second data set will contain the GURAS address data</w:t>
      </w:r>
      <w:r w:rsidR="005324FD">
        <w:t xml:space="preserve"> based on the first result’s ‘propids’</w:t>
      </w:r>
      <w:r w:rsidR="00CE750D">
        <w:t>. If the User selects the ‘Table and csv’ mode, a copy of the data will be inserted into the ‘GURAS_lot’ and ‘GURAS_Data’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925"/>
        <w:gridCol w:w="6186"/>
      </w:tblGrid>
      <w:tr w:rsidR="00633E14" w14:paraId="3405D382" w14:textId="77777777" w:rsidTr="00C25EA2">
        <w:tc>
          <w:tcPr>
            <w:tcW w:w="905" w:type="dxa"/>
            <w:vMerge w:val="restart"/>
            <w:vAlign w:val="center"/>
          </w:tcPr>
          <w:p w14:paraId="3F1E183D" w14:textId="6461C31B" w:rsidR="00633E14" w:rsidRDefault="00633E14" w:rsidP="00040689">
            <w:pPr>
              <w:pStyle w:val="Heading3"/>
              <w:jc w:val="center"/>
              <w:outlineLvl w:val="2"/>
            </w:pPr>
            <w:r>
              <w:t>Input</w:t>
            </w:r>
          </w:p>
        </w:tc>
        <w:tc>
          <w:tcPr>
            <w:tcW w:w="1925" w:type="dxa"/>
          </w:tcPr>
          <w:p w14:paraId="0094A67E" w14:textId="4DD4470F" w:rsidR="00040689" w:rsidRPr="00040689" w:rsidRDefault="00040689" w:rsidP="00040689">
            <w:pPr>
              <w:pStyle w:val="Heading3"/>
              <w:outlineLvl w:val="2"/>
            </w:pPr>
            <w:r>
              <w:t>Filename</w:t>
            </w:r>
          </w:p>
        </w:tc>
        <w:tc>
          <w:tcPr>
            <w:tcW w:w="6186" w:type="dxa"/>
          </w:tcPr>
          <w:p w14:paraId="61C3EA71" w14:textId="223DC1A6" w:rsidR="00633E14" w:rsidRDefault="00040689" w:rsidP="00040689">
            <w:r>
              <w:t>lots_to_guras.csv</w:t>
            </w:r>
          </w:p>
        </w:tc>
      </w:tr>
      <w:tr w:rsidR="00C20B91" w14:paraId="0F0D5D4D" w14:textId="77777777" w:rsidTr="00C25EA2">
        <w:trPr>
          <w:trHeight w:val="2686"/>
        </w:trPr>
        <w:tc>
          <w:tcPr>
            <w:tcW w:w="905" w:type="dxa"/>
            <w:vMerge/>
          </w:tcPr>
          <w:p w14:paraId="5E8FFB17" w14:textId="77777777" w:rsidR="00C20B91" w:rsidRDefault="00C20B91" w:rsidP="00633E14">
            <w:pPr>
              <w:pStyle w:val="Heading3"/>
              <w:outlineLvl w:val="2"/>
            </w:pPr>
          </w:p>
        </w:tc>
        <w:tc>
          <w:tcPr>
            <w:tcW w:w="1925" w:type="dxa"/>
            <w:vAlign w:val="center"/>
          </w:tcPr>
          <w:p w14:paraId="54A08B87" w14:textId="3CF00B8A" w:rsidR="00C20B91" w:rsidRDefault="00C20B91" w:rsidP="00C20B91">
            <w:pPr>
              <w:pStyle w:val="Heading3"/>
              <w:outlineLvl w:val="2"/>
            </w:pPr>
            <w:r>
              <w:t>Data format</w:t>
            </w:r>
          </w:p>
        </w:tc>
        <w:tc>
          <w:tcPr>
            <w:tcW w:w="6186" w:type="dxa"/>
          </w:tcPr>
          <w:p w14:paraId="104193AD" w14:textId="2C48642C" w:rsidR="00C20B91" w:rsidRPr="00040689" w:rsidRDefault="00C20B91" w:rsidP="00040689">
            <w:pPr>
              <w:rPr>
                <w:i/>
                <w:iCs/>
              </w:rPr>
            </w:pPr>
            <w:r w:rsidRPr="00040689">
              <w:rPr>
                <w:i/>
                <w:iCs/>
              </w:rPr>
              <w:t>(Heading)</w:t>
            </w:r>
          </w:p>
          <w:p w14:paraId="57852428" w14:textId="7037C78B" w:rsidR="00C20B91" w:rsidRDefault="00C20B91" w:rsidP="00040689">
            <w:r>
              <w:t>Plan Type/Lot Number/Section Number/Plan Number</w:t>
            </w:r>
          </w:p>
          <w:p w14:paraId="26EF1E5A" w14:textId="1A7AD8DF" w:rsidR="00C20B91" w:rsidRDefault="00C20B91" w:rsidP="00040689">
            <w:r>
              <w:t>…</w:t>
            </w:r>
          </w:p>
          <w:p w14:paraId="75DEA6BE" w14:textId="77777777" w:rsidR="00C20B91" w:rsidRDefault="00C20B91" w:rsidP="00040689"/>
          <w:p w14:paraId="2B87F3FD" w14:textId="095CEA8B" w:rsidR="00C20B91" w:rsidRPr="001C1AFD" w:rsidRDefault="00C20B91" w:rsidP="00040689">
            <w:pPr>
              <w:rPr>
                <w:b/>
                <w:bCs/>
              </w:rPr>
            </w:pPr>
            <w:r w:rsidRPr="001C1AFD">
              <w:rPr>
                <w:b/>
                <w:bCs/>
              </w:rPr>
              <w:t>Example:</w:t>
            </w:r>
          </w:p>
          <w:p w14:paraId="0ED09BA2" w14:textId="14428CC3" w:rsidR="00C20B91" w:rsidRDefault="00C20B91" w:rsidP="00040689">
            <w:r>
              <w:t>ptlotsecpn</w:t>
            </w:r>
          </w:p>
          <w:p w14:paraId="70DB361A" w14:textId="24B76AC6" w:rsidR="00C20B91" w:rsidRDefault="00C20B91" w:rsidP="00040689">
            <w:r>
              <w:t>DP/1/3/123456</w:t>
            </w:r>
          </w:p>
          <w:p w14:paraId="57DF4DE6" w14:textId="77777777" w:rsidR="00C20B91" w:rsidRDefault="00C20B91" w:rsidP="00040689">
            <w:r>
              <w:t>DP/1//123456</w:t>
            </w:r>
          </w:p>
          <w:p w14:paraId="31BAE8CB" w14:textId="77777777" w:rsidR="00C20B91" w:rsidRDefault="00C20B91" w:rsidP="00040689">
            <w:r>
              <w:t>SP/1//1234</w:t>
            </w:r>
          </w:p>
          <w:p w14:paraId="2E15A2A5" w14:textId="63654067" w:rsidR="00C20B91" w:rsidRDefault="00C20B91" w:rsidP="00040689">
            <w:r>
              <w:t>…</w:t>
            </w:r>
          </w:p>
        </w:tc>
      </w:tr>
      <w:tr w:rsidR="00633E14" w14:paraId="095CE778" w14:textId="77777777" w:rsidTr="00C25EA2">
        <w:tc>
          <w:tcPr>
            <w:tcW w:w="905" w:type="dxa"/>
            <w:vMerge w:val="restart"/>
            <w:vAlign w:val="center"/>
          </w:tcPr>
          <w:p w14:paraId="5777F7BE" w14:textId="2509892D" w:rsidR="00633E14" w:rsidRDefault="00633E14" w:rsidP="00040689">
            <w:pPr>
              <w:pStyle w:val="Heading3"/>
              <w:jc w:val="center"/>
              <w:outlineLvl w:val="2"/>
            </w:pPr>
            <w:r>
              <w:t>Output</w:t>
            </w:r>
          </w:p>
        </w:tc>
        <w:tc>
          <w:tcPr>
            <w:tcW w:w="1925" w:type="dxa"/>
          </w:tcPr>
          <w:p w14:paraId="30681EF3" w14:textId="7F0DF0D1" w:rsidR="00633E14" w:rsidRDefault="00C25EA2" w:rsidP="00633E14">
            <w:pPr>
              <w:pStyle w:val="Heading3"/>
              <w:outlineLvl w:val="2"/>
            </w:pPr>
            <w:r>
              <w:t>Output filename</w:t>
            </w:r>
          </w:p>
        </w:tc>
        <w:tc>
          <w:tcPr>
            <w:tcW w:w="6186" w:type="dxa"/>
          </w:tcPr>
          <w:p w14:paraId="25780B79" w14:textId="432EEA15" w:rsidR="00633E14" w:rsidRDefault="00040689" w:rsidP="00040689">
            <w:r>
              <w:t>gurasResults_</w:t>
            </w:r>
            <w:r w:rsidRPr="00040689">
              <w:rPr>
                <w:i/>
                <w:iCs/>
              </w:rPr>
              <w:t>%USERNAME%.</w:t>
            </w:r>
            <w:r>
              <w:t>xlsx</w:t>
            </w:r>
          </w:p>
        </w:tc>
      </w:tr>
      <w:tr w:rsidR="00C20B91" w14:paraId="5F8C160B" w14:textId="77777777" w:rsidTr="00C25EA2">
        <w:trPr>
          <w:trHeight w:val="676"/>
        </w:trPr>
        <w:tc>
          <w:tcPr>
            <w:tcW w:w="905" w:type="dxa"/>
            <w:vMerge/>
          </w:tcPr>
          <w:p w14:paraId="4C289726" w14:textId="77777777" w:rsidR="00C20B91" w:rsidRDefault="00C20B91" w:rsidP="00633E14">
            <w:pPr>
              <w:pStyle w:val="Heading3"/>
              <w:outlineLvl w:val="2"/>
            </w:pPr>
          </w:p>
        </w:tc>
        <w:tc>
          <w:tcPr>
            <w:tcW w:w="1925" w:type="dxa"/>
            <w:vAlign w:val="center"/>
          </w:tcPr>
          <w:p w14:paraId="4C3B5B41" w14:textId="2C617718" w:rsidR="00C20B91" w:rsidRDefault="00C20B91" w:rsidP="00C20B91">
            <w:pPr>
              <w:pStyle w:val="Heading3"/>
              <w:outlineLvl w:val="2"/>
            </w:pPr>
            <w:r>
              <w:t xml:space="preserve">Data </w:t>
            </w:r>
            <w:r w:rsidR="00A8360E">
              <w:t>tables</w:t>
            </w:r>
          </w:p>
        </w:tc>
        <w:tc>
          <w:tcPr>
            <w:tcW w:w="6186" w:type="dxa"/>
          </w:tcPr>
          <w:p w14:paraId="648FCBB1" w14:textId="77777777" w:rsidR="00C20B91" w:rsidRDefault="00A8360E" w:rsidP="00C20B91">
            <w:r>
              <w:t>mtran.guras_lot</w:t>
            </w:r>
          </w:p>
          <w:p w14:paraId="1C28AD46" w14:textId="712F33EC" w:rsidR="00A8360E" w:rsidRDefault="00A8360E" w:rsidP="00C20B91">
            <w:r>
              <w:t>mtran.guras_data</w:t>
            </w:r>
          </w:p>
        </w:tc>
      </w:tr>
    </w:tbl>
    <w:p w14:paraId="3AED4A49" w14:textId="74371B31" w:rsidR="00633E14" w:rsidRDefault="00633E14" w:rsidP="00633E14">
      <w:pPr>
        <w:pStyle w:val="Heading3"/>
      </w:pPr>
    </w:p>
    <w:p w14:paraId="011B0EF5" w14:textId="269B9D4E" w:rsidR="00032D32" w:rsidRDefault="00032D32" w:rsidP="00032D32">
      <w:pPr>
        <w:pStyle w:val="Heading2"/>
      </w:pPr>
      <w:r>
        <w:t>How to Run</w:t>
      </w:r>
    </w:p>
    <w:p w14:paraId="3AEE7FD8" w14:textId="7E2A4BAA" w:rsidR="00032D32" w:rsidRDefault="00032D32" w:rsidP="00032D32">
      <w:pPr>
        <w:pStyle w:val="ListParagraph"/>
        <w:numPr>
          <w:ilvl w:val="0"/>
          <w:numId w:val="3"/>
        </w:numPr>
      </w:pPr>
      <w:r>
        <w:t>Navigate to the ‘GURAS Extract’ folder: ‘</w:t>
      </w:r>
      <w:hyperlink r:id="rId6" w:history="1">
        <w:r w:rsidRPr="00032D32">
          <w:rPr>
            <w:rStyle w:val="Hyperlink"/>
          </w:rPr>
          <w:t>G:\Strategy\GPR\10. Support Applications &amp; Tools\Python\GURAS Extract</w:t>
        </w:r>
        <w:r w:rsidRPr="00032D32">
          <w:rPr>
            <w:rStyle w:val="Hyperlink"/>
          </w:rPr>
          <w:t>’</w:t>
        </w:r>
      </w:hyperlink>
    </w:p>
    <w:p w14:paraId="37A5C2ED" w14:textId="2105BC40" w:rsidR="00032D32" w:rsidRDefault="00032D32" w:rsidP="00032D32">
      <w:pPr>
        <w:pStyle w:val="ListParagraph"/>
        <w:numPr>
          <w:ilvl w:val="0"/>
          <w:numId w:val="3"/>
        </w:numPr>
      </w:pPr>
      <w:r>
        <w:t>Insert the lot references to file ‘lots_to_guras.csv’, save and close the file. (Ensure the lot references are in the correct format, refer to the table above for details)</w:t>
      </w:r>
    </w:p>
    <w:p w14:paraId="74139A2B" w14:textId="43794971" w:rsidR="00032D32" w:rsidRDefault="00032D32" w:rsidP="00032D32">
      <w:pPr>
        <w:ind w:left="360"/>
      </w:pPr>
      <w:r>
        <w:rPr>
          <w:noProof/>
        </w:rPr>
        <w:drawing>
          <wp:inline distT="0" distB="0" distL="0" distR="0" wp14:anchorId="64CAF2E2" wp14:editId="5C5747F6">
            <wp:extent cx="4081392" cy="29871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195" cy="299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4B58" w14:textId="649C73AB" w:rsidR="007A1DC2" w:rsidRDefault="007A1DC2" w:rsidP="007A1DC2">
      <w:pPr>
        <w:pStyle w:val="ListParagraph"/>
        <w:numPr>
          <w:ilvl w:val="0"/>
          <w:numId w:val="3"/>
        </w:numPr>
      </w:pPr>
      <w:r>
        <w:lastRenderedPageBreak/>
        <w:t>Double click on ‘Run GURAS Extract.bat’ to start the process</w:t>
      </w:r>
    </w:p>
    <w:p w14:paraId="610E4202" w14:textId="6D6DD327" w:rsidR="007A1DC2" w:rsidRDefault="007A1DC2" w:rsidP="007A1DC2">
      <w:r>
        <w:rPr>
          <w:noProof/>
        </w:rPr>
        <w:drawing>
          <wp:inline distT="0" distB="0" distL="0" distR="0" wp14:anchorId="47CB1365" wp14:editId="75D7A8A6">
            <wp:extent cx="4713593" cy="1543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093" cy="15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654C" w14:textId="72213564" w:rsidR="007A1DC2" w:rsidRDefault="00872D29" w:rsidP="007A1DC2">
      <w:pPr>
        <w:pStyle w:val="ListParagraph"/>
        <w:numPr>
          <w:ilvl w:val="0"/>
          <w:numId w:val="3"/>
        </w:numPr>
      </w:pPr>
      <w:r>
        <w:t>Before the process begins, the User will be prompted to choose whether they wish to insert the results into the database or export the results to csv only.</w:t>
      </w:r>
    </w:p>
    <w:p w14:paraId="7F0A356F" w14:textId="08A312C2" w:rsidR="00FA6B52" w:rsidRDefault="00FA6B52" w:rsidP="00FA6B52">
      <w:pPr>
        <w:ind w:left="360"/>
      </w:pPr>
      <w:r>
        <w:rPr>
          <w:noProof/>
        </w:rPr>
        <w:drawing>
          <wp:inline distT="0" distB="0" distL="0" distR="0" wp14:anchorId="3279044F" wp14:editId="67A71553">
            <wp:extent cx="412432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5A5D" w14:textId="26A018E4" w:rsidR="00360431" w:rsidRPr="00032D32" w:rsidRDefault="005F3906" w:rsidP="00360431">
      <w:pPr>
        <w:pStyle w:val="ListParagraph"/>
        <w:numPr>
          <w:ilvl w:val="0"/>
          <w:numId w:val="3"/>
        </w:numPr>
      </w:pPr>
      <w:r>
        <w:t>Once process has been complete, the results will be saved to a csv file in the same directory. The file name will contain the ‘User name’ of the User that started the process. (</w:t>
      </w:r>
      <w:r>
        <w:t>gurasResults_</w:t>
      </w:r>
      <w:r w:rsidRPr="00040689">
        <w:rPr>
          <w:i/>
          <w:iCs/>
        </w:rPr>
        <w:t>%USERNAME%.</w:t>
      </w:r>
      <w:r>
        <w:t>xlsx</w:t>
      </w:r>
      <w:r>
        <w:t>). If the User chose mode ‘1’, the results will also be inserted into the database along with the User name and Current timestamp.</w:t>
      </w:r>
    </w:p>
    <w:sectPr w:rsidR="00360431" w:rsidRPr="00032D32" w:rsidSect="0063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0C2E"/>
    <w:multiLevelType w:val="hybridMultilevel"/>
    <w:tmpl w:val="7194A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444C"/>
    <w:multiLevelType w:val="hybridMultilevel"/>
    <w:tmpl w:val="05B07D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32DEB"/>
    <w:multiLevelType w:val="hybridMultilevel"/>
    <w:tmpl w:val="9490F4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63"/>
    <w:rsid w:val="00032D32"/>
    <w:rsid w:val="00040689"/>
    <w:rsid w:val="001C1AFD"/>
    <w:rsid w:val="002B76C7"/>
    <w:rsid w:val="00360431"/>
    <w:rsid w:val="003A1F25"/>
    <w:rsid w:val="005324FD"/>
    <w:rsid w:val="005F3906"/>
    <w:rsid w:val="00633E14"/>
    <w:rsid w:val="00773963"/>
    <w:rsid w:val="007A1DC2"/>
    <w:rsid w:val="00872D29"/>
    <w:rsid w:val="00A17665"/>
    <w:rsid w:val="00A46ACC"/>
    <w:rsid w:val="00A8360E"/>
    <w:rsid w:val="00C20B91"/>
    <w:rsid w:val="00C25EA2"/>
    <w:rsid w:val="00CE750D"/>
    <w:rsid w:val="00F11956"/>
    <w:rsid w:val="00FA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87D5"/>
  <w15:chartTrackingRefBased/>
  <w15:docId w15:val="{8049A822-DE69-4415-A5BD-31CD2D8A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9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3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E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3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G:\Strategy\GPR\10.%20Support%20Applications%20&amp;%20Tools\Python\GURAS%20Extra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B400C-D8E9-49ED-B2A3-0EEC6461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Planning, Industry, and Environment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Tran</dc:creator>
  <cp:keywords/>
  <dc:description/>
  <cp:lastModifiedBy>Mark Tran</cp:lastModifiedBy>
  <cp:revision>8</cp:revision>
  <dcterms:created xsi:type="dcterms:W3CDTF">2023-08-09T22:57:00Z</dcterms:created>
  <dcterms:modified xsi:type="dcterms:W3CDTF">2023-08-10T01:16:00Z</dcterms:modified>
</cp:coreProperties>
</file>