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E783" w14:textId="7E989A97" w:rsidR="000B7271" w:rsidRPr="0005407E" w:rsidRDefault="0005407E" w:rsidP="0005407E">
      <w:pPr>
        <w:pStyle w:val="NoSpacing"/>
        <w:rPr>
          <w:rFonts w:ascii="Arial" w:hAnsi="Arial" w:cs="Arial"/>
        </w:rPr>
      </w:pPr>
      <w:r w:rsidRPr="0005407E">
        <w:rPr>
          <w:rFonts w:ascii="Arial" w:hAnsi="Arial" w:cs="Arial"/>
        </w:rPr>
        <w:t>Assignment 1 Understanding Cloud Basics                                Poorna Chandra Dinesh</w:t>
      </w:r>
    </w:p>
    <w:p w14:paraId="16DE934E" w14:textId="77777777" w:rsidR="0005407E" w:rsidRPr="0005407E" w:rsidRDefault="0005407E" w:rsidP="00A36F09">
      <w:pPr>
        <w:spacing w:line="360" w:lineRule="auto"/>
        <w:rPr>
          <w:rStyle w:val="Strong"/>
          <w:rFonts w:ascii="Arial" w:hAnsi="Arial" w:cs="Arial"/>
        </w:rPr>
      </w:pPr>
    </w:p>
    <w:p w14:paraId="7C0B2351" w14:textId="047EFDE3" w:rsidR="00AE06CB" w:rsidRPr="0005407E" w:rsidRDefault="00AE06CB" w:rsidP="00A36F09">
      <w:pPr>
        <w:spacing w:line="360" w:lineRule="auto"/>
        <w:rPr>
          <w:rFonts w:ascii="Arial" w:hAnsi="Arial" w:cs="Arial"/>
        </w:rPr>
      </w:pPr>
      <w:r w:rsidRPr="0005407E">
        <w:rPr>
          <w:rStyle w:val="Strong"/>
          <w:rFonts w:ascii="Arial" w:hAnsi="Arial" w:cs="Arial"/>
        </w:rPr>
        <w:t>Definition and Key Characteristics</w:t>
      </w:r>
      <w:r w:rsidRPr="0005407E">
        <w:rPr>
          <w:rFonts w:ascii="Arial" w:hAnsi="Arial" w:cs="Arial"/>
        </w:rPr>
        <w:br/>
        <w:t>Cloud computing is a way of delivering computing services over the internet. Instead of buying and maintaining hardware or software, users can access resources like servers, storage, databases, and applications on demand. The main characteristics include:</w:t>
      </w:r>
    </w:p>
    <w:p w14:paraId="45C08586" w14:textId="66B18847" w:rsidR="00A36F09" w:rsidRPr="0005407E" w:rsidRDefault="00AE06CB" w:rsidP="00A36F09">
      <w:pPr>
        <w:pStyle w:val="ListParagraph"/>
        <w:numPr>
          <w:ilvl w:val="0"/>
          <w:numId w:val="2"/>
        </w:numPr>
        <w:spacing w:line="360" w:lineRule="auto"/>
        <w:rPr>
          <w:rFonts w:ascii="Arial" w:hAnsi="Arial" w:cs="Arial"/>
        </w:rPr>
      </w:pPr>
      <w:r w:rsidRPr="0005407E">
        <w:rPr>
          <w:rStyle w:val="Strong"/>
          <w:rFonts w:ascii="Arial" w:hAnsi="Arial" w:cs="Arial"/>
        </w:rPr>
        <w:t>On-demand self-service</w:t>
      </w:r>
      <w:r w:rsidRPr="0005407E">
        <w:rPr>
          <w:rFonts w:ascii="Arial" w:hAnsi="Arial" w:cs="Arial"/>
        </w:rPr>
        <w:t xml:space="preserve"> – resources can be accessed whenever needed.</w:t>
      </w:r>
    </w:p>
    <w:p w14:paraId="6625A5A7" w14:textId="78FABA0D" w:rsidR="00AE06CB" w:rsidRPr="0005407E" w:rsidRDefault="00AE06CB" w:rsidP="00A36F09">
      <w:pPr>
        <w:pStyle w:val="ListParagraph"/>
        <w:numPr>
          <w:ilvl w:val="0"/>
          <w:numId w:val="2"/>
        </w:numPr>
        <w:spacing w:line="360" w:lineRule="auto"/>
        <w:rPr>
          <w:rFonts w:ascii="Arial" w:hAnsi="Arial" w:cs="Arial"/>
        </w:rPr>
      </w:pPr>
      <w:r w:rsidRPr="0005407E">
        <w:rPr>
          <w:rStyle w:val="Strong"/>
          <w:rFonts w:ascii="Arial" w:hAnsi="Arial" w:cs="Arial"/>
        </w:rPr>
        <w:t>Broad network access</w:t>
      </w:r>
      <w:r w:rsidRPr="0005407E">
        <w:rPr>
          <w:rFonts w:ascii="Arial" w:hAnsi="Arial" w:cs="Arial"/>
        </w:rPr>
        <w:t xml:space="preserve"> – services are available from different devices over the internet.</w:t>
      </w:r>
    </w:p>
    <w:p w14:paraId="4D50F09A" w14:textId="77777777" w:rsidR="00AE06CB" w:rsidRPr="0005407E" w:rsidRDefault="00AE06CB" w:rsidP="00A36F09">
      <w:pPr>
        <w:pStyle w:val="NormalWeb"/>
        <w:numPr>
          <w:ilvl w:val="0"/>
          <w:numId w:val="2"/>
        </w:numPr>
        <w:spacing w:line="360" w:lineRule="auto"/>
        <w:rPr>
          <w:rFonts w:ascii="Arial" w:hAnsi="Arial" w:cs="Arial"/>
        </w:rPr>
      </w:pPr>
      <w:r w:rsidRPr="0005407E">
        <w:rPr>
          <w:rStyle w:val="Strong"/>
          <w:rFonts w:ascii="Arial" w:eastAsiaTheme="majorEastAsia" w:hAnsi="Arial" w:cs="Arial"/>
        </w:rPr>
        <w:t>Resource pooling</w:t>
      </w:r>
      <w:r w:rsidRPr="0005407E">
        <w:rPr>
          <w:rFonts w:ascii="Arial" w:hAnsi="Arial" w:cs="Arial"/>
        </w:rPr>
        <w:t xml:space="preserve"> – shared resources serve multiple users.</w:t>
      </w:r>
    </w:p>
    <w:p w14:paraId="352B243B" w14:textId="77777777" w:rsidR="00AE06CB" w:rsidRPr="0005407E" w:rsidRDefault="00AE06CB" w:rsidP="00A36F09">
      <w:pPr>
        <w:pStyle w:val="NormalWeb"/>
        <w:numPr>
          <w:ilvl w:val="0"/>
          <w:numId w:val="2"/>
        </w:numPr>
        <w:spacing w:line="360" w:lineRule="auto"/>
        <w:rPr>
          <w:rFonts w:ascii="Arial" w:hAnsi="Arial" w:cs="Arial"/>
        </w:rPr>
      </w:pPr>
      <w:r w:rsidRPr="0005407E">
        <w:rPr>
          <w:rStyle w:val="Strong"/>
          <w:rFonts w:ascii="Arial" w:eastAsiaTheme="majorEastAsia" w:hAnsi="Arial" w:cs="Arial"/>
        </w:rPr>
        <w:t>Rapid elasticity</w:t>
      </w:r>
      <w:r w:rsidRPr="0005407E">
        <w:rPr>
          <w:rFonts w:ascii="Arial" w:hAnsi="Arial" w:cs="Arial"/>
        </w:rPr>
        <w:t xml:space="preserve"> – resources can scale up or down quickly.</w:t>
      </w:r>
    </w:p>
    <w:p w14:paraId="5319AE92" w14:textId="77777777" w:rsidR="00AE06CB" w:rsidRPr="0005407E" w:rsidRDefault="00AE06CB" w:rsidP="00A36F09">
      <w:pPr>
        <w:pStyle w:val="NormalWeb"/>
        <w:numPr>
          <w:ilvl w:val="0"/>
          <w:numId w:val="2"/>
        </w:numPr>
        <w:spacing w:line="360" w:lineRule="auto"/>
        <w:rPr>
          <w:rFonts w:ascii="Arial" w:hAnsi="Arial" w:cs="Arial"/>
        </w:rPr>
      </w:pPr>
      <w:r w:rsidRPr="0005407E">
        <w:rPr>
          <w:rStyle w:val="Strong"/>
          <w:rFonts w:ascii="Arial" w:eastAsiaTheme="majorEastAsia" w:hAnsi="Arial" w:cs="Arial"/>
        </w:rPr>
        <w:t>Measured service</w:t>
      </w:r>
      <w:r w:rsidRPr="0005407E">
        <w:rPr>
          <w:rFonts w:ascii="Arial" w:hAnsi="Arial" w:cs="Arial"/>
        </w:rPr>
        <w:t xml:space="preserve"> – users only pay for what they use.</w:t>
      </w:r>
    </w:p>
    <w:p w14:paraId="1B4AE74A" w14:textId="77777777" w:rsidR="00AE06CB" w:rsidRPr="0005407E" w:rsidRDefault="00AE06CB" w:rsidP="00A36F09">
      <w:pPr>
        <w:pStyle w:val="NormalWeb"/>
        <w:spacing w:line="360" w:lineRule="auto"/>
        <w:rPr>
          <w:rFonts w:ascii="Arial" w:hAnsi="Arial" w:cs="Arial"/>
        </w:rPr>
      </w:pPr>
      <w:r w:rsidRPr="0005407E">
        <w:rPr>
          <w:rFonts w:ascii="Arial" w:hAnsi="Arial" w:cs="Arial"/>
        </w:rPr>
        <w:t>From my networking experience, I can especially relate to the role of storage in the cloud. Working as a Network Assistant at Clark, I’ve seen how cloud storage plays a central role in day-to-day operations, and this makes the concept of pooled and elastic resources much more practical and real to me.</w:t>
      </w:r>
    </w:p>
    <w:p w14:paraId="2DB5FF48" w14:textId="77777777" w:rsidR="00A36F09" w:rsidRPr="0005407E" w:rsidRDefault="00A36F09" w:rsidP="00A36F09">
      <w:pPr>
        <w:pStyle w:val="NormalWeb"/>
        <w:spacing w:line="360" w:lineRule="auto"/>
        <w:rPr>
          <w:rFonts w:ascii="Arial" w:hAnsi="Arial" w:cs="Arial"/>
        </w:rPr>
      </w:pPr>
      <w:r w:rsidRPr="0005407E">
        <w:rPr>
          <w:rStyle w:val="Strong"/>
          <w:rFonts w:ascii="Arial" w:eastAsiaTheme="majorEastAsia" w:hAnsi="Arial" w:cs="Arial"/>
        </w:rPr>
        <w:t>Comparison of Cloud Service Models</w:t>
      </w:r>
      <w:r w:rsidRPr="0005407E">
        <w:rPr>
          <w:rFonts w:ascii="Arial" w:hAnsi="Arial" w:cs="Arial"/>
        </w:rPr>
        <w:br/>
        <w:t>There are three main service models in cloud computing:</w:t>
      </w:r>
    </w:p>
    <w:p w14:paraId="3A0F3670" w14:textId="77777777" w:rsidR="00A36F09" w:rsidRPr="0005407E" w:rsidRDefault="00A36F09" w:rsidP="00A36F09">
      <w:pPr>
        <w:pStyle w:val="NormalWeb"/>
        <w:numPr>
          <w:ilvl w:val="0"/>
          <w:numId w:val="3"/>
        </w:numPr>
        <w:spacing w:line="360" w:lineRule="auto"/>
        <w:rPr>
          <w:rFonts w:ascii="Arial" w:hAnsi="Arial" w:cs="Arial"/>
        </w:rPr>
      </w:pPr>
      <w:r w:rsidRPr="0005407E">
        <w:rPr>
          <w:rStyle w:val="Strong"/>
          <w:rFonts w:ascii="Arial" w:eastAsiaTheme="majorEastAsia" w:hAnsi="Arial" w:cs="Arial"/>
        </w:rPr>
        <w:t>Infrastructure as a Service (IaaS):</w:t>
      </w:r>
      <w:r w:rsidRPr="0005407E">
        <w:rPr>
          <w:rFonts w:ascii="Arial" w:hAnsi="Arial" w:cs="Arial"/>
        </w:rPr>
        <w:t xml:space="preserve"> Provides virtualized hardware like servers, networking, and storage. Users control the operating system and apps but not the physical infrastructure.</w:t>
      </w:r>
    </w:p>
    <w:p w14:paraId="74A832E3" w14:textId="77777777" w:rsidR="00A36F09" w:rsidRPr="0005407E" w:rsidRDefault="00A36F09" w:rsidP="00A36F09">
      <w:pPr>
        <w:pStyle w:val="NormalWeb"/>
        <w:numPr>
          <w:ilvl w:val="0"/>
          <w:numId w:val="3"/>
        </w:numPr>
        <w:spacing w:line="360" w:lineRule="auto"/>
        <w:rPr>
          <w:rFonts w:ascii="Arial" w:hAnsi="Arial" w:cs="Arial"/>
        </w:rPr>
      </w:pPr>
      <w:r w:rsidRPr="0005407E">
        <w:rPr>
          <w:rStyle w:val="Strong"/>
          <w:rFonts w:ascii="Arial" w:eastAsiaTheme="majorEastAsia" w:hAnsi="Arial" w:cs="Arial"/>
        </w:rPr>
        <w:t>Platform as a Service (PaaS):</w:t>
      </w:r>
      <w:r w:rsidRPr="0005407E">
        <w:rPr>
          <w:rFonts w:ascii="Arial" w:hAnsi="Arial" w:cs="Arial"/>
        </w:rPr>
        <w:t xml:space="preserve"> Offers a managed environment for building and deploying applications without worrying about the infrastructure.</w:t>
      </w:r>
    </w:p>
    <w:p w14:paraId="73B52440" w14:textId="77777777" w:rsidR="00A36F09" w:rsidRPr="0005407E" w:rsidRDefault="00A36F09" w:rsidP="00A36F09">
      <w:pPr>
        <w:pStyle w:val="NormalWeb"/>
        <w:numPr>
          <w:ilvl w:val="0"/>
          <w:numId w:val="3"/>
        </w:numPr>
        <w:spacing w:line="360" w:lineRule="auto"/>
        <w:rPr>
          <w:rFonts w:ascii="Arial" w:hAnsi="Arial" w:cs="Arial"/>
        </w:rPr>
      </w:pPr>
      <w:r w:rsidRPr="0005407E">
        <w:rPr>
          <w:rStyle w:val="Strong"/>
          <w:rFonts w:ascii="Arial" w:eastAsiaTheme="majorEastAsia" w:hAnsi="Arial" w:cs="Arial"/>
        </w:rPr>
        <w:t>Software as a Service (SaaS):</w:t>
      </w:r>
      <w:r w:rsidRPr="0005407E">
        <w:rPr>
          <w:rFonts w:ascii="Arial" w:hAnsi="Arial" w:cs="Arial"/>
        </w:rPr>
        <w:t xml:space="preserve"> Delivers fully developed applications to end users over the internet.</w:t>
      </w:r>
    </w:p>
    <w:p w14:paraId="073C99C6" w14:textId="6498D57D" w:rsidR="00A36F09" w:rsidRPr="0005407E" w:rsidRDefault="00A36F09" w:rsidP="00A36F09">
      <w:pPr>
        <w:pStyle w:val="NormalWeb"/>
        <w:spacing w:line="360" w:lineRule="auto"/>
        <w:rPr>
          <w:rFonts w:ascii="Arial" w:hAnsi="Arial" w:cs="Arial"/>
        </w:rPr>
      </w:pPr>
      <w:r w:rsidRPr="0005407E">
        <w:rPr>
          <w:rFonts w:ascii="Arial" w:hAnsi="Arial" w:cs="Arial"/>
        </w:rPr>
        <w:t xml:space="preserve">As we discussed in class this week, these models differ in how much control the user has. I’ve noticed that at Clark, our setup has been largely built on </w:t>
      </w:r>
      <w:r w:rsidRPr="00D01569">
        <w:rPr>
          <w:rStyle w:val="Strong"/>
          <w:rFonts w:ascii="Arial" w:eastAsiaTheme="majorEastAsia" w:hAnsi="Arial" w:cs="Arial"/>
          <w:b w:val="0"/>
          <w:bCs w:val="0"/>
        </w:rPr>
        <w:t>IaaS</w:t>
      </w:r>
      <w:r w:rsidRPr="00D01569">
        <w:rPr>
          <w:rFonts w:ascii="Arial" w:hAnsi="Arial" w:cs="Arial"/>
          <w:b/>
          <w:bCs/>
        </w:rPr>
        <w:t xml:space="preserve"> </w:t>
      </w:r>
      <w:r w:rsidRPr="0005407E">
        <w:rPr>
          <w:rFonts w:ascii="Arial" w:hAnsi="Arial" w:cs="Arial"/>
        </w:rPr>
        <w:t>foundations, and over time it has extended into</w:t>
      </w:r>
      <w:r w:rsidRPr="00D01569">
        <w:rPr>
          <w:rFonts w:ascii="Arial" w:hAnsi="Arial" w:cs="Arial"/>
        </w:rPr>
        <w:t xml:space="preserve"> </w:t>
      </w:r>
      <w:r w:rsidRPr="00D01569">
        <w:rPr>
          <w:rStyle w:val="Strong"/>
          <w:rFonts w:ascii="Arial" w:eastAsiaTheme="majorEastAsia" w:hAnsi="Arial" w:cs="Arial"/>
          <w:b w:val="0"/>
          <w:bCs w:val="0"/>
        </w:rPr>
        <w:t>SaaS</w:t>
      </w:r>
      <w:r w:rsidRPr="0005407E">
        <w:rPr>
          <w:rFonts w:ascii="Arial" w:hAnsi="Arial" w:cs="Arial"/>
        </w:rPr>
        <w:t xml:space="preserve"> in different areas</w:t>
      </w:r>
      <w:r w:rsidR="00701C55" w:rsidRPr="0005407E">
        <w:rPr>
          <w:rFonts w:ascii="Arial" w:hAnsi="Arial" w:cs="Arial"/>
        </w:rPr>
        <w:t xml:space="preserve">, </w:t>
      </w:r>
      <w:r w:rsidRPr="0005407E">
        <w:rPr>
          <w:rFonts w:ascii="Arial" w:hAnsi="Arial" w:cs="Arial"/>
        </w:rPr>
        <w:t xml:space="preserve">such as phone system </w:t>
      </w:r>
      <w:r w:rsidRPr="0005407E">
        <w:rPr>
          <w:rFonts w:ascii="Arial" w:hAnsi="Arial" w:cs="Arial"/>
        </w:rPr>
        <w:lastRenderedPageBreak/>
        <w:t>management and storage management. This connection between theory and what I see at work has made the distinctions between IaaS, PaaS, and SaaS much clearer.</w:t>
      </w:r>
    </w:p>
    <w:p w14:paraId="71C6C58A" w14:textId="47AFCA4D" w:rsidR="00A36F09" w:rsidRPr="0005407E" w:rsidRDefault="00A36F09" w:rsidP="00A36F09">
      <w:pPr>
        <w:pStyle w:val="NormalWeb"/>
        <w:spacing w:line="360" w:lineRule="auto"/>
        <w:rPr>
          <w:rFonts w:ascii="Arial" w:hAnsi="Arial" w:cs="Arial"/>
        </w:rPr>
      </w:pPr>
      <w:r w:rsidRPr="0005407E">
        <w:rPr>
          <w:rStyle w:val="Strong"/>
          <w:rFonts w:ascii="Arial" w:eastAsiaTheme="majorEastAsia" w:hAnsi="Arial" w:cs="Arial"/>
        </w:rPr>
        <w:t>Benefits and Challenges</w:t>
      </w:r>
      <w:r w:rsidRPr="0005407E">
        <w:rPr>
          <w:rFonts w:ascii="Arial" w:hAnsi="Arial" w:cs="Arial"/>
        </w:rPr>
        <w:br/>
        <w:t>The benefits of cloud computing include cost savings, scalability, and improved reliability. Organizations can avoid heavy upfront infrastructure costs and scale resources based on demand. At Clark, I’ve observed how hybrid cloud storage helps balance flexibility and cost-effectiveness</w:t>
      </w:r>
      <w:r w:rsidR="00160319" w:rsidRPr="0005407E">
        <w:rPr>
          <w:rFonts w:ascii="Arial" w:hAnsi="Arial" w:cs="Arial"/>
        </w:rPr>
        <w:t xml:space="preserve"> </w:t>
      </w:r>
      <w:r w:rsidRPr="0005407E">
        <w:rPr>
          <w:rFonts w:ascii="Arial" w:hAnsi="Arial" w:cs="Arial"/>
        </w:rPr>
        <w:t>some storage is on the cloud, while other storage remains on-premises depending on the sensitivity or type of data.</w:t>
      </w:r>
    </w:p>
    <w:p w14:paraId="7195433B" w14:textId="77777777" w:rsidR="00A36F09" w:rsidRPr="0005407E" w:rsidRDefault="00A36F09" w:rsidP="00A36F09">
      <w:pPr>
        <w:pStyle w:val="NormalWeb"/>
        <w:spacing w:line="360" w:lineRule="auto"/>
        <w:rPr>
          <w:rFonts w:ascii="Arial" w:hAnsi="Arial" w:cs="Arial"/>
        </w:rPr>
      </w:pPr>
      <w:r w:rsidRPr="0005407E">
        <w:rPr>
          <w:rFonts w:ascii="Arial" w:hAnsi="Arial" w:cs="Arial"/>
        </w:rPr>
        <w:t>The challenges, however, are also real. Cloud systems can raise security and privacy concerns, and relying on providers means that downtime on their side can impact operations. I’ve noticed that dividing storage into hybrid models helps mitigate some of these concerns by keeping certain critical resources managed locally.</w:t>
      </w:r>
    </w:p>
    <w:p w14:paraId="3CF5DDAD" w14:textId="1BC6D07C" w:rsidR="00A36F09" w:rsidRPr="0005407E" w:rsidRDefault="00A36F09" w:rsidP="00A36F09">
      <w:pPr>
        <w:pStyle w:val="NormalWeb"/>
        <w:spacing w:line="360" w:lineRule="auto"/>
        <w:rPr>
          <w:rFonts w:ascii="Arial" w:hAnsi="Arial" w:cs="Arial"/>
        </w:rPr>
      </w:pPr>
      <w:r w:rsidRPr="0005407E">
        <w:rPr>
          <w:rStyle w:val="Strong"/>
          <w:rFonts w:ascii="Arial" w:eastAsiaTheme="majorEastAsia" w:hAnsi="Arial" w:cs="Arial"/>
        </w:rPr>
        <w:t>Real-World Example</w:t>
      </w:r>
      <w:r w:rsidRPr="0005407E">
        <w:rPr>
          <w:rFonts w:ascii="Arial" w:hAnsi="Arial" w:cs="Arial"/>
        </w:rPr>
        <w:br/>
        <w:t>A well-known example of cloud computing is Netflix, which uses Amazon Web Services (AWS) to deliver streaming to millions of users worldwide. Similarly, in my own experience at Clark, we’ve been</w:t>
      </w:r>
      <w:r w:rsidR="00D01569">
        <w:rPr>
          <w:rFonts w:ascii="Arial" w:hAnsi="Arial" w:cs="Arial"/>
        </w:rPr>
        <w:t xml:space="preserve"> seeing</w:t>
      </w:r>
      <w:r w:rsidRPr="0005407E">
        <w:rPr>
          <w:rFonts w:ascii="Arial" w:hAnsi="Arial" w:cs="Arial"/>
        </w:rPr>
        <w:t xml:space="preserve"> applying hybrid cloud solutions that extend IaaS into SaaS-based services for everyday tasks. This practical exposure has helped me connect classroom discussions with real-world applications, especially when it comes to storage management and scalability.</w:t>
      </w:r>
    </w:p>
    <w:p w14:paraId="49274D4A" w14:textId="77777777" w:rsidR="00701C55" w:rsidRPr="0005407E" w:rsidRDefault="00701C55" w:rsidP="00701C55">
      <w:pPr>
        <w:pStyle w:val="NormalWeb"/>
        <w:spacing w:line="360" w:lineRule="auto"/>
        <w:rPr>
          <w:rFonts w:ascii="Arial" w:hAnsi="Arial" w:cs="Arial"/>
        </w:rPr>
      </w:pPr>
      <w:r w:rsidRPr="0005407E">
        <w:rPr>
          <w:rFonts w:ascii="Arial" w:hAnsi="Arial" w:cs="Arial"/>
        </w:rPr>
        <w:t xml:space="preserve">Additionally, Clark makes use of a </w:t>
      </w:r>
      <w:r w:rsidRPr="00D01569">
        <w:rPr>
          <w:rStyle w:val="Strong"/>
          <w:rFonts w:ascii="Arial" w:eastAsiaTheme="majorEastAsia" w:hAnsi="Arial" w:cs="Arial"/>
          <w:b w:val="0"/>
          <w:bCs w:val="0"/>
        </w:rPr>
        <w:t>hybrid cloud storage model</w:t>
      </w:r>
      <w:r w:rsidRPr="0005407E">
        <w:rPr>
          <w:rFonts w:ascii="Arial" w:hAnsi="Arial" w:cs="Arial"/>
        </w:rPr>
        <w:t>. This means that certain data and applications are hosted in the public cloud for scalability and convenience, while more sensitive or critical data is kept on-premises. For example, some of the storage used for everyday collaboration is cloud-based, but other systems remain internally managed to ensure security and compliance.</w:t>
      </w:r>
    </w:p>
    <w:p w14:paraId="211FE984" w14:textId="702A336C" w:rsidR="00AE06CB" w:rsidRPr="0005407E" w:rsidRDefault="00701C55" w:rsidP="00563C85">
      <w:pPr>
        <w:pStyle w:val="NormalWeb"/>
        <w:spacing w:line="360" w:lineRule="auto"/>
        <w:rPr>
          <w:rFonts w:ascii="Arial" w:hAnsi="Arial" w:cs="Arial"/>
        </w:rPr>
      </w:pPr>
      <w:r w:rsidRPr="0005407E">
        <w:rPr>
          <w:rFonts w:ascii="Arial" w:hAnsi="Arial" w:cs="Arial"/>
        </w:rPr>
        <w:t xml:space="preserve">This hybrid approach not only reduces costs and increases flexibility but also gives the university the ability to adapt services to different </w:t>
      </w:r>
      <w:r w:rsidR="0005407E" w:rsidRPr="0005407E">
        <w:rPr>
          <w:rFonts w:ascii="Arial" w:hAnsi="Arial" w:cs="Arial"/>
        </w:rPr>
        <w:t>department’s</w:t>
      </w:r>
      <w:r w:rsidRPr="0005407E">
        <w:rPr>
          <w:rFonts w:ascii="Arial" w:hAnsi="Arial" w:cs="Arial"/>
        </w:rPr>
        <w:t xml:space="preserve"> needs. Seeing this in practice at Clark has helped me better understand how cloud computing models are applied in real organizations not just as theory, but as a practical, evolving solution.</w:t>
      </w:r>
    </w:p>
    <w:sectPr w:rsidR="00AE06CB" w:rsidRPr="00054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C0089"/>
    <w:multiLevelType w:val="multilevel"/>
    <w:tmpl w:val="879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C6709"/>
    <w:multiLevelType w:val="hybridMultilevel"/>
    <w:tmpl w:val="13AC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752ED8"/>
    <w:multiLevelType w:val="multilevel"/>
    <w:tmpl w:val="B998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9759">
    <w:abstractNumId w:val="2"/>
  </w:num>
  <w:num w:numId="2" w16cid:durableId="1042168386">
    <w:abstractNumId w:val="1"/>
  </w:num>
  <w:num w:numId="3" w16cid:durableId="166758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CB"/>
    <w:rsid w:val="0005407E"/>
    <w:rsid w:val="000B7271"/>
    <w:rsid w:val="00160319"/>
    <w:rsid w:val="00230BF1"/>
    <w:rsid w:val="0041674C"/>
    <w:rsid w:val="00563C85"/>
    <w:rsid w:val="006A2A02"/>
    <w:rsid w:val="00701C55"/>
    <w:rsid w:val="009D1A62"/>
    <w:rsid w:val="00A36F09"/>
    <w:rsid w:val="00AB4BD0"/>
    <w:rsid w:val="00AE06CB"/>
    <w:rsid w:val="00B522E1"/>
    <w:rsid w:val="00D0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F8FC4"/>
  <w15:chartTrackingRefBased/>
  <w15:docId w15:val="{D171320A-90CC-B24B-BAFA-2190F754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6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CB"/>
    <w:rPr>
      <w:rFonts w:eastAsiaTheme="majorEastAsia" w:cstheme="majorBidi"/>
      <w:color w:val="272727" w:themeColor="text1" w:themeTint="D8"/>
    </w:rPr>
  </w:style>
  <w:style w:type="paragraph" w:styleId="Title">
    <w:name w:val="Title"/>
    <w:basedOn w:val="Normal"/>
    <w:next w:val="Normal"/>
    <w:link w:val="TitleChar"/>
    <w:uiPriority w:val="10"/>
    <w:qFormat/>
    <w:rsid w:val="00AE06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06CB"/>
    <w:rPr>
      <w:i/>
      <w:iCs/>
      <w:color w:val="404040" w:themeColor="text1" w:themeTint="BF"/>
    </w:rPr>
  </w:style>
  <w:style w:type="paragraph" w:styleId="ListParagraph">
    <w:name w:val="List Paragraph"/>
    <w:basedOn w:val="Normal"/>
    <w:uiPriority w:val="34"/>
    <w:qFormat/>
    <w:rsid w:val="00AE06CB"/>
    <w:pPr>
      <w:ind w:left="720"/>
      <w:contextualSpacing/>
    </w:pPr>
  </w:style>
  <w:style w:type="character" w:styleId="IntenseEmphasis">
    <w:name w:val="Intense Emphasis"/>
    <w:basedOn w:val="DefaultParagraphFont"/>
    <w:uiPriority w:val="21"/>
    <w:qFormat/>
    <w:rsid w:val="00AE06CB"/>
    <w:rPr>
      <w:i/>
      <w:iCs/>
      <w:color w:val="0F4761" w:themeColor="accent1" w:themeShade="BF"/>
    </w:rPr>
  </w:style>
  <w:style w:type="paragraph" w:styleId="IntenseQuote">
    <w:name w:val="Intense Quote"/>
    <w:basedOn w:val="Normal"/>
    <w:next w:val="Normal"/>
    <w:link w:val="IntenseQuoteChar"/>
    <w:uiPriority w:val="30"/>
    <w:qFormat/>
    <w:rsid w:val="00AE0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6CB"/>
    <w:rPr>
      <w:i/>
      <w:iCs/>
      <w:color w:val="0F4761" w:themeColor="accent1" w:themeShade="BF"/>
    </w:rPr>
  </w:style>
  <w:style w:type="character" w:styleId="IntenseReference">
    <w:name w:val="Intense Reference"/>
    <w:basedOn w:val="DefaultParagraphFont"/>
    <w:uiPriority w:val="32"/>
    <w:qFormat/>
    <w:rsid w:val="00AE06CB"/>
    <w:rPr>
      <w:b/>
      <w:bCs/>
      <w:smallCaps/>
      <w:color w:val="0F4761" w:themeColor="accent1" w:themeShade="BF"/>
      <w:spacing w:val="5"/>
    </w:rPr>
  </w:style>
  <w:style w:type="paragraph" w:styleId="NormalWeb">
    <w:name w:val="Normal (Web)"/>
    <w:basedOn w:val="Normal"/>
    <w:uiPriority w:val="99"/>
    <w:unhideWhenUsed/>
    <w:rsid w:val="00AE06C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06CB"/>
    <w:rPr>
      <w:b/>
      <w:bCs/>
    </w:rPr>
  </w:style>
  <w:style w:type="paragraph" w:styleId="NoSpacing">
    <w:name w:val="No Spacing"/>
    <w:uiPriority w:val="1"/>
    <w:qFormat/>
    <w:rsid w:val="00A36F09"/>
  </w:style>
  <w:style w:type="character" w:styleId="BookTitle">
    <w:name w:val="Book Title"/>
    <w:basedOn w:val="DefaultParagraphFont"/>
    <w:uiPriority w:val="33"/>
    <w:qFormat/>
    <w:rsid w:val="00A36F09"/>
    <w:rPr>
      <w:b/>
      <w:bCs/>
      <w:i/>
      <w:iCs/>
      <w:spacing w:val="5"/>
    </w:rPr>
  </w:style>
  <w:style w:type="character" w:styleId="SubtleReference">
    <w:name w:val="Subtle Reference"/>
    <w:basedOn w:val="DefaultParagraphFont"/>
    <w:uiPriority w:val="31"/>
    <w:qFormat/>
    <w:rsid w:val="00A36F0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642708">
      <w:bodyDiv w:val="1"/>
      <w:marLeft w:val="0"/>
      <w:marRight w:val="0"/>
      <w:marTop w:val="0"/>
      <w:marBottom w:val="0"/>
      <w:divBdr>
        <w:top w:val="none" w:sz="0" w:space="0" w:color="auto"/>
        <w:left w:val="none" w:sz="0" w:space="0" w:color="auto"/>
        <w:bottom w:val="none" w:sz="0" w:space="0" w:color="auto"/>
        <w:right w:val="none" w:sz="0" w:space="0" w:color="auto"/>
      </w:divBdr>
    </w:div>
    <w:div w:id="621379345">
      <w:bodyDiv w:val="1"/>
      <w:marLeft w:val="0"/>
      <w:marRight w:val="0"/>
      <w:marTop w:val="0"/>
      <w:marBottom w:val="0"/>
      <w:divBdr>
        <w:top w:val="none" w:sz="0" w:space="0" w:color="auto"/>
        <w:left w:val="none" w:sz="0" w:space="0" w:color="auto"/>
        <w:bottom w:val="none" w:sz="0" w:space="0" w:color="auto"/>
        <w:right w:val="none" w:sz="0" w:space="0" w:color="auto"/>
      </w:divBdr>
    </w:div>
    <w:div w:id="872229858">
      <w:bodyDiv w:val="1"/>
      <w:marLeft w:val="0"/>
      <w:marRight w:val="0"/>
      <w:marTop w:val="0"/>
      <w:marBottom w:val="0"/>
      <w:divBdr>
        <w:top w:val="none" w:sz="0" w:space="0" w:color="auto"/>
        <w:left w:val="none" w:sz="0" w:space="0" w:color="auto"/>
        <w:bottom w:val="none" w:sz="0" w:space="0" w:color="auto"/>
        <w:right w:val="none" w:sz="0" w:space="0" w:color="auto"/>
      </w:divBdr>
    </w:div>
    <w:div w:id="942417227">
      <w:bodyDiv w:val="1"/>
      <w:marLeft w:val="0"/>
      <w:marRight w:val="0"/>
      <w:marTop w:val="0"/>
      <w:marBottom w:val="0"/>
      <w:divBdr>
        <w:top w:val="none" w:sz="0" w:space="0" w:color="auto"/>
        <w:left w:val="none" w:sz="0" w:space="0" w:color="auto"/>
        <w:bottom w:val="none" w:sz="0" w:space="0" w:color="auto"/>
        <w:right w:val="none" w:sz="0" w:space="0" w:color="auto"/>
      </w:divBdr>
    </w:div>
    <w:div w:id="1049263119">
      <w:bodyDiv w:val="1"/>
      <w:marLeft w:val="0"/>
      <w:marRight w:val="0"/>
      <w:marTop w:val="0"/>
      <w:marBottom w:val="0"/>
      <w:divBdr>
        <w:top w:val="none" w:sz="0" w:space="0" w:color="auto"/>
        <w:left w:val="none" w:sz="0" w:space="0" w:color="auto"/>
        <w:bottom w:val="none" w:sz="0" w:space="0" w:color="auto"/>
        <w:right w:val="none" w:sz="0" w:space="0" w:color="auto"/>
      </w:divBdr>
    </w:div>
    <w:div w:id="1387682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Chnadra Dinesh</dc:creator>
  <cp:keywords/>
  <dc:description/>
  <cp:lastModifiedBy>Poorna Chnadra Dinesh</cp:lastModifiedBy>
  <cp:revision>3</cp:revision>
  <dcterms:created xsi:type="dcterms:W3CDTF">2025-09-09T01:38:00Z</dcterms:created>
  <dcterms:modified xsi:type="dcterms:W3CDTF">2025-09-11T00:41:00Z</dcterms:modified>
</cp:coreProperties>
</file>