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10.0" w:type="dxa"/>
        <w:jc w:val="left"/>
        <w:tblInd w:w="-6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0"/>
        <w:gridCol w:w="10170"/>
        <w:tblGridChange w:id="0">
          <w:tblGrid>
            <w:gridCol w:w="540"/>
            <w:gridCol w:w="10170"/>
          </w:tblGrid>
        </w:tblGridChange>
      </w:tblGrid>
      <w:tr>
        <w:trPr>
          <w:trHeight w:val="340" w:hRule="atLeast"/>
        </w:trPr>
        <w:tc>
          <w:tcPr/>
          <w:p w:rsidR="00000000" w:rsidDel="00000000" w:rsidP="00000000" w:rsidRDefault="00000000" w:rsidRPr="00000000" w14:paraId="0000000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  <w:rtl w:val="0"/>
              </w:rPr>
              <w:t xml:space="preserve">WEEK—2             Lecture-3 hr</w:t>
            </w:r>
          </w:p>
        </w:tc>
      </w:tr>
      <w:tr>
        <w:trPr>
          <w:trHeight w:val="380" w:hRule="atLeast"/>
        </w:trPr>
        <w:tc>
          <w:tcPr/>
          <w:p w:rsidR="00000000" w:rsidDel="00000000" w:rsidP="00000000" w:rsidRDefault="00000000" w:rsidRPr="00000000" w14:paraId="00000004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  <w:rtl w:val="0"/>
              </w:rPr>
              <w:t xml:space="preserve">Database design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Data model; types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data 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—a collection of concepts that can be used to describe the structure of a database—provides the necessary means  to achieve this abstraction</w:t>
            </w:r>
          </w:p>
          <w:p w:rsidR="00000000" w:rsidDel="00000000" w:rsidP="00000000" w:rsidRDefault="00000000" w:rsidRPr="00000000" w14:paraId="0000000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Categories of Data Models</w:t>
            </w:r>
          </w:p>
          <w:p w:rsidR="00000000" w:rsidDel="00000000" w:rsidP="00000000" w:rsidRDefault="00000000" w:rsidRPr="00000000" w14:paraId="0000000B">
            <w:pPr>
              <w:spacing w:after="280" w:before="280"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Based on the types of concepts they use to describe the database structure data models can be categorized as follows: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65" w:right="0" w:hanging="360"/>
              <w:contextualSpacing w:val="1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High-level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conceptual data models: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Conceptual data models use concepts such as entities, attributes, and relationships.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65" w:right="0" w:hanging="72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entity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represents a real-world object or concept, such as an employee or a project from the mini world that is described in the database.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65" w:right="0" w:hanging="72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attribute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represents some property of interest that further describes an entity, such as the employee’s name or salary.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65" w:right="0" w:hanging="72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relationship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among two or more entities represents an association among the entities, for example, a works-on relationship between an employee and a project.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65" w:right="0" w:hanging="360"/>
              <w:contextualSpacing w:val="1"/>
              <w:jc w:val="both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Low-level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physical data models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which provide concepts that describe the details of how data is stored on the computer storage media, typically magnetic disks. 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access path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 a structure that makes the search for particular database records efficient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360" w:lineRule="auto"/>
              <w:ind w:left="765" w:right="0" w:hanging="360"/>
              <w:contextualSpacing w:val="1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Representational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implementation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models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which provide concepts that, may be easily understood by end users. Representational data models hide many details of data storage on disk but can be implemented on a computer system directly.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Importance of data modeling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Ensuring that the objects are accurately represented. 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Allow us to define the relationship between tables, stored procedures and primary and foreign keys. </w:t>
            </w:r>
          </w:p>
          <w:p w:rsidR="00000000" w:rsidDel="00000000" w:rsidP="00000000" w:rsidRDefault="00000000" w:rsidRPr="00000000" w14:paraId="0000001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Help business to communicate within and across organizations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A comprehensive and optimized data model helps create a simplified, logical database that eliminates redundancy, reduces storage requirements, and enables efficient retrieval.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 Data models are often used as an aid to communication between the business people defining the requirements for a computer system and the technical people defining the design in response to those requirements. 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contextualSpacing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0"/>
                <w:szCs w:val="20"/>
                <w:highlight w:val="white"/>
                <w:rtl w:val="0"/>
              </w:rPr>
              <w:t xml:space="preserve">They are used to show the data needed and created by business processes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18"/>
                <w:szCs w:val="1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Overview of database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hd w:fill="ffffff" w:val="clear"/>
              <w:spacing w:after="280" w:before="100" w:line="360" w:lineRule="auto"/>
              <w:contextualSpacing w:val="0"/>
              <w:jc w:val="left"/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  <w:rtl w:val="0"/>
              </w:rPr>
              <w:t xml:space="preserve">A good database design is one that: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hd w:fill="ffffff" w:val="clear"/>
              <w:spacing w:after="0" w:before="0" w:line="360" w:lineRule="auto"/>
              <w:ind w:left="720" w:hanging="360"/>
              <w:contextualSpacing w:val="0"/>
              <w:jc w:val="left"/>
              <w:rPr>
                <w:color w:val="1e1e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  <w:rtl w:val="0"/>
              </w:rPr>
              <w:t xml:space="preserve">Divides your information into subject-based tables to reduce redundant data.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hd w:fill="ffffff" w:val="clear"/>
              <w:spacing w:after="0" w:before="0" w:line="360" w:lineRule="auto"/>
              <w:ind w:left="720" w:hanging="360"/>
              <w:contextualSpacing w:val="0"/>
              <w:jc w:val="left"/>
              <w:rPr>
                <w:color w:val="1e1e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  <w:rtl w:val="0"/>
              </w:rPr>
              <w:t xml:space="preserve">Provides Access with the information it requires to join the information in the tables together as needed.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shd w:fill="ffffff" w:val="clear"/>
              <w:spacing w:after="0" w:before="0" w:line="360" w:lineRule="auto"/>
              <w:ind w:left="720" w:hanging="360"/>
              <w:contextualSpacing w:val="0"/>
              <w:jc w:val="left"/>
              <w:rPr>
                <w:color w:val="1e1e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  <w:rtl w:val="0"/>
              </w:rPr>
              <w:t xml:space="preserve">Helps support and ensure the accuracy and integrity of your information.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hd w:fill="ffffff" w:val="clear"/>
              <w:spacing w:after="280" w:before="0" w:line="360" w:lineRule="auto"/>
              <w:ind w:left="720" w:hanging="360"/>
              <w:contextualSpacing w:val="0"/>
              <w:jc w:val="left"/>
              <w:rPr>
                <w:color w:val="1e1e1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e1e1e"/>
                <w:sz w:val="20"/>
                <w:szCs w:val="20"/>
                <w:rtl w:val="0"/>
              </w:rPr>
              <w:t xml:space="preserve">Accommodates your data processing and reporting needs.</w:t>
            </w:r>
          </w:p>
          <w:p w:rsidR="00000000" w:rsidDel="00000000" w:rsidP="00000000" w:rsidRDefault="00000000" w:rsidRPr="00000000" w14:paraId="0000002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B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Phases of database design;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Using high level conceptual data models for database design. The DB design using high level conceptual data models consists of different phases or steps.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7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a) Requirement’s collection and analysis: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database designers interview database users to understand and document their data requirements completely.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7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b) Conceptual design: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 conceptual design is a concise description of the data requirements of the users and includes detailed description of the entity types, relationships and constraints.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7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c) Logical design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(Actual implementation of the database) after the conceptual schema, the next step is conceptual schema is transformed from high level data model into the Actual implementation data model using a commercial DBMS.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d) Physical design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During this last step the internal storage structure files organization, index, access paths and physical design parameters for the database files are specified.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parallel, the application programs are designed and implemented.</w:t>
            </w:r>
          </w:p>
          <w:p w:rsidR="00000000" w:rsidDel="00000000" w:rsidP="00000000" w:rsidRDefault="00000000" w:rsidRPr="00000000" w14:paraId="00000034">
            <w:pPr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735446" cy="2695524"/>
                  <wp:effectExtent b="0" l="0" r="0" t="0"/>
                  <wp:docPr id="2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446" cy="26955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360"/>
              <w:contextualSpacing w:val="0"/>
              <w:rPr>
                <w:rFonts w:ascii="Cambria" w:cs="Cambria" w:eastAsia="Cambria" w:hAnsi="Cambri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A">
            <w:pPr>
              <w:contextualSpacing w:val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Database development life cycle;(from internet)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hd w:fill="ffffff" w:val="clear"/>
              <w:spacing w:after="280" w:lineRule="auto"/>
              <w:contextualSpacing w:val="0"/>
              <w:jc w:val="center"/>
              <w:rPr>
                <w:rFonts w:ascii="Arial" w:cs="Arial" w:eastAsia="Arial" w:hAnsi="Arial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hd w:fill="ffffff" w:val="clear"/>
              <w:spacing w:after="280" w:lineRule="auto"/>
              <w:contextualSpacing w:val="0"/>
              <w:jc w:val="center"/>
              <w:rPr>
                <w:rFonts w:ascii="Arial" w:cs="Arial" w:eastAsia="Arial" w:hAnsi="Arial"/>
                <w:color w:val="222222"/>
                <w:sz w:val="23"/>
                <w:szCs w:val="23"/>
              </w:rPr>
            </w:pPr>
            <w:r w:rsidDel="00000000" w:rsidR="00000000" w:rsidRPr="00000000">
              <w:rPr/>
              <w:drawing>
                <wp:inline distB="0" distT="0" distL="0" distR="0">
                  <wp:extent cx="4132419" cy="1123462"/>
                  <wp:effectExtent b="9525" l="9525" r="9525" t="9525"/>
                  <wp:docPr descr="Database Design Tutorial: Learn Data Modeling" id="23" name="image6.png"/>
                  <a:graphic>
                    <a:graphicData uri="http://schemas.openxmlformats.org/drawingml/2006/picture">
                      <pic:pic>
                        <pic:nvPicPr>
                          <pic:cNvPr descr="Database Design Tutorial: Learn Data Modeling"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419" cy="1123462"/>
                          </a:xfrm>
                          <a:prstGeom prst="rect"/>
                          <a:ln w="9525">
                            <a:solidFill>
                              <a:srgbClr val="4F81BD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hd w:fill="ffffff" w:val="clear"/>
              <w:spacing w:after="280" w:lineRule="auto"/>
              <w:contextualSpacing w:val="0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The database development life cycle has a number of stages that are followed when developing database systems.</w:t>
            </w:r>
          </w:p>
          <w:p w:rsidR="00000000" w:rsidDel="00000000" w:rsidP="00000000" w:rsidRDefault="00000000" w:rsidRPr="00000000" w14:paraId="0000003F">
            <w:pPr>
              <w:shd w:fill="ffffff" w:val="clear"/>
              <w:spacing w:after="120" w:before="0"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Requirements analysis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hd w:fill="ffffff" w:val="clear"/>
              <w:spacing w:after="0" w:before="160" w:line="360" w:lineRule="auto"/>
              <w:ind w:left="720" w:hanging="360"/>
              <w:contextualSpacing w:val="0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Planning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of database design concepts are concerned with planning of entire Database Development Life Cycle. It takes into consideration the Information Systems strategy of the organization.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3"/>
              </w:numPr>
              <w:shd w:fill="ffffff" w:val="clear"/>
              <w:spacing w:after="280" w:before="0" w:line="360" w:lineRule="auto"/>
              <w:ind w:left="720" w:hanging="360"/>
              <w:contextualSpacing w:val="0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System definition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defines the scope and boundaries of the proposed database system.</w:t>
            </w:r>
          </w:p>
          <w:p w:rsidR="00000000" w:rsidDel="00000000" w:rsidP="00000000" w:rsidRDefault="00000000" w:rsidRPr="00000000" w14:paraId="00000042">
            <w:pPr>
              <w:shd w:fill="ffffff" w:val="clear"/>
              <w:spacing w:after="120" w:before="0"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Database designing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hd w:fill="ffffff" w:val="clear"/>
              <w:spacing w:after="0" w:before="160" w:line="360" w:lineRule="auto"/>
              <w:ind w:left="720" w:hanging="360"/>
              <w:contextualSpacing w:val="0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Logical 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is concerned with developing a database model based on requirements. The entire design is on paper without any physical implementations or specific DBMS considerations.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hd w:fill="ffffff" w:val="clear"/>
              <w:spacing w:after="280" w:before="0" w:line="360" w:lineRule="auto"/>
              <w:ind w:left="720" w:hanging="360"/>
              <w:contextualSpacing w:val="0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Physical model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implements the logical model of the database taking into account the DBMS and physical implementation factors.</w:t>
            </w:r>
          </w:p>
          <w:p w:rsidR="00000000" w:rsidDel="00000000" w:rsidP="00000000" w:rsidRDefault="00000000" w:rsidRPr="00000000" w14:paraId="00000045">
            <w:pPr>
              <w:shd w:fill="ffffff" w:val="clear"/>
              <w:spacing w:after="120" w:before="0"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Implementation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shd w:fill="ffffff" w:val="clear"/>
              <w:spacing w:after="0" w:before="160" w:line="360" w:lineRule="auto"/>
              <w:ind w:left="720" w:hanging="360"/>
              <w:contextualSpacing w:val="0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Data conversion and loading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of relational databases design is concerned with importing and converting data from the old system into the new database.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hd w:fill="ffffff" w:val="clear"/>
              <w:spacing w:after="280" w:before="0" w:line="360" w:lineRule="auto"/>
              <w:ind w:left="720" w:hanging="360"/>
              <w:contextualSpacing w:val="0"/>
              <w:jc w:val="left"/>
              <w:rPr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Testing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 – this stage is concerned with the identification of errors in the newly implemented system. It checks the database against requirement specifications.</w:t>
            </w:r>
          </w:p>
          <w:p w:rsidR="00000000" w:rsidDel="00000000" w:rsidP="00000000" w:rsidRDefault="00000000" w:rsidRPr="00000000" w14:paraId="0000004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C">
            <w:pPr>
              <w:contextualSpacing w:val="0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Conceptual design: ER-Model: entity: types;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D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Entities: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Entity is a basic unit in ER model. An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entity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is a real world object with an independent existence.</w:t>
            </w:r>
          </w:p>
          <w:p w:rsidR="00000000" w:rsidDel="00000000" w:rsidP="00000000" w:rsidRDefault="00000000" w:rsidRPr="00000000" w14:paraId="00000050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 entity may be an object with a physical existence (example person, car, house, or employee) or it may be an object with a conceptual existence (for instance, a company, a job, or a university course).</w:t>
            </w:r>
          </w:p>
          <w:p w:rsidR="00000000" w:rsidDel="00000000" w:rsidP="00000000" w:rsidRDefault="00000000" w:rsidRPr="00000000" w14:paraId="00000051">
            <w:pPr>
              <w:spacing w:line="360" w:lineRule="auto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3774926" cy="2639884"/>
                  <wp:effectExtent b="0" l="0" r="0" t="0"/>
                  <wp:docPr id="2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26" cy="2639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5">
            <w:pPr>
              <w:contextualSpacing w:val="0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Attribute: types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Attributes: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attribute is a properties that describes an entity. 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Employee’s name, age, address, salary are the attributes of the entity employee. </w:t>
            </w:r>
          </w:p>
          <w:p w:rsidR="00000000" w:rsidDel="00000000" w:rsidP="00000000" w:rsidRDefault="00000000" w:rsidRPr="00000000" w14:paraId="0000005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Several types of attributes occur in the ER model. 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a) Simple versus composite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Attributes that are not divisible are called simple or atomic attributes. 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Age of employee entity. 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Attributes that can be divided into smaller subparts. Which represent more basic attributes with independent meanings. 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name of employee. 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b) Single valued versus multivalued attributes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Attributes that have a single value for a particular entity is called multivalued attributes. 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age 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Attributes that have a set of values for the same entity is called multivalued attributes. 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Qualification 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c) Stored versus Derived Attributes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For an employee entity, the value of age can be determined from the current date and DOB attributes. 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Age attributes is hence called a derived attribute. </w:t>
            </w:r>
          </w:p>
          <w:p w:rsidR="00000000" w:rsidDel="00000000" w:rsidP="00000000" w:rsidRDefault="00000000" w:rsidRPr="00000000" w14:paraId="0000006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DOB is called a stored attribute. 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d) Null Values or Null 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 some cases, a particular entity may not have an applicable value for an attribute. 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phone no. </w:t>
            </w:r>
          </w:p>
          <w:p w:rsidR="00000000" w:rsidDel="00000000" w:rsidP="00000000" w:rsidRDefault="00000000" w:rsidRPr="00000000" w14:paraId="0000006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e) Complex attribute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Composite and Multivalued attribute can be nested, such attribute are called Complex attributes. </w:t>
            </w:r>
          </w:p>
          <w:p w:rsidR="00000000" w:rsidDel="00000000" w:rsidP="00000000" w:rsidRDefault="00000000" w:rsidRPr="00000000" w14:paraId="00000072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 a person can have more than one residence and each residence can have multiple phones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4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6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7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Relationships: types, constraints, Symbols and Notations</w:t>
            </w:r>
          </w:p>
        </w:tc>
      </w:tr>
      <w:tr>
        <w:tc>
          <w:tcPr/>
          <w:p w:rsidR="00000000" w:rsidDel="00000000" w:rsidP="00000000" w:rsidRDefault="00000000" w:rsidRPr="00000000" w14:paraId="00000078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Relationship Types, Relationship sets, Roles and Structural constraints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 the ER model, an attribute of one entity type refers to another entity type (some relationship exists) these references are represented as relationships. </w:t>
            </w:r>
          </w:p>
          <w:p w:rsidR="00000000" w:rsidDel="00000000" w:rsidP="00000000" w:rsidRDefault="00000000" w:rsidRPr="00000000" w14:paraId="0000007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attribute manager of Dept refers to an employee who manages the department. </w:t>
            </w:r>
          </w:p>
          <w:p w:rsidR="00000000" w:rsidDel="00000000" w:rsidP="00000000" w:rsidRDefault="00000000" w:rsidRPr="00000000" w14:paraId="0000007D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  <w:rtl w:val="0"/>
              </w:rPr>
              <w:t xml:space="preserve">Relationship types: (Relationship set) 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 relationship is an association among 2 or more entities 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 relationship type R among n entity sets E1, E2……En defines a set of associations among entities from there types.</w:t>
            </w:r>
          </w:p>
          <w:p w:rsidR="00000000" w:rsidDel="00000000" w:rsidP="00000000" w:rsidRDefault="00000000" w:rsidRPr="00000000" w14:paraId="00000081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3366255" cy="597023"/>
                  <wp:effectExtent b="0" l="0" r="0" t="0"/>
                  <wp:docPr id="2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255" cy="597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Relationship Instance: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instance of a relationship set is a set of values of relationship.</w:t>
            </w:r>
          </w:p>
          <w:p w:rsidR="00000000" w:rsidDel="00000000" w:rsidP="00000000" w:rsidRDefault="00000000" w:rsidRPr="00000000" w14:paraId="00000084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4352828" cy="857172"/>
                  <wp:effectExtent b="0" l="0" r="0" t="0"/>
                  <wp:docPr id="2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828" cy="8571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Degree of a Relationship type: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degree of a relationship type is the number of participating entity types. </w:t>
            </w:r>
          </w:p>
          <w:p w:rsidR="00000000" w:rsidDel="00000000" w:rsidP="00000000" w:rsidRDefault="00000000" w:rsidRPr="00000000" w14:paraId="0000008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Unary Relationship: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 the no. of participating entity sets is only one.</w:t>
            </w:r>
          </w:p>
          <w:p w:rsidR="00000000" w:rsidDel="00000000" w:rsidP="00000000" w:rsidRDefault="00000000" w:rsidRPr="00000000" w14:paraId="0000008A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4265352" cy="805225"/>
                  <wp:effectExtent b="0" l="0" r="0" t="0"/>
                  <wp:docPr id="2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352" cy="80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Binary Relationship: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If the no. of participating entity sets is only two.</w:t>
            </w:r>
          </w:p>
          <w:p w:rsidR="00000000" w:rsidDel="00000000" w:rsidP="00000000" w:rsidRDefault="00000000" w:rsidRPr="00000000" w14:paraId="0000008D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3765323" cy="639668"/>
                  <wp:effectExtent b="0" l="0" r="0" t="0"/>
                  <wp:docPr id="2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323" cy="6396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Ternary Relationship: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If the no. of participating entity sets is only three.</w:t>
            </w:r>
          </w:p>
          <w:p w:rsidR="00000000" w:rsidDel="00000000" w:rsidP="00000000" w:rsidRDefault="00000000" w:rsidRPr="00000000" w14:paraId="00000090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4514720" cy="707904"/>
                  <wp:effectExtent b="0" l="0" r="0" t="0"/>
                  <wp:docPr id="2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720" cy="7079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Quaternary Relationship: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If the no. of participating entity sets is four.</w:t>
            </w:r>
          </w:p>
          <w:p w:rsidR="00000000" w:rsidDel="00000000" w:rsidP="00000000" w:rsidRDefault="00000000" w:rsidRPr="00000000" w14:paraId="00000093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4890478" cy="823537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478" cy="823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Nary Relationship: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 the no. of participating entity sets is n. </w:t>
            </w:r>
          </w:p>
          <w:p w:rsidR="00000000" w:rsidDel="00000000" w:rsidP="00000000" w:rsidRDefault="00000000" w:rsidRPr="00000000" w14:paraId="0000009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Role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role name signifies the role that a participating entity from the entity type plays in each relationship instance and helps to explain what the relationship means. </w:t>
            </w:r>
          </w:p>
          <w:p w:rsidR="00000000" w:rsidDel="00000000" w:rsidP="00000000" w:rsidRDefault="00000000" w:rsidRPr="00000000" w14:paraId="0000009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 the work_for relationship type, Employee plays the role of employee or worker and Department plays the role of department or employer. </w:t>
            </w:r>
          </w:p>
          <w:p w:rsidR="00000000" w:rsidDel="00000000" w:rsidP="00000000" w:rsidRDefault="00000000" w:rsidRPr="00000000" w14:paraId="0000009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 such case the same i.e. role name becomes essential for distinguishing the meaning of each participation such relationship types are called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recursive relationships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supervises relationship type both supervisee and supervisor are members of the same entity type employee.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6092596" cy="884562"/>
                  <wp:effectExtent b="0" l="0" r="0" t="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596" cy="884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  <w:rtl w:val="0"/>
              </w:rPr>
              <w:t xml:space="preserve">Constraints on Binary relationship types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two main types of binary relationship constraints. </w:t>
            </w:r>
          </w:p>
          <w:p w:rsidR="00000000" w:rsidDel="00000000" w:rsidP="00000000" w:rsidRDefault="00000000" w:rsidRPr="00000000" w14:paraId="0000009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Cardinality ratio </w:t>
            </w:r>
          </w:p>
          <w:p w:rsidR="00000000" w:rsidDel="00000000" w:rsidP="00000000" w:rsidRDefault="00000000" w:rsidRPr="00000000" w14:paraId="000000A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Participation </w:t>
            </w:r>
          </w:p>
          <w:p w:rsidR="00000000" w:rsidDel="00000000" w:rsidP="00000000" w:rsidRDefault="00000000" w:rsidRPr="00000000" w14:paraId="000000A1">
            <w:pPr>
              <w:spacing w:after="32"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32"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  <w:rtl w:val="0"/>
              </w:rPr>
              <w:t xml:space="preserve">a) Cardinality ratio: </w:t>
            </w:r>
          </w:p>
          <w:p w:rsidR="00000000" w:rsidDel="00000000" w:rsidP="00000000" w:rsidRDefault="00000000" w:rsidRPr="00000000" w14:paraId="000000A3">
            <w:pPr>
              <w:spacing w:after="32"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Cardinality ratio for a binary relationship specifies the maximum no. of relationship instances that an entity can participate. </w:t>
            </w:r>
          </w:p>
          <w:p w:rsidR="00000000" w:rsidDel="00000000" w:rsidP="00000000" w:rsidRDefault="00000000" w:rsidRPr="00000000" w14:paraId="000000A4">
            <w:pPr>
              <w:spacing w:after="32"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i. One to one (1:1) </w:t>
            </w:r>
          </w:p>
          <w:p w:rsidR="00000000" w:rsidDel="00000000" w:rsidP="00000000" w:rsidRDefault="00000000" w:rsidRPr="00000000" w14:paraId="000000A5">
            <w:pPr>
              <w:spacing w:after="32"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ii. One to many (1:m) / many to one (m:1) </w:t>
            </w:r>
          </w:p>
          <w:p w:rsidR="00000000" w:rsidDel="00000000" w:rsidP="00000000" w:rsidRDefault="00000000" w:rsidRPr="00000000" w14:paraId="000000A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iii. Many to many (m:n) </w:t>
            </w:r>
          </w:p>
          <w:p w:rsidR="00000000" w:rsidDel="00000000" w:rsidP="00000000" w:rsidRDefault="00000000" w:rsidRPr="00000000" w14:paraId="000000A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One to one (1:1) Relationships: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entity in entity set A is associated with at most one entity in entity set B. </w:t>
            </w:r>
          </w:p>
          <w:p w:rsidR="00000000" w:rsidDel="00000000" w:rsidP="00000000" w:rsidRDefault="00000000" w:rsidRPr="00000000" w14:paraId="000000A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employee can manage only one department and that department has only one manager.</w:t>
            </w:r>
          </w:p>
          <w:p w:rsidR="00000000" w:rsidDel="00000000" w:rsidP="00000000" w:rsidRDefault="00000000" w:rsidRPr="00000000" w14:paraId="000000AB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4856759" cy="761624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59" cy="7616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One to many / many to one relationship: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entity in A is associated with any no. of entities in B (1: N) </w:t>
            </w:r>
          </w:p>
          <w:p w:rsidR="00000000" w:rsidDel="00000000" w:rsidP="00000000" w:rsidRDefault="00000000" w:rsidRPr="00000000" w14:paraId="000000A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entity in B can associated with at most one entity in A. </w:t>
            </w:r>
          </w:p>
          <w:p w:rsidR="00000000" w:rsidDel="00000000" w:rsidP="00000000" w:rsidRDefault="00000000" w:rsidRPr="00000000" w14:paraId="000000B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employee can work for at most one dept and dept have many employees. </w:t>
            </w:r>
          </w:p>
          <w:p w:rsidR="00000000" w:rsidDel="00000000" w:rsidP="00000000" w:rsidRDefault="00000000" w:rsidRPr="00000000" w14:paraId="000000B1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5245057" cy="883530"/>
                  <wp:effectExtent b="0" l="0" r="0" t="0"/>
                  <wp:docPr id="3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057" cy="883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Many to many (m: m)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entity in A is associated with any no. of entities in B 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entity in B can associated with any no. of entities in A. 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an employee can work on many projects and a project can be handled by many employees. 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4984037" cy="718905"/>
                  <wp:effectExtent b="0" l="0" r="0" t="0"/>
                  <wp:docPr id="3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037" cy="718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  <w:rtl w:val="0"/>
              </w:rPr>
              <w:t xml:space="preserve">b)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c00000"/>
                <w:sz w:val="20"/>
                <w:szCs w:val="20"/>
                <w:rtl w:val="0"/>
              </w:rPr>
              <w:t xml:space="preserve">Participating Constraints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participation constraint specifies whether the existence of an entity depends on its being related to another entity. </w:t>
            </w:r>
          </w:p>
          <w:p w:rsidR="00000000" w:rsidDel="00000000" w:rsidP="00000000" w:rsidRDefault="00000000" w:rsidRPr="00000000" w14:paraId="000000BC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There are 2 types of participation constraints </w:t>
            </w:r>
          </w:p>
          <w:p w:rsidR="00000000" w:rsidDel="00000000" w:rsidP="00000000" w:rsidRDefault="00000000" w:rsidRPr="00000000" w14:paraId="000000BD">
            <w:pPr>
              <w:spacing w:after="30"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i.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Total participation (Existence Dependency) 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ii.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Partial Participation 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Total Participation: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participation constraint b/w employees and department with work for relationship is total, because every employee should work for one or other department. </w:t>
            </w:r>
          </w:p>
          <w:p w:rsidR="00000000" w:rsidDel="00000000" w:rsidP="00000000" w:rsidRDefault="00000000" w:rsidRPr="00000000" w14:paraId="000000C1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0" distT="0" distL="0" distR="0">
                  <wp:extent cx="5968858" cy="762514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858" cy="7625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 every entity participates in at least one relationship instance in R 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Partial Participation: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If some entities in entity type participate in Relation R in called partial Participation.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6013472" cy="925822"/>
                  <wp:effectExtent b="0" l="0" r="0" t="0"/>
                  <wp:docPr id="3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472" cy="9258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Not all employees manage the department. </w:t>
            </w:r>
          </w:p>
          <w:p w:rsidR="00000000" w:rsidDel="00000000" w:rsidP="00000000" w:rsidRDefault="00000000" w:rsidRPr="00000000" w14:paraId="000000C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c) Structural Constraints: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The cardinality ratio and Participation Constraints together known as structural constraints. </w:t>
            </w:r>
          </w:p>
          <w:p w:rsidR="00000000" w:rsidDel="00000000" w:rsidP="00000000" w:rsidRDefault="00000000" w:rsidRPr="00000000" w14:paraId="000000C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Attributes of Relationship Types: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Relationship types can also have attributes, similar to those of entity types. </w:t>
            </w:r>
          </w:p>
          <w:p w:rsidR="00000000" w:rsidDel="00000000" w:rsidP="00000000" w:rsidRDefault="00000000" w:rsidRPr="00000000" w14:paraId="000000C9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Ex: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To record the no. of hrs per week that an employee works on a particular project. We can include an attribute hours for the works_on relationship type. </w:t>
            </w:r>
          </w:p>
          <w:p w:rsidR="00000000" w:rsidDel="00000000" w:rsidP="00000000" w:rsidRDefault="00000000" w:rsidRPr="00000000" w14:paraId="000000C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B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D">
            <w:pPr>
              <w:contextualSpacing w:val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CE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Case study: conceptual design for a set of specifications</w:t>
            </w:r>
          </w:p>
          <w:p w:rsidR="00000000" w:rsidDel="00000000" w:rsidP="00000000" w:rsidRDefault="00000000" w:rsidRPr="00000000" w14:paraId="000000CF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i. Restaurant</w:t>
            </w:r>
          </w:p>
          <w:p w:rsidR="00000000" w:rsidDel="00000000" w:rsidP="00000000" w:rsidRDefault="00000000" w:rsidRPr="00000000" w14:paraId="000000D0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ii. Retail shop</w:t>
            </w:r>
          </w:p>
          <w:p w:rsidR="00000000" w:rsidDel="00000000" w:rsidP="00000000" w:rsidRDefault="00000000" w:rsidRPr="00000000" w14:paraId="000000D1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iii. Recruitment</w:t>
            </w:r>
          </w:p>
          <w:p w:rsidR="00000000" w:rsidDel="00000000" w:rsidP="00000000" w:rsidRDefault="00000000" w:rsidRPr="00000000" w14:paraId="000000D2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iv. College</w:t>
            </w:r>
          </w:p>
          <w:p w:rsidR="00000000" w:rsidDel="00000000" w:rsidP="00000000" w:rsidRDefault="00000000" w:rsidRPr="00000000" w14:paraId="000000D3">
            <w:pPr>
              <w:contextualSpacing w:val="0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v. Library</w:t>
            </w:r>
          </w:p>
        </w:tc>
      </w:tr>
      <w:tr>
        <w:tc>
          <w:tcPr/>
          <w:p w:rsidR="00000000" w:rsidDel="00000000" w:rsidP="00000000" w:rsidRDefault="00000000" w:rsidRPr="00000000" w14:paraId="000000D4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0"/>
                <w:szCs w:val="20"/>
                <w:highlight w:val="white"/>
                <w:rtl w:val="0"/>
              </w:rPr>
              <w:t xml:space="preserve">Conceptual design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 is the first stage in the database design process. </w:t>
            </w:r>
          </w:p>
          <w:p w:rsidR="00000000" w:rsidDel="00000000" w:rsidP="00000000" w:rsidRDefault="00000000" w:rsidRPr="00000000" w14:paraId="000000D6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The goal at this stage is to design a database that is independent of database software and physical details. </w:t>
            </w:r>
          </w:p>
          <w:p w:rsidR="00000000" w:rsidDel="00000000" w:rsidP="00000000" w:rsidRDefault="00000000" w:rsidRPr="00000000" w14:paraId="000000D7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The output of this process is a conceptual data model that describes the main data entities, attributes, relationships, and constraints of a given problem domain. </w:t>
            </w:r>
          </w:p>
          <w:p w:rsidR="00000000" w:rsidDel="00000000" w:rsidP="00000000" w:rsidRDefault="00000000" w:rsidRPr="00000000" w14:paraId="000000D8">
            <w:pPr>
              <w:spacing w:line="360" w:lineRule="auto"/>
              <w:contextualSpacing w:val="0"/>
              <w:rPr>
                <w:rFonts w:ascii="Verdana" w:cs="Verdana" w:eastAsia="Verdana" w:hAnsi="Verdana"/>
                <w:color w:val="333333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This design is descriptive and narrative in form</w:t>
            </w:r>
            <w:r w:rsidDel="00000000" w:rsidR="00000000" w:rsidRPr="00000000">
              <w:rPr>
                <w:rFonts w:ascii="Verdana" w:cs="Verdana" w:eastAsia="Verdana" w:hAnsi="Verdana"/>
                <w:color w:val="333333"/>
                <w:sz w:val="18"/>
                <w:szCs w:val="18"/>
                <w:highlight w:val="whit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9">
            <w:pPr>
              <w:contextualSpacing w:val="0"/>
              <w:jc w:val="left"/>
              <w:rPr>
                <w:rFonts w:ascii="Cambria" w:cs="Cambria" w:eastAsia="Cambria" w:hAnsi="Cambria"/>
                <w:b w:val="1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f0000"/>
                <w:rtl w:val="0"/>
              </w:rPr>
              <w:t xml:space="preserve">i. Restaurant</w:t>
            </w:r>
          </w:p>
          <w:p w:rsidR="00000000" w:rsidDel="00000000" w:rsidP="00000000" w:rsidRDefault="00000000" w:rsidRPr="00000000" w14:paraId="000000DA">
            <w:pPr>
              <w:spacing w:line="360" w:lineRule="auto"/>
              <w:contextualSpacing w:val="0"/>
              <w:rPr>
                <w:rFonts w:ascii="Verdana" w:cs="Verdana" w:eastAsia="Verdana" w:hAnsi="Verdana"/>
                <w:color w:val="333333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333333"/>
                <w:sz w:val="18"/>
                <w:szCs w:val="18"/>
                <w:highlight w:val="white"/>
              </w:rPr>
              <w:drawing>
                <wp:inline distB="0" distT="0" distL="0" distR="0">
                  <wp:extent cx="3614628" cy="3137880"/>
                  <wp:effectExtent b="0" l="0" r="0" t="0"/>
                  <wp:docPr descr="D:\DBMS\recruitment.jpeg" id="36" name="image32.png"/>
                  <a:graphic>
                    <a:graphicData uri="http://schemas.openxmlformats.org/drawingml/2006/picture">
                      <pic:pic>
                        <pic:nvPicPr>
                          <pic:cNvPr descr="D:\DBMS\recruitment.jpeg" id="0" name="image3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628" cy="3137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360" w:lineRule="auto"/>
              <w:contextualSpacing w:val="0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"/>
  <w:font w:name="Verdana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➢"/>
      <w:lvlJc w:val="left"/>
      <w:pPr>
        <w:ind w:left="76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="240" w:lineRule="auto"/>
      <w:jc w:val="left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E1928"/>
  </w:style>
  <w:style w:type="paragraph" w:styleId="Heading2">
    <w:name w:val="heading 2"/>
    <w:basedOn w:val="Normal"/>
    <w:link w:val="Heading2Char"/>
    <w:uiPriority w:val="9"/>
    <w:qFormat w:val="1"/>
    <w:rsid w:val="0053136E"/>
    <w:pPr>
      <w:spacing w:after="100" w:afterAutospacing="1" w:before="100" w:beforeAutospacing="1" w:line="240" w:lineRule="auto"/>
      <w:jc w:val="left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2A7346"/>
    <w:pPr>
      <w:spacing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D5211F"/>
    <w:pPr>
      <w:spacing w:after="200" w:line="276" w:lineRule="auto"/>
      <w:ind w:left="720"/>
      <w:contextualSpacing w:val="1"/>
      <w:jc w:val="left"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528B0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528B0"/>
    <w:rPr>
      <w:rFonts w:ascii="Tahoma" w:cs="Tahoma" w:hAnsi="Tahoma"/>
      <w:sz w:val="16"/>
      <w:szCs w:val="16"/>
    </w:rPr>
  </w:style>
  <w:style w:type="paragraph" w:styleId="Default" w:customStyle="1">
    <w:name w:val="Default"/>
    <w:rsid w:val="00C54F82"/>
    <w:pPr>
      <w:autoSpaceDE w:val="0"/>
      <w:autoSpaceDN w:val="0"/>
      <w:adjustRightInd w:val="0"/>
      <w:spacing w:line="240" w:lineRule="auto"/>
      <w:jc w:val="left"/>
    </w:pPr>
    <w:rPr>
      <w:rFonts w:ascii="Cambria" w:cs="Cambria" w:hAnsi="Cambria"/>
      <w:color w:val="000000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53136E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53136E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53136E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32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4.png"/><Relationship Id="rId14" Type="http://schemas.openxmlformats.org/officeDocument/2006/relationships/image" Target="media/image16.png"/><Relationship Id="rId17" Type="http://schemas.openxmlformats.org/officeDocument/2006/relationships/image" Target="media/image22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28.png"/><Relationship Id="rId6" Type="http://schemas.openxmlformats.org/officeDocument/2006/relationships/image" Target="media/image2.png"/><Relationship Id="rId18" Type="http://schemas.openxmlformats.org/officeDocument/2006/relationships/image" Target="media/image26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