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t>Reducing Security Risks with Privileged Access Management: Real-Time Authentication and User Behavior Analysis using ML</w:t>
      </w:r>
    </w:p>
    <w:p>
      <w:pPr>
        <w:spacing w:after="120" w:line="276" w:lineRule="auto"/>
      </w:pPr>
      <w:r/>
      <w:r>
        <w:rPr>
          <w:b/>
        </w:rPr>
        <w:t>Author:</w:t>
      </w:r>
      <w:r>
        <w:t xml:space="preserve"> Heshan Rajith – CB011557</w:t>
      </w:r>
    </w:p>
    <w:p>
      <w:pPr>
        <w:spacing w:after="120" w:line="276" w:lineRule="auto"/>
      </w:pPr>
      <w:r/>
      <w:r>
        <w:rPr>
          <w:b/>
        </w:rPr>
        <w:t>Degree:</w:t>
      </w:r>
      <w:r>
        <w:t xml:space="preserve"> Bachelor of Science in Cyber Security (Hons)</w:t>
      </w:r>
    </w:p>
    <w:p>
      <w:pPr>
        <w:spacing w:after="120" w:line="276" w:lineRule="auto"/>
      </w:pPr>
      <w:r/>
      <w:r>
        <w:rPr>
          <w:b/>
        </w:rPr>
        <w:t>Faculty:</w:t>
      </w:r>
      <w:r>
        <w:t xml:space="preserve"> Computing School, Staffordshire University</w:t>
      </w:r>
    </w:p>
    <w:p>
      <w:pPr>
        <w:spacing w:after="120" w:line="276" w:lineRule="auto"/>
      </w:pPr>
      <w:r/>
      <w:r>
        <w:rPr>
          <w:b/>
        </w:rPr>
        <w:t>Supervisor:</w:t>
      </w:r>
      <w:r>
        <w:t xml:space="preserve"> Ms. Ama Jayaweera</w:t>
      </w:r>
    </w:p>
    <w:p>
      <w:pPr>
        <w:spacing w:after="120" w:line="276" w:lineRule="auto"/>
      </w:pPr>
      <w:r/>
      <w:r>
        <w:rPr>
          <w:b/>
        </w:rPr>
        <w:t>Date:</w:t>
      </w:r>
      <w:r>
        <w:t xml:space="preserve"> August 2025, Colombo</w:t>
      </w:r>
    </w:p>
    <w:p>
      <w:pPr>
        <w:spacing w:before="120" w:after="120"/>
      </w:pPr>
    </w:p>
    <w:p>
      <w:pPr>
        <w:pStyle w:val="Heading2"/>
        <w:spacing w:before="280" w:after="120"/>
      </w:pPr>
      <w:r>
        <w:t>Abstract</w:t>
      </w:r>
    </w:p>
    <w:p>
      <w:pPr>
        <w:spacing w:after="120" w:line="276" w:lineRule="auto"/>
      </w:pPr>
      <w:r>
        <w:t>Traditional Privileged Access Management (PAM) systems rely on static, rule-based configurations that are inadequate against modern cybersecurity threats. This research addresses this critical gap by designing, implementing, and empirically evaluating a dynamic PAM system that integrates real-time OAuth 2.0 authentication with machine learning-based User Behavior Analysis (UBA) to detect anomalies and automate threat responses in real time.</w:t>
      </w:r>
    </w:p>
    <w:p>
      <w:pPr>
        <w:spacing w:after="120" w:line="276" w:lineRule="auto"/>
      </w:pPr>
      <w:r>
        <w:t>The technical solution employs an unsupervised Isolation Forest algorithm combined with contextual risk heuristics to establish dynamic behavioral baselines for privileged administrative identities without requiring pre-labeled attack data. The system architecture implements a 4-tier component-based design featuring OAuth 2.0 authorization code flow for delegated credential validation, a Flask-based RESTful API gateway, a real-time behavioral analysis engine, an automated 3-strike privilege controller, an automated SMTP user onboarding subsystem, and a 9-sheet executive Excel reporting generator.</w:t>
      </w:r>
    </w:p>
    <w:p>
      <w:pPr>
        <w:spacing w:after="120" w:line="276" w:lineRule="auto"/>
      </w:pPr>
      <w:r>
        <w:t>Empirical evaluation conducted on a structured dataset of 1,555 privileged security events demonstrated an overall classification accuracy of 87.3% with a weighted F1-score of 0.874, achieving an exceptional 96.4% accuracy on legitimate normal operations (minimizing operational disruption) and an 83.5% detection rate on critical security threats with an area under the multi-class ROC curve (AUC) of 0.985. The automated response engine demonstrated sub-second decision latency (0.5s response action time, 2.5s end-to-end processing pipeline time), successfully enforcing immediate session termination and OAuth token revocation when critical thresholds are crossed. An empirical requirements validation survey involving 115 cybersecurity professionals confirmed overwhelming industry demand for real-time anomaly detection (53.0%) and automated threat remediation (51.3%), while highlighting false positive minimization as the paramount adoption barrier (49.6%). The developed prototype bridges the gap between theoretical academic machine learning research and production-oriented access control architectures.</w:t>
      </w:r>
    </w:p>
    <w:p>
      <w:pPr>
        <w:spacing w:after="120" w:line="276" w:lineRule="auto"/>
      </w:pPr>
      <w:r/>
      <w:r>
        <w:rPr>
          <w:b/>
        </w:rPr>
        <w:t>Keywords:</w:t>
      </w:r>
      <w:r>
        <w:t xml:space="preserve"> Privileged Access Management, Machine Learning, User Behavior Analysis, OAuth 2.0, Cybersecurity, Anomaly Detection, Isolation Forest, Role-Based Access Control.</w:t>
      </w:r>
    </w:p>
    <w:p>
      <w:pPr>
        <w:spacing w:after="120" w:line="276" w:lineRule="auto"/>
      </w:pPr>
      <w:r/>
      <w:r>
        <w:rPr>
          <w:b/>
        </w:rPr>
        <w:t>Subject Descriptors:</w:t>
      </w:r>
      <w:r>
        <w:t xml:space="preserve"> Security and Privacy → Access Control, Computing Methodologies → Machine Learning, Software and Systems Security → Authentication.</w:t>
      </w:r>
    </w:p>
    <w:p>
      <w:pPr>
        <w:spacing w:after="120" w:line="276" w:lineRule="auto"/>
      </w:pPr>
      <w:r/>
      <w:r>
        <w:rPr>
          <w:b/>
        </w:rPr>
        <w:t>Tool Demonstration Video Link:</w:t>
      </w:r>
      <w:r>
        <w:t xml:space="preserve"> </w:t>
      </w:r>
      <w:r>
        <w:rPr>
          <w:rFonts w:ascii="Consolas" w:hAnsi="Consolas"/>
          <w:color w:val="8E24AA"/>
          <w:sz w:val="20"/>
        </w:rPr>
        <w:t>https://youtu.be/V871sijW-W0</w:t>
      </w:r>
      <w:r/>
    </w:p>
    <w:p>
      <w:pPr>
        <w:spacing w:before="120" w:after="120"/>
      </w:pPr>
    </w:p>
    <w:p>
      <w:pPr>
        <w:pStyle w:val="Heading2"/>
        <w:spacing w:before="280" w:after="120"/>
      </w:pPr>
      <w:r>
        <w:t>Research Declaration</w:t>
      </w:r>
    </w:p>
    <w:p>
      <w:pPr>
        <w:spacing w:after="120" w:line="276" w:lineRule="auto"/>
      </w:pPr>
      <w:r>
        <w:t>I declare that this research work is my original contribution and has not been submitted elsewhere for any academic qualification. All sources used have been properly acknowledged and cited according to academic standards.</w:t>
      </w:r>
    </w:p>
    <w:p>
      <w:pPr>
        <w:spacing w:after="120" w:line="276" w:lineRule="auto"/>
      </w:pPr>
      <w:r/>
      <w:r>
        <w:rPr>
          <w:b/>
        </w:rPr>
        <w:t>Signature:</w:t>
      </w:r>
      <w:r>
        <w:t xml:space="preserve"> </w:t>
      </w:r>
      <w:r>
        <w:rPr>
          <w:i/>
        </w:rPr>
        <w:t>Heshan Rajith</w:t>
      </w:r>
      <w:r/>
    </w:p>
    <w:p>
      <w:pPr>
        <w:spacing w:after="120" w:line="276" w:lineRule="auto"/>
      </w:pPr>
      <w:r/>
      <w:r>
        <w:rPr>
          <w:b/>
        </w:rPr>
        <w:t>Name:</w:t>
      </w:r>
      <w:r>
        <w:t xml:space="preserve"> B.M.R. Heshan Rajith Ranasinghe</w:t>
      </w:r>
    </w:p>
    <w:p>
      <w:pPr>
        <w:spacing w:after="120" w:line="276" w:lineRule="auto"/>
      </w:pPr>
      <w:r/>
      <w:r>
        <w:rPr>
          <w:b/>
        </w:rPr>
        <w:t>Date:</w:t>
      </w:r>
      <w:r>
        <w:t xml:space="preserve"> August 31, 2025</w:t>
      </w:r>
    </w:p>
    <w:p>
      <w:pPr>
        <w:spacing w:after="120" w:line="276" w:lineRule="auto"/>
      </w:pPr>
      <w:r>
        <w:t>This research project meets all university requirements as confirmed during supervision. I have overseen all aspects of this research project.</w:t>
      </w:r>
    </w:p>
    <w:p>
      <w:pPr>
        <w:spacing w:after="120" w:line="276" w:lineRule="auto"/>
      </w:pPr>
      <w:r/>
      <w:r>
        <w:rPr>
          <w:b/>
        </w:rPr>
        <w:t>Signature:</w:t>
      </w:r>
      <w:r>
        <w:t xml:space="preserve"> </w:t>
      </w:r>
      <w:r>
        <w:rPr>
          <w:i/>
        </w:rPr>
        <w:t>Ms. Ama Jayaweera</w:t>
      </w:r>
      <w:r/>
    </w:p>
    <w:p>
      <w:pPr>
        <w:spacing w:after="120" w:line="276" w:lineRule="auto"/>
      </w:pPr>
      <w:r/>
      <w:r>
        <w:rPr>
          <w:b/>
        </w:rPr>
        <w:t>Name:</w:t>
      </w:r>
      <w:r>
        <w:t xml:space="preserve"> Ms. Ama Jayaweera (Project Supervisor)</w:t>
      </w:r>
    </w:p>
    <w:p>
      <w:pPr>
        <w:spacing w:after="120" w:line="276" w:lineRule="auto"/>
      </w:pPr>
      <w:r/>
      <w:r>
        <w:rPr>
          <w:b/>
        </w:rPr>
        <w:t>Date:</w:t>
      </w:r>
      <w:r>
        <w:t xml:space="preserve"> August 31, 2025</w:t>
      </w:r>
    </w:p>
    <w:p>
      <w:pPr>
        <w:spacing w:before="120" w:after="120"/>
      </w:pPr>
    </w:p>
    <w:p>
      <w:pPr>
        <w:pStyle w:val="Heading2"/>
        <w:spacing w:before="280" w:after="120"/>
      </w:pPr>
      <w:r>
        <w:t>Acknowledgment</w:t>
      </w:r>
    </w:p>
    <w:p>
      <w:pPr>
        <w:spacing w:after="120" w:line="276" w:lineRule="auto"/>
      </w:pPr>
      <w:r>
        <w:t xml:space="preserve">I express my sincere gratitude to my supervisor, </w:t>
      </w:r>
      <w:r>
        <w:rPr>
          <w:b/>
        </w:rPr>
        <w:t>Ms. Ama Jayaweera</w:t>
      </w:r>
      <w:r>
        <w:t>, for her invaluable guidance, continuous support, and insightful feedback throughout this research project. Her expertise in cybersecurity, threat modeling, and academic mentorship were instrumental in shaping the conceptual design, rigorous testing methodology, and formal presentation of this work.</w:t>
      </w:r>
    </w:p>
    <w:p>
      <w:pPr>
        <w:spacing w:after="120" w:line="276" w:lineRule="auto"/>
      </w:pPr>
      <w:r>
        <w:t xml:space="preserve">I also extend my sincere appreciation to the </w:t>
      </w:r>
      <w:r>
        <w:rPr>
          <w:b/>
        </w:rPr>
        <w:t>115 IT and cybersecurity professionals</w:t>
      </w:r>
      <w:r>
        <w:t xml:space="preserve"> who generously participated in the requirements validation survey, providing crucial real-world insights into operational pain points, credential management practices, and architectural expectations that directly guided the system's software requirements specification. Finally, I thank my family and peers for their constant encouragement throughout the completion of this final year degree report.</w:t>
      </w:r>
    </w:p>
    <w:p>
      <w:pPr>
        <w:spacing w:before="120" w:after="120"/>
      </w:pPr>
    </w:p>
    <w:p>
      <w:pPr>
        <w:pStyle w:val="Heading2"/>
        <w:spacing w:before="280" w:after="120"/>
      </w:pPr>
      <w:r>
        <w:t>Table of Contents</w:t>
      </w:r>
    </w:p>
    <w:p>
      <w:pPr>
        <w:pStyle w:val="ListBullet"/>
      </w:pPr>
      <w:r>
        <w:t>[Abstract](#abstract)</w:t>
      </w:r>
    </w:p>
    <w:p>
      <w:pPr>
        <w:pStyle w:val="ListBullet"/>
      </w:pPr>
      <w:r>
        <w:t>[Research Declaration](#research-declaration)</w:t>
      </w:r>
    </w:p>
    <w:p>
      <w:pPr>
        <w:pStyle w:val="ListBullet"/>
      </w:pPr>
      <w:r>
        <w:t>[Acknowledgment](#acknowledgment)</w:t>
      </w:r>
    </w:p>
    <w:p>
      <w:pPr>
        <w:pStyle w:val="ListBullet"/>
      </w:pPr>
      <w:r>
        <w:t>[List of Figures](#list-of-figures)</w:t>
      </w:r>
    </w:p>
    <w:p>
      <w:pPr>
        <w:pStyle w:val="ListBullet"/>
      </w:pPr>
      <w:r>
        <w:t>[List of Tables](#list-of-tables)</w:t>
      </w:r>
    </w:p>
    <w:p>
      <w:pPr>
        <w:pStyle w:val="ListBullet"/>
      </w:pPr>
      <w:r>
        <w:t>[List of Abbreviations](#list-of-abbreviations)</w:t>
      </w:r>
    </w:p>
    <w:p>
      <w:pPr>
        <w:pStyle w:val="ListBullet"/>
      </w:pPr>
      <w:r>
        <w:t>[Chapter 1: Introduction](#chapter-1-introduction)</w:t>
      </w:r>
    </w:p>
    <w:p>
      <w:pPr>
        <w:spacing w:after="120" w:line="276" w:lineRule="auto"/>
      </w:pPr>
      <w:r>
        <w:t xml:space="preserve">  - [1.1 Chapter Overview](#11-chapter-overview)</w:t>
      </w:r>
    </w:p>
    <w:p>
      <w:pPr>
        <w:spacing w:after="120" w:line="276" w:lineRule="auto"/>
      </w:pPr>
      <w:r>
        <w:t xml:space="preserve">  - [1.2 Introduction](#12-introduction)</w:t>
      </w:r>
    </w:p>
    <w:p>
      <w:pPr>
        <w:spacing w:after="120" w:line="276" w:lineRule="auto"/>
      </w:pPr>
      <w:r>
        <w:t xml:space="preserve">  - [1.3 Problem Background](#13-problem-background)</w:t>
      </w:r>
    </w:p>
    <w:p>
      <w:pPr>
        <w:spacing w:after="120" w:line="276" w:lineRule="auto"/>
      </w:pPr>
      <w:r>
        <w:t xml:space="preserve">    - [1.3.1 Current Cybersecurity Threat Landscape](#131-current-cybersecurity-threat-landscape)</w:t>
      </w:r>
    </w:p>
    <w:p>
      <w:pPr>
        <w:spacing w:after="120" w:line="276" w:lineRule="auto"/>
      </w:pPr>
      <w:r>
        <w:t xml:space="preserve">    - [1.3.2 Limitations of Traditional PAM Systems](#132-limitations-of-traditional-pam-systems)</w:t>
      </w:r>
    </w:p>
    <w:p>
      <w:pPr>
        <w:spacing w:after="120" w:line="276" w:lineRule="auto"/>
      </w:pPr>
      <w:r>
        <w:t xml:space="preserve">    - [1.3.3 Sri Lankan Cybersecurity Context](#133-sri-lankan-cybersecurity-context)</w:t>
      </w:r>
    </w:p>
    <w:p>
      <w:pPr>
        <w:spacing w:after="120" w:line="276" w:lineRule="auto"/>
      </w:pPr>
      <w:r>
        <w:t xml:space="preserve">  - [1.4 Problem Definition](#14-problem-definition)</w:t>
      </w:r>
    </w:p>
    <w:p>
      <w:pPr>
        <w:spacing w:after="120" w:line="276" w:lineRule="auto"/>
      </w:pPr>
      <w:r>
        <w:t xml:space="preserve">  - [1.5 Research Motivation](#15-research-motivation)</w:t>
      </w:r>
    </w:p>
    <w:p>
      <w:pPr>
        <w:spacing w:after="120" w:line="276" w:lineRule="auto"/>
      </w:pPr>
      <w:r>
        <w:t xml:space="preserve">  - [1.6 Research Gap](#16-research-gap)</w:t>
      </w:r>
    </w:p>
    <w:p>
      <w:pPr>
        <w:spacing w:after="120" w:line="276" w:lineRule="auto"/>
      </w:pPr>
      <w:r>
        <w:t xml:space="preserve">    - [1.6.1 Limited Integration of Modern Authentication Protocols](#161-limited-integration-of-modern-authentication-protocols)</w:t>
      </w:r>
    </w:p>
    <w:p>
      <w:pPr>
        <w:spacing w:after="120" w:line="276" w:lineRule="auto"/>
      </w:pPr>
      <w:r>
        <w:t xml:space="preserve">    - [1.6.2 Underutilized Machine Learning for Dynamic Privilege Control](#162-underutilized-machine-learning-for-dynamic-privilege-control)</w:t>
      </w:r>
    </w:p>
    <w:p>
      <w:pPr>
        <w:spacing w:after="120" w:line="276" w:lineRule="auto"/>
      </w:pPr>
      <w:r>
        <w:t xml:space="preserve">    - [1.6.3 Absence of Unified Intelligent Security Framework](#163-absence-of-unified-intelligent-security-framework)</w:t>
      </w:r>
    </w:p>
    <w:p>
      <w:pPr>
        <w:spacing w:after="120" w:line="276" w:lineRule="auto"/>
      </w:pPr>
      <w:r>
        <w:t xml:space="preserve">  - [1.7 Contribution to Body of Knowledge](#17-contribution-to-body-of-knowledge)</w:t>
      </w:r>
    </w:p>
    <w:p>
      <w:pPr>
        <w:spacing w:after="120" w:line="276" w:lineRule="auto"/>
      </w:pPr>
      <w:r>
        <w:t xml:space="preserve">    - [1.7.1 Novel Architectural Framework](#171-novel-architectural-framework)</w:t>
      </w:r>
    </w:p>
    <w:p>
      <w:pPr>
        <w:spacing w:after="120" w:line="276" w:lineRule="auto"/>
      </w:pPr>
      <w:r>
        <w:t xml:space="preserve">    - [1.7.2 Behavioral Analysis Methodology](#172-behavioral-analysis-methodology)</w:t>
      </w:r>
    </w:p>
    <w:p>
      <w:pPr>
        <w:spacing w:after="120" w:line="276" w:lineRule="auto"/>
      </w:pPr>
      <w:r>
        <w:t xml:space="preserve">    - [1.7.3 Performance Benchmarking Standards](#173-performance-benchmarking-standards)</w:t>
      </w:r>
    </w:p>
    <w:p>
      <w:pPr>
        <w:spacing w:after="120" w:line="276" w:lineRule="auto"/>
      </w:pPr>
      <w:r>
        <w:t xml:space="preserve">    - [1.7.4 Industry Requirements Validation](#174-industry-requirements-validation)</w:t>
      </w:r>
    </w:p>
    <w:p>
      <w:pPr>
        <w:spacing w:after="120" w:line="276" w:lineRule="auto"/>
      </w:pPr>
      <w:r>
        <w:t xml:space="preserve">  - [1.8 Research Challenges](#18-research-challenges)</w:t>
      </w:r>
    </w:p>
    <w:p>
      <w:pPr>
        <w:spacing w:after="120" w:line="276" w:lineRule="auto"/>
      </w:pPr>
      <w:r>
        <w:t xml:space="preserve">  - [1.9 Research Questions](#19-research-questions)</w:t>
      </w:r>
    </w:p>
    <w:p>
      <w:pPr>
        <w:spacing w:after="120" w:line="276" w:lineRule="auto"/>
      </w:pPr>
      <w:r>
        <w:t xml:space="preserve">  - [1.10 Research Aim](#110-research-aim)</w:t>
      </w:r>
    </w:p>
    <w:p>
      <w:pPr>
        <w:spacing w:after="120" w:line="276" w:lineRule="auto"/>
      </w:pPr>
      <w:r>
        <w:t xml:space="preserve">  - [1.11 Research Objectives](#111-research-objectives)</w:t>
      </w:r>
    </w:p>
    <w:p>
      <w:pPr>
        <w:spacing w:after="120" w:line="276" w:lineRule="auto"/>
      </w:pPr>
      <w:r>
        <w:t xml:space="preserve">  - [1.12 Chapter Summary](#112-chapter-summary)</w:t>
      </w:r>
    </w:p>
    <w:p>
      <w:pPr>
        <w:pStyle w:val="ListBullet"/>
      </w:pPr>
      <w:r>
        <w:t>[Chapter 2: Literature Review](#chapter-2-literature-review)</w:t>
      </w:r>
    </w:p>
    <w:p>
      <w:pPr>
        <w:pStyle w:val="ListBullet"/>
      </w:pPr>
      <w:r>
        <w:t>[Chapter 3: Methodology](#chapter-3-methodology)</w:t>
      </w:r>
    </w:p>
    <w:p>
      <w:pPr>
        <w:pStyle w:val="ListBullet"/>
      </w:pPr>
      <w:r>
        <w:t>[Chapter 4: Software Requirements Specification](#chapter-4-software-requirements-specification)</w:t>
      </w:r>
    </w:p>
    <w:p>
      <w:pPr>
        <w:pStyle w:val="ListBullet"/>
      </w:pPr>
      <w:r>
        <w:t>[Chapter 5: Design](#chapter-5-design)</w:t>
      </w:r>
    </w:p>
    <w:p>
      <w:pPr>
        <w:pStyle w:val="ListBullet"/>
      </w:pPr>
      <w:r>
        <w:t>[Chapter 6: Implementation](#chapter-6-implementation)</w:t>
      </w:r>
    </w:p>
    <w:p>
      <w:pPr>
        <w:pStyle w:val="ListBullet"/>
      </w:pPr>
      <w:r>
        <w:t>[Chapter 7: Testing](#chapter-7-testing)</w:t>
      </w:r>
    </w:p>
    <w:p>
      <w:pPr>
        <w:pStyle w:val="ListBullet"/>
      </w:pPr>
      <w:r>
        <w:t>[Chapter 8: Conclusion](#chapter-8-conclusion)</w:t>
      </w:r>
    </w:p>
    <w:p>
      <w:pPr>
        <w:pStyle w:val="ListBullet"/>
      </w:pPr>
      <w:r>
        <w:t>[References](#references)</w:t>
      </w:r>
    </w:p>
    <w:p>
      <w:pPr>
        <w:pStyle w:val="ListBullet"/>
      </w:pPr>
      <w:r>
        <w:t>[Appendix](#appendix)</w:t>
      </w:r>
    </w:p>
    <w:p>
      <w:pPr>
        <w:spacing w:before="120" w:after="120"/>
      </w:pPr>
    </w:p>
    <w:p>
      <w:pPr>
        <w:pStyle w:val="Heading2"/>
        <w:spacing w:before="280" w:after="120"/>
      </w:pPr>
      <w:r>
        <w:t>List of Figures</w:t>
      </w:r>
    </w:p>
    <w:p>
      <w:pPr>
        <w:pStyle w:val="ListBullet"/>
      </w:pPr>
      <w:r/>
      <w:r>
        <w:rPr>
          <w:b/>
        </w:rPr>
        <w:t>Figure 1</w:t>
      </w:r>
      <w:r>
        <w:t xml:space="preserve"> - Concept Map of Dynamic PAM System</w:t>
      </w:r>
    </w:p>
    <w:p>
      <w:pPr>
        <w:pStyle w:val="ListBullet"/>
      </w:pPr>
      <w:r/>
      <w:r>
        <w:rPr>
          <w:b/>
        </w:rPr>
        <w:t>Figure 2</w:t>
      </w:r>
      <w:r>
        <w:t xml:space="preserve"> - Rich Picture of Proposed PAM Solution</w:t>
      </w:r>
    </w:p>
    <w:p>
      <w:pPr>
        <w:pStyle w:val="ListBullet"/>
      </w:pPr>
      <w:r/>
      <w:r>
        <w:rPr>
          <w:b/>
        </w:rPr>
        <w:t>Figure 3</w:t>
      </w:r>
      <w:r>
        <w:t xml:space="preserve"> - Stakeholder Onion Model of PAM Solution</w:t>
      </w:r>
    </w:p>
    <w:p>
      <w:pPr>
        <w:pStyle w:val="ListBullet"/>
      </w:pPr>
      <w:r/>
      <w:r>
        <w:rPr>
          <w:b/>
        </w:rPr>
        <w:t>Figure 4</w:t>
      </w:r>
      <w:r>
        <w:t xml:space="preserve"> - Context Diagram for PAM Solution (Level 0)</w:t>
      </w:r>
    </w:p>
    <w:p>
      <w:pPr>
        <w:pStyle w:val="ListBullet"/>
      </w:pPr>
      <w:r/>
      <w:r>
        <w:rPr>
          <w:b/>
        </w:rPr>
        <w:t>Figure 5</w:t>
      </w:r>
      <w:r>
        <w:t xml:space="preserve"> - Use Case Diagram for Proposed PAM Solution</w:t>
      </w:r>
    </w:p>
    <w:p>
      <w:pPr>
        <w:pStyle w:val="ListBullet"/>
      </w:pPr>
      <w:r/>
      <w:r>
        <w:rPr>
          <w:b/>
        </w:rPr>
        <w:t>Figure 6</w:t>
      </w:r>
      <w:r>
        <w:t xml:space="preserve"> - 4-Tier PAM System Architecture</w:t>
      </w:r>
    </w:p>
    <w:p>
      <w:pPr>
        <w:pStyle w:val="ListBullet"/>
      </w:pPr>
      <w:r/>
      <w:r>
        <w:rPr>
          <w:b/>
        </w:rPr>
        <w:t>Figure 7</w:t>
      </w:r>
      <w:r>
        <w:t xml:space="preserve"> - Component Diagram</w:t>
      </w:r>
    </w:p>
    <w:p>
      <w:pPr>
        <w:pStyle w:val="ListBullet"/>
      </w:pPr>
      <w:r/>
      <w:r>
        <w:rPr>
          <w:b/>
        </w:rPr>
        <w:t>Figure 8</w:t>
      </w:r>
      <w:r>
        <w:t xml:space="preserve"> - Class Diagram</w:t>
      </w:r>
    </w:p>
    <w:p>
      <w:pPr>
        <w:pStyle w:val="ListBullet"/>
      </w:pPr>
      <w:r/>
      <w:r>
        <w:rPr>
          <w:b/>
        </w:rPr>
        <w:t>Figure 9</w:t>
      </w:r>
      <w:r>
        <w:t xml:space="preserve"> - Risk Assessment Algorithm</w:t>
      </w:r>
    </w:p>
    <w:p>
      <w:pPr>
        <w:pStyle w:val="ListBullet"/>
      </w:pPr>
      <w:r/>
      <w:r>
        <w:rPr>
          <w:b/>
        </w:rPr>
        <w:t>Figure 10</w:t>
      </w:r>
      <w:r>
        <w:t xml:space="preserve"> - Session Management and Strike System Algorithm</w:t>
      </w:r>
    </w:p>
    <w:p>
      <w:pPr>
        <w:pStyle w:val="ListBullet"/>
      </w:pPr>
      <w:r/>
      <w:r>
        <w:rPr>
          <w:b/>
        </w:rPr>
        <w:t>Figure 11</w:t>
      </w:r>
      <w:r>
        <w:t xml:space="preserve"> - Authentication and Session Creation Algorithm</w:t>
      </w:r>
    </w:p>
    <w:p>
      <w:pPr>
        <w:pStyle w:val="ListBullet"/>
      </w:pPr>
      <w:r/>
      <w:r>
        <w:rPr>
          <w:b/>
        </w:rPr>
        <w:t>Figure 12</w:t>
      </w:r>
      <w:r>
        <w:t xml:space="preserve"> - Activity Logging and Processing Algorithm</w:t>
      </w:r>
    </w:p>
    <w:p>
      <w:pPr>
        <w:pStyle w:val="ListBullet"/>
      </w:pPr>
      <w:r/>
      <w:r>
        <w:rPr>
          <w:b/>
        </w:rPr>
        <w:t>Figure 13</w:t>
      </w:r>
      <w:r>
        <w:t xml:space="preserve"> - Settings Management and Validation Algorithm</w:t>
      </w:r>
    </w:p>
    <w:p>
      <w:pPr>
        <w:pStyle w:val="ListBullet"/>
      </w:pPr>
      <w:r/>
      <w:r>
        <w:rPr>
          <w:b/>
        </w:rPr>
        <w:t>Figure 14</w:t>
      </w:r>
      <w:r>
        <w:t xml:space="preserve"> - Session Validation Middleware Algorithm</w:t>
      </w:r>
    </w:p>
    <w:p>
      <w:pPr>
        <w:pStyle w:val="ListBullet"/>
      </w:pPr>
      <w:r/>
      <w:r>
        <w:rPr>
          <w:b/>
        </w:rPr>
        <w:t>Figure 15</w:t>
      </w:r>
      <w:r>
        <w:t xml:space="preserve"> - Authentication Flow Wireframe</w:t>
      </w:r>
    </w:p>
    <w:p>
      <w:pPr>
        <w:pStyle w:val="ListBullet"/>
      </w:pPr>
      <w:r/>
      <w:r>
        <w:rPr>
          <w:b/>
        </w:rPr>
        <w:t>Figure 16</w:t>
      </w:r>
      <w:r>
        <w:t xml:space="preserve"> - Main Dashboard Wireframe</w:t>
      </w:r>
    </w:p>
    <w:p>
      <w:pPr>
        <w:pStyle w:val="ListBullet"/>
      </w:pPr>
      <w:r/>
      <w:r>
        <w:rPr>
          <w:b/>
        </w:rPr>
        <w:t>Figure 17</w:t>
      </w:r>
      <w:r>
        <w:t xml:space="preserve"> - User Portal Wireframe</w:t>
      </w:r>
    </w:p>
    <w:p>
      <w:pPr>
        <w:pStyle w:val="ListBullet"/>
      </w:pPr>
      <w:r/>
      <w:r>
        <w:rPr>
          <w:b/>
        </w:rPr>
        <w:t>Figure 18</w:t>
      </w:r>
      <w:r>
        <w:t xml:space="preserve"> - Privileged Session Management Wireframe</w:t>
      </w:r>
    </w:p>
    <w:p>
      <w:pPr>
        <w:pStyle w:val="ListBullet"/>
      </w:pPr>
      <w:r/>
      <w:r>
        <w:rPr>
          <w:b/>
        </w:rPr>
        <w:t>Figure 19</w:t>
      </w:r>
      <w:r>
        <w:t xml:space="preserve"> - PAM Security Alert Wireframe</w:t>
      </w:r>
    </w:p>
    <w:p>
      <w:pPr>
        <w:pStyle w:val="ListBullet"/>
      </w:pPr>
      <w:r/>
      <w:r>
        <w:rPr>
          <w:b/>
        </w:rPr>
        <w:t>Figure 20</w:t>
      </w:r>
      <w:r>
        <w:t xml:space="preserve"> - PAM System Config Wireframe</w:t>
      </w:r>
    </w:p>
    <w:p>
      <w:pPr>
        <w:pStyle w:val="ListBullet"/>
      </w:pPr>
      <w:r/>
      <w:r>
        <w:rPr>
          <w:b/>
        </w:rPr>
        <w:t>Figure 21</w:t>
      </w:r>
      <w:r>
        <w:t xml:space="preserve"> - Authentication and Authorization Workflow</w:t>
      </w:r>
    </w:p>
    <w:p>
      <w:pPr>
        <w:pStyle w:val="ListBullet"/>
      </w:pPr>
      <w:r/>
      <w:r>
        <w:rPr>
          <w:b/>
        </w:rPr>
        <w:t>Figure 22</w:t>
      </w:r>
      <w:r>
        <w:t xml:space="preserve"> - Real-Time Behavior Analysis Workflow</w:t>
      </w:r>
    </w:p>
    <w:p>
      <w:pPr>
        <w:pStyle w:val="ListBullet"/>
      </w:pPr>
      <w:r/>
      <w:r>
        <w:rPr>
          <w:b/>
        </w:rPr>
        <w:t>Figure 23</w:t>
      </w:r>
      <w:r>
        <w:t xml:space="preserve"> - System Configuration Workflow</w:t>
      </w:r>
    </w:p>
    <w:p>
      <w:pPr>
        <w:pStyle w:val="ListBullet"/>
      </w:pPr>
      <w:r/>
      <w:r>
        <w:rPr>
          <w:b/>
        </w:rPr>
        <w:t>Figure 24</w:t>
      </w:r>
      <w:r>
        <w:t xml:space="preserve"> - Technology Stack Architecture</w:t>
      </w:r>
    </w:p>
    <w:p>
      <w:pPr>
        <w:pStyle w:val="ListBullet"/>
      </w:pPr>
      <w:r/>
      <w:r>
        <w:rPr>
          <w:b/>
        </w:rPr>
        <w:t>Figure 25</w:t>
      </w:r>
      <w:r>
        <w:t xml:space="preserve"> - Real Activity Log Sample</w:t>
      </w:r>
    </w:p>
    <w:p>
      <w:pPr>
        <w:pStyle w:val="ListBullet"/>
      </w:pPr>
      <w:r/>
      <w:r>
        <w:rPr>
          <w:b/>
        </w:rPr>
        <w:t>Figure 26</w:t>
      </w:r>
      <w:r>
        <w:t xml:space="preserve"> - Confusion Matrix Visualization (Heatmap)</w:t>
      </w:r>
    </w:p>
    <w:p>
      <w:pPr>
        <w:pStyle w:val="ListBullet"/>
      </w:pPr>
      <w:r/>
      <w:r>
        <w:rPr>
          <w:b/>
        </w:rPr>
        <w:t>Figure 27</w:t>
      </w:r>
      <w:r>
        <w:t xml:space="preserve"> - Classification Report</w:t>
      </w:r>
    </w:p>
    <w:p>
      <w:pPr>
        <w:pStyle w:val="ListBullet"/>
      </w:pPr>
      <w:r/>
      <w:r>
        <w:rPr>
          <w:b/>
        </w:rPr>
        <w:t>Figure 28</w:t>
      </w:r>
      <w:r>
        <w:t xml:space="preserve"> - ROC Curves for Multi-Class Classification</w:t>
      </w:r>
    </w:p>
    <w:p>
      <w:pPr>
        <w:pStyle w:val="ListBullet"/>
      </w:pPr>
      <w:r/>
      <w:r>
        <w:rPr>
          <w:b/>
        </w:rPr>
        <w:t>Figure 29</w:t>
      </w:r>
      <w:r>
        <w:t xml:space="preserve"> - Google OAuth Login Flow</w:t>
      </w:r>
    </w:p>
    <w:p>
      <w:pPr>
        <w:pStyle w:val="ListBullet"/>
      </w:pPr>
      <w:r/>
      <w:r>
        <w:rPr>
          <w:b/>
        </w:rPr>
        <w:t>Figure 30</w:t>
      </w:r>
      <w:r>
        <w:t xml:space="preserve"> - Successful Authentication &amp; User Welcome Screen</w:t>
      </w:r>
    </w:p>
    <w:p>
      <w:pPr>
        <w:pStyle w:val="ListBullet"/>
      </w:pPr>
      <w:r/>
      <w:r>
        <w:rPr>
          <w:b/>
        </w:rPr>
        <w:t>Figure 31</w:t>
      </w:r>
      <w:r>
        <w:t xml:space="preserve"> - Authentication Test Results Console</w:t>
      </w:r>
    </w:p>
    <w:p>
      <w:pPr>
        <w:pStyle w:val="ListBullet"/>
      </w:pPr>
      <w:r/>
      <w:r>
        <w:rPr>
          <w:b/>
        </w:rPr>
        <w:t>Figure 32</w:t>
      </w:r>
      <w:r>
        <w:t xml:space="preserve"> - Role-Based Interface - Database Admin</w:t>
      </w:r>
    </w:p>
    <w:p>
      <w:pPr>
        <w:pStyle w:val="ListBullet"/>
      </w:pPr>
      <w:r/>
      <w:r>
        <w:rPr>
          <w:b/>
        </w:rPr>
        <w:t>Figure 33</w:t>
      </w:r>
      <w:r>
        <w:t xml:space="preserve"> - Role-Based Interface - Network Engineer</w:t>
      </w:r>
    </w:p>
    <w:p>
      <w:pPr>
        <w:pStyle w:val="ListBullet"/>
      </w:pPr>
      <w:r/>
      <w:r>
        <w:rPr>
          <w:b/>
        </w:rPr>
        <w:t>Figure 34</w:t>
      </w:r>
      <w:r>
        <w:t xml:space="preserve"> - Access Denied &amp; Revocation Screenshot</w:t>
      </w:r>
    </w:p>
    <w:p>
      <w:pPr>
        <w:pStyle w:val="ListBullet"/>
      </w:pPr>
      <w:r/>
      <w:r>
        <w:rPr>
          <w:b/>
        </w:rPr>
        <w:t>Figure 35</w:t>
      </w:r>
      <w:r>
        <w:t xml:space="preserve"> - Privilege Escalation Test Results (Developer Tools)</w:t>
      </w:r>
    </w:p>
    <w:p>
      <w:pPr>
        <w:pStyle w:val="ListBullet"/>
      </w:pPr>
      <w:r/>
      <w:r>
        <w:rPr>
          <w:b/>
        </w:rPr>
        <w:t>Figure 36</w:t>
      </w:r>
      <w:r>
        <w:t xml:space="preserve"> - Live Dashboard with Risk Scoring</w:t>
      </w:r>
    </w:p>
    <w:p>
      <w:pPr>
        <w:pStyle w:val="ListBullet"/>
      </w:pPr>
      <w:r/>
      <w:r>
        <w:rPr>
          <w:b/>
        </w:rPr>
        <w:t>Figure 37</w:t>
      </w:r>
      <w:r>
        <w:t xml:space="preserve"> - Alert Generation Example</w:t>
      </w:r>
    </w:p>
    <w:p>
      <w:pPr>
        <w:pStyle w:val="ListBullet"/>
      </w:pPr>
      <w:r/>
      <w:r>
        <w:rPr>
          <w:b/>
        </w:rPr>
        <w:t>Figure 38</w:t>
      </w:r>
      <w:r>
        <w:t xml:space="preserve"> - Unit Test Execution Results (Coverage Suite)</w:t>
      </w:r>
    </w:p>
    <w:p>
      <w:pPr>
        <w:pStyle w:val="ListBullet"/>
      </w:pPr>
      <w:r/>
      <w:r>
        <w:rPr>
          <w:b/>
        </w:rPr>
        <w:t>Figure 39</w:t>
      </w:r>
      <w:r>
        <w:t xml:space="preserve"> - API Response Testing &amp; Network Latency</w:t>
      </w:r>
    </w:p>
    <w:p>
      <w:pPr>
        <w:pStyle w:val="ListBullet"/>
      </w:pPr>
      <w:r/>
      <w:r>
        <w:rPr>
          <w:b/>
        </w:rPr>
        <w:t>Figure 40</w:t>
      </w:r>
      <w:r>
        <w:t xml:space="preserve"> - Model Accuracy Dashboard</w:t>
      </w:r>
    </w:p>
    <w:p>
      <w:pPr>
        <w:pStyle w:val="ListBullet"/>
      </w:pPr>
      <w:r/>
      <w:r>
        <w:rPr>
          <w:b/>
        </w:rPr>
        <w:t>Figure 41</w:t>
      </w:r>
      <w:r>
        <w:t xml:space="preserve"> - Response Time Analysis Chart (Latency Benchmarks)</w:t>
      </w:r>
    </w:p>
    <w:p>
      <w:pPr>
        <w:pStyle w:val="ListBullet"/>
      </w:pPr>
      <w:r/>
      <w:r>
        <w:rPr>
          <w:b/>
        </w:rPr>
        <w:t>Figure 42</w:t>
      </w:r>
      <w:r>
        <w:t xml:space="preserve"> - Settings Page Interface</w:t>
      </w:r>
    </w:p>
    <w:p>
      <w:pPr>
        <w:pStyle w:val="ListBullet"/>
      </w:pPr>
      <w:r/>
      <w:r>
        <w:rPr>
          <w:b/>
        </w:rPr>
        <w:t>Figure 43</w:t>
      </w:r>
      <w:r>
        <w:t xml:space="preserve"> - Error Handling Examples</w:t>
      </w:r>
    </w:p>
    <w:p>
      <w:pPr>
        <w:spacing w:before="120" w:after="120"/>
      </w:pPr>
    </w:p>
    <w:p>
      <w:pPr>
        <w:pStyle w:val="Heading2"/>
        <w:spacing w:before="280" w:after="120"/>
      </w:pPr>
      <w:r>
        <w:t>List of Tables</w:t>
      </w:r>
    </w:p>
    <w:p>
      <w:pPr>
        <w:pStyle w:val="ListBullet"/>
      </w:pPr>
      <w:r/>
      <w:r>
        <w:rPr>
          <w:b/>
        </w:rPr>
        <w:t>Table 1</w:t>
      </w:r>
      <w:r>
        <w:t xml:space="preserve"> - Comparative Analysis Review of Existing Commercial and Academic PAM Systems</w:t>
      </w:r>
    </w:p>
    <w:p>
      <w:pPr>
        <w:pStyle w:val="ListBullet"/>
      </w:pPr>
      <w:r/>
      <w:r>
        <w:rPr>
          <w:b/>
        </w:rPr>
        <w:t>Table 2</w:t>
      </w:r>
      <w:r>
        <w:t xml:space="preserve"> - Project Working Plan and Milestone Schedule</w:t>
      </w:r>
    </w:p>
    <w:p>
      <w:pPr>
        <w:pStyle w:val="ListBullet"/>
      </w:pPr>
      <w:r/>
      <w:r>
        <w:rPr>
          <w:b/>
        </w:rPr>
        <w:t>Table 3</w:t>
      </w:r>
      <w:r>
        <w:t xml:space="preserve"> - Risk Identification, Impact Assessment, and Mitigation Strategies</w:t>
      </w:r>
    </w:p>
    <w:p>
      <w:pPr>
        <w:pStyle w:val="ListBullet"/>
      </w:pPr>
      <w:r/>
      <w:r>
        <w:rPr>
          <w:b/>
        </w:rPr>
        <w:t>Table 4</w:t>
      </w:r>
      <w:r>
        <w:t xml:space="preserve"> - Stakeholder Description and Project Interest Analysis</w:t>
      </w:r>
    </w:p>
    <w:p>
      <w:pPr>
        <w:pStyle w:val="ListBullet"/>
      </w:pPr>
      <w:r/>
      <w:r>
        <w:rPr>
          <w:b/>
        </w:rPr>
        <w:t>Table 5</w:t>
      </w:r>
      <w:r>
        <w:t xml:space="preserve"> - Requirement Elicitation Methods and Justifications</w:t>
      </w:r>
    </w:p>
    <w:p>
      <w:pPr>
        <w:pStyle w:val="ListBullet"/>
      </w:pPr>
      <w:r/>
      <w:r>
        <w:rPr>
          <w:b/>
        </w:rPr>
        <w:t>Table 6</w:t>
      </w:r>
      <w:r>
        <w:t xml:space="preserve"> - Literature Review Findings and Impact on Requirements</w:t>
      </w:r>
    </w:p>
    <w:p>
      <w:pPr>
        <w:pStyle w:val="ListBullet"/>
      </w:pPr>
      <w:r/>
      <w:r>
        <w:rPr>
          <w:b/>
        </w:rPr>
        <w:t>Table 7</w:t>
      </w:r>
      <w:r>
        <w:t xml:space="preserve"> - Comprehensive Analysis of Survey Findings for SRS (11 Questions)</w:t>
      </w:r>
    </w:p>
    <w:p>
      <w:pPr>
        <w:pStyle w:val="ListBullet"/>
      </w:pPr>
      <w:r/>
      <w:r>
        <w:rPr>
          <w:b/>
        </w:rPr>
        <w:t>Table 8</w:t>
      </w:r>
      <w:r>
        <w:t xml:space="preserve"> - Triangulated Summary Findings Matrix</w:t>
      </w:r>
    </w:p>
    <w:p>
      <w:pPr>
        <w:pStyle w:val="ListBullet"/>
      </w:pPr>
      <w:r/>
      <w:r>
        <w:rPr>
          <w:b/>
        </w:rPr>
        <w:t>Table 9</w:t>
      </w:r>
      <w:r>
        <w:t xml:space="preserve"> - Use Case Identification and Detailed Specifications (UC1–UC5)</w:t>
      </w:r>
    </w:p>
    <w:p>
      <w:pPr>
        <w:pStyle w:val="ListBullet"/>
      </w:pPr>
      <w:r/>
      <w:r>
        <w:rPr>
          <w:b/>
        </w:rPr>
        <w:t>Table 10</w:t>
      </w:r>
      <w:r>
        <w:t xml:space="preserve"> - Functional Requirements Specification (MoSCoW Prioritized FR1–FR6)</w:t>
      </w:r>
    </w:p>
    <w:p>
      <w:pPr>
        <w:pStyle w:val="ListBullet"/>
      </w:pPr>
      <w:r/>
      <w:r>
        <w:rPr>
          <w:b/>
        </w:rPr>
        <w:t>Table 11</w:t>
      </w:r>
      <w:r>
        <w:t xml:space="preserve"> - Non-Functional Requirements Specification (NFR1–NFR5)</w:t>
      </w:r>
    </w:p>
    <w:p>
      <w:pPr>
        <w:pStyle w:val="ListBullet"/>
      </w:pPr>
      <w:r/>
      <w:r>
        <w:rPr>
          <w:b/>
        </w:rPr>
        <w:t>Table 12</w:t>
      </w:r>
      <w:r>
        <w:t xml:space="preserve"> - Summary of Technology Stack Selection and Justifications</w:t>
      </w:r>
    </w:p>
    <w:p>
      <w:pPr>
        <w:pStyle w:val="ListBullet"/>
      </w:pPr>
      <w:r/>
      <w:r>
        <w:rPr>
          <w:b/>
        </w:rPr>
        <w:t>Table 13</w:t>
      </w:r>
      <w:r>
        <w:t xml:space="preserve"> - Machine Learning Classification Performance Summary Across Risk Classes</w:t>
      </w:r>
    </w:p>
    <w:p>
      <w:pPr>
        <w:spacing w:before="120" w:after="120"/>
      </w:pPr>
    </w:p>
    <w:p>
      <w:pPr>
        <w:pStyle w:val="Heading2"/>
        <w:spacing w:before="280" w:after="120"/>
      </w:pPr>
      <w:r>
        <w:t>List of Abbreviations</w:t>
      </w:r>
    </w:p>
    <w:tbl>
      <w:tblPr>
        <w:tblW w:type="auto" w:w="0"/>
        <w:jc w:val="center"/>
        <w:tblLook w:firstColumn="1" w:firstRow="1" w:lastColumn="0" w:lastRow="0" w:noHBand="0" w:noVBand="1" w:val="04A0"/>
      </w:tblPr>
      <w:tblGrid>
        <w:gridCol w:w="4680"/>
        <w:gridCol w:w="4680"/>
      </w:tblGrid>
      <w:tr>
        <w:tc>
          <w:tcPr>
            <w:tcW w:type="dxa" w:w="4680"/>
            <w:shd w:fill="1B4F72"/>
          </w:tcPr>
          <w:p>
            <w:r>
              <w:rPr>
                <w:b/>
                <w:color w:val="FFFFFF"/>
                <w:sz w:val="20"/>
              </w:rPr>
              <w:t>Abbreviation</w:t>
            </w:r>
          </w:p>
        </w:tc>
        <w:tc>
          <w:tcPr>
            <w:tcW w:type="dxa" w:w="4680"/>
            <w:shd w:fill="1B4F72"/>
          </w:tcPr>
          <w:p>
            <w:r>
              <w:rPr>
                <w:b/>
                <w:color w:val="FFFFFF"/>
                <w:sz w:val="20"/>
              </w:rPr>
              <w:t>Full Term</w:t>
            </w:r>
          </w:p>
        </w:tc>
      </w:tr>
      <w:tr>
        <w:tc>
          <w:tcPr>
            <w:tcW w:type="dxa" w:w="4680"/>
          </w:tcPr>
          <w:p>
            <w:r>
              <w:rPr>
                <w:sz w:val="19"/>
              </w:rPr>
              <w:t>AES</w:t>
            </w:r>
          </w:p>
        </w:tc>
        <w:tc>
          <w:tcPr>
            <w:tcW w:type="dxa" w:w="4680"/>
          </w:tcPr>
          <w:p>
            <w:r>
              <w:rPr>
                <w:sz w:val="19"/>
              </w:rPr>
              <w:t>Advanced Encryption Standard</w:t>
            </w:r>
          </w:p>
        </w:tc>
      </w:tr>
      <w:tr>
        <w:tc>
          <w:tcPr>
            <w:tcW w:type="dxa" w:w="4680"/>
          </w:tcPr>
          <w:p>
            <w:r>
              <w:rPr>
                <w:sz w:val="19"/>
              </w:rPr>
              <w:t>API</w:t>
            </w:r>
          </w:p>
        </w:tc>
        <w:tc>
          <w:tcPr>
            <w:tcW w:type="dxa" w:w="4680"/>
          </w:tcPr>
          <w:p>
            <w:r>
              <w:rPr>
                <w:sz w:val="19"/>
              </w:rPr>
              <w:t>Application Programming Interface</w:t>
            </w:r>
          </w:p>
        </w:tc>
      </w:tr>
      <w:tr>
        <w:tc>
          <w:tcPr>
            <w:tcW w:type="dxa" w:w="4680"/>
          </w:tcPr>
          <w:p>
            <w:r>
              <w:rPr>
                <w:sz w:val="19"/>
              </w:rPr>
              <w:t>APT</w:t>
            </w:r>
          </w:p>
        </w:tc>
        <w:tc>
          <w:tcPr>
            <w:tcW w:type="dxa" w:w="4680"/>
          </w:tcPr>
          <w:p>
            <w:r>
              <w:rPr>
                <w:sz w:val="19"/>
              </w:rPr>
              <w:t>Advanced Persistent Threat</w:t>
            </w:r>
          </w:p>
        </w:tc>
      </w:tr>
      <w:tr>
        <w:tc>
          <w:tcPr>
            <w:tcW w:type="dxa" w:w="4680"/>
          </w:tcPr>
          <w:p>
            <w:r>
              <w:rPr>
                <w:sz w:val="19"/>
              </w:rPr>
              <w:t>ATT&amp;CK</w:t>
            </w:r>
          </w:p>
        </w:tc>
        <w:tc>
          <w:tcPr>
            <w:tcW w:type="dxa" w:w="4680"/>
          </w:tcPr>
          <w:p>
            <w:r>
              <w:rPr>
                <w:sz w:val="19"/>
              </w:rPr>
              <w:t>Adversarial Tactics, Techniques, and Common Knowledge</w:t>
            </w:r>
          </w:p>
        </w:tc>
      </w:tr>
      <w:tr>
        <w:tc>
          <w:tcPr>
            <w:tcW w:type="dxa" w:w="4680"/>
          </w:tcPr>
          <w:p>
            <w:r>
              <w:rPr>
                <w:sz w:val="19"/>
              </w:rPr>
              <w:t>AUC</w:t>
            </w:r>
          </w:p>
        </w:tc>
        <w:tc>
          <w:tcPr>
            <w:tcW w:type="dxa" w:w="4680"/>
          </w:tcPr>
          <w:p>
            <w:r>
              <w:rPr>
                <w:sz w:val="19"/>
              </w:rPr>
              <w:t>Area Under Curve</w:t>
            </w:r>
          </w:p>
        </w:tc>
      </w:tr>
      <w:tr>
        <w:tc>
          <w:tcPr>
            <w:tcW w:type="dxa" w:w="4680"/>
          </w:tcPr>
          <w:p>
            <w:r>
              <w:rPr>
                <w:sz w:val="19"/>
              </w:rPr>
              <w:t>CERT</w:t>
            </w:r>
          </w:p>
        </w:tc>
        <w:tc>
          <w:tcPr>
            <w:tcW w:type="dxa" w:w="4680"/>
          </w:tcPr>
          <w:p>
            <w:r>
              <w:rPr>
                <w:sz w:val="19"/>
              </w:rPr>
              <w:t>Computer Emergency Readiness Team</w:t>
            </w:r>
          </w:p>
        </w:tc>
      </w:tr>
      <w:tr>
        <w:tc>
          <w:tcPr>
            <w:tcW w:type="dxa" w:w="4680"/>
          </w:tcPr>
          <w:p>
            <w:r>
              <w:rPr>
                <w:sz w:val="19"/>
              </w:rPr>
              <w:t>CISO</w:t>
            </w:r>
          </w:p>
        </w:tc>
        <w:tc>
          <w:tcPr>
            <w:tcW w:type="dxa" w:w="4680"/>
          </w:tcPr>
          <w:p>
            <w:r>
              <w:rPr>
                <w:sz w:val="19"/>
              </w:rPr>
              <w:t>Chief Information Security Officer</w:t>
            </w:r>
          </w:p>
        </w:tc>
      </w:tr>
      <w:tr>
        <w:tc>
          <w:tcPr>
            <w:tcW w:type="dxa" w:w="4680"/>
          </w:tcPr>
          <w:p>
            <w:r>
              <w:rPr>
                <w:sz w:val="19"/>
              </w:rPr>
              <w:t>CPU</w:t>
            </w:r>
          </w:p>
        </w:tc>
        <w:tc>
          <w:tcPr>
            <w:tcW w:type="dxa" w:w="4680"/>
          </w:tcPr>
          <w:p>
            <w:r>
              <w:rPr>
                <w:sz w:val="19"/>
              </w:rPr>
              <w:t>Central Processing Unit</w:t>
            </w:r>
          </w:p>
        </w:tc>
      </w:tr>
      <w:tr>
        <w:tc>
          <w:tcPr>
            <w:tcW w:type="dxa" w:w="4680"/>
          </w:tcPr>
          <w:p>
            <w:r>
              <w:rPr>
                <w:sz w:val="19"/>
              </w:rPr>
              <w:t>CRUD</w:t>
            </w:r>
          </w:p>
        </w:tc>
        <w:tc>
          <w:tcPr>
            <w:tcW w:type="dxa" w:w="4680"/>
          </w:tcPr>
          <w:p>
            <w:r>
              <w:rPr>
                <w:sz w:val="19"/>
              </w:rPr>
              <w:t>Create, Read, Update, Delete</w:t>
            </w:r>
          </w:p>
        </w:tc>
      </w:tr>
      <w:tr>
        <w:tc>
          <w:tcPr>
            <w:tcW w:type="dxa" w:w="4680"/>
          </w:tcPr>
          <w:p>
            <w:r>
              <w:rPr>
                <w:sz w:val="19"/>
              </w:rPr>
              <w:t>CSRF</w:t>
            </w:r>
          </w:p>
        </w:tc>
        <w:tc>
          <w:tcPr>
            <w:tcW w:type="dxa" w:w="4680"/>
          </w:tcPr>
          <w:p>
            <w:r>
              <w:rPr>
                <w:sz w:val="19"/>
              </w:rPr>
              <w:t>Cross-Site Request Forgery</w:t>
            </w:r>
          </w:p>
        </w:tc>
      </w:tr>
      <w:tr>
        <w:tc>
          <w:tcPr>
            <w:tcW w:type="dxa" w:w="4680"/>
          </w:tcPr>
          <w:p>
            <w:r>
              <w:rPr>
                <w:sz w:val="19"/>
              </w:rPr>
              <w:t>CSS</w:t>
            </w:r>
          </w:p>
        </w:tc>
        <w:tc>
          <w:tcPr>
            <w:tcW w:type="dxa" w:w="4680"/>
          </w:tcPr>
          <w:p>
            <w:r>
              <w:rPr>
                <w:sz w:val="19"/>
              </w:rPr>
              <w:t>Cascading Style Sheets</w:t>
            </w:r>
          </w:p>
        </w:tc>
      </w:tr>
      <w:tr>
        <w:tc>
          <w:tcPr>
            <w:tcW w:type="dxa" w:w="4680"/>
          </w:tcPr>
          <w:p>
            <w:r>
              <w:rPr>
                <w:sz w:val="19"/>
              </w:rPr>
              <w:t>DFIR</w:t>
            </w:r>
          </w:p>
        </w:tc>
        <w:tc>
          <w:tcPr>
            <w:tcW w:type="dxa" w:w="4680"/>
          </w:tcPr>
          <w:p>
            <w:r>
              <w:rPr>
                <w:sz w:val="19"/>
              </w:rPr>
              <w:t>Digital Forensics and Incident Response</w:t>
            </w:r>
          </w:p>
        </w:tc>
      </w:tr>
      <w:tr>
        <w:tc>
          <w:tcPr>
            <w:tcW w:type="dxa" w:w="4680"/>
          </w:tcPr>
          <w:p>
            <w:r>
              <w:rPr>
                <w:sz w:val="19"/>
              </w:rPr>
              <w:t>DSR</w:t>
            </w:r>
          </w:p>
        </w:tc>
        <w:tc>
          <w:tcPr>
            <w:tcW w:type="dxa" w:w="4680"/>
          </w:tcPr>
          <w:p>
            <w:r>
              <w:rPr>
                <w:sz w:val="19"/>
              </w:rPr>
              <w:t>Design Science Research</w:t>
            </w:r>
          </w:p>
        </w:tc>
      </w:tr>
      <w:tr>
        <w:tc>
          <w:tcPr>
            <w:tcW w:type="dxa" w:w="4680"/>
          </w:tcPr>
          <w:p>
            <w:r>
              <w:rPr>
                <w:sz w:val="19"/>
              </w:rPr>
              <w:t>FPR</w:t>
            </w:r>
          </w:p>
        </w:tc>
        <w:tc>
          <w:tcPr>
            <w:tcW w:type="dxa" w:w="4680"/>
          </w:tcPr>
          <w:p>
            <w:r>
              <w:rPr>
                <w:sz w:val="19"/>
              </w:rPr>
              <w:t>False Positive Rate</w:t>
            </w:r>
          </w:p>
        </w:tc>
      </w:tr>
      <w:tr>
        <w:tc>
          <w:tcPr>
            <w:tcW w:type="dxa" w:w="4680"/>
          </w:tcPr>
          <w:p>
            <w:r>
              <w:rPr>
                <w:sz w:val="19"/>
              </w:rPr>
              <w:t>GDPR</w:t>
            </w:r>
          </w:p>
        </w:tc>
        <w:tc>
          <w:tcPr>
            <w:tcW w:type="dxa" w:w="4680"/>
          </w:tcPr>
          <w:p>
            <w:r>
              <w:rPr>
                <w:sz w:val="19"/>
              </w:rPr>
              <w:t>General Data Protection Regulation</w:t>
            </w:r>
          </w:p>
        </w:tc>
      </w:tr>
      <w:tr>
        <w:tc>
          <w:tcPr>
            <w:tcW w:type="dxa" w:w="4680"/>
          </w:tcPr>
          <w:p>
            <w:r>
              <w:rPr>
                <w:sz w:val="19"/>
              </w:rPr>
              <w:t>GPU</w:t>
            </w:r>
          </w:p>
        </w:tc>
        <w:tc>
          <w:tcPr>
            <w:tcW w:type="dxa" w:w="4680"/>
          </w:tcPr>
          <w:p>
            <w:r>
              <w:rPr>
                <w:sz w:val="19"/>
              </w:rPr>
              <w:t>Graphics Processing Unit</w:t>
            </w:r>
          </w:p>
        </w:tc>
      </w:tr>
      <w:tr>
        <w:tc>
          <w:tcPr>
            <w:tcW w:type="dxa" w:w="4680"/>
          </w:tcPr>
          <w:p>
            <w:r>
              <w:rPr>
                <w:sz w:val="19"/>
              </w:rPr>
              <w:t>HIPAA</w:t>
            </w:r>
          </w:p>
        </w:tc>
        <w:tc>
          <w:tcPr>
            <w:tcW w:type="dxa" w:w="4680"/>
          </w:tcPr>
          <w:p>
            <w:r>
              <w:rPr>
                <w:sz w:val="19"/>
              </w:rPr>
              <w:t>Health Insurance Portability and Accountability Act</w:t>
            </w:r>
          </w:p>
        </w:tc>
      </w:tr>
      <w:tr>
        <w:tc>
          <w:tcPr>
            <w:tcW w:type="dxa" w:w="4680"/>
          </w:tcPr>
          <w:p>
            <w:r>
              <w:rPr>
                <w:sz w:val="19"/>
              </w:rPr>
              <w:t>HTML</w:t>
            </w:r>
          </w:p>
        </w:tc>
        <w:tc>
          <w:tcPr>
            <w:tcW w:type="dxa" w:w="4680"/>
          </w:tcPr>
          <w:p>
            <w:r>
              <w:rPr>
                <w:sz w:val="19"/>
              </w:rPr>
              <w:t>Hypertext Markup Language</w:t>
            </w:r>
          </w:p>
        </w:tc>
      </w:tr>
      <w:tr>
        <w:tc>
          <w:tcPr>
            <w:tcW w:type="dxa" w:w="4680"/>
          </w:tcPr>
          <w:p>
            <w:r>
              <w:rPr>
                <w:sz w:val="19"/>
              </w:rPr>
              <w:t>HTTP</w:t>
            </w:r>
          </w:p>
        </w:tc>
        <w:tc>
          <w:tcPr>
            <w:tcW w:type="dxa" w:w="4680"/>
          </w:tcPr>
          <w:p>
            <w:r>
              <w:rPr>
                <w:sz w:val="19"/>
              </w:rPr>
              <w:t>Hypertext Transfer Protocol</w:t>
            </w:r>
          </w:p>
        </w:tc>
      </w:tr>
      <w:tr>
        <w:tc>
          <w:tcPr>
            <w:tcW w:type="dxa" w:w="4680"/>
          </w:tcPr>
          <w:p>
            <w:r>
              <w:rPr>
                <w:sz w:val="19"/>
              </w:rPr>
              <w:t>HTTPS</w:t>
            </w:r>
          </w:p>
        </w:tc>
        <w:tc>
          <w:tcPr>
            <w:tcW w:type="dxa" w:w="4680"/>
          </w:tcPr>
          <w:p>
            <w:r>
              <w:rPr>
                <w:sz w:val="19"/>
              </w:rPr>
              <w:t>Hypertext Transfer Protocol Secure</w:t>
            </w:r>
          </w:p>
        </w:tc>
      </w:tr>
      <w:tr>
        <w:tc>
          <w:tcPr>
            <w:tcW w:type="dxa" w:w="4680"/>
          </w:tcPr>
          <w:p>
            <w:r>
              <w:rPr>
                <w:sz w:val="19"/>
              </w:rPr>
              <w:t>IAM</w:t>
            </w:r>
          </w:p>
        </w:tc>
        <w:tc>
          <w:tcPr>
            <w:tcW w:type="dxa" w:w="4680"/>
          </w:tcPr>
          <w:p>
            <w:r>
              <w:rPr>
                <w:sz w:val="19"/>
              </w:rPr>
              <w:t>Identity and Access Management</w:t>
            </w:r>
          </w:p>
        </w:tc>
      </w:tr>
      <w:tr>
        <w:tc>
          <w:tcPr>
            <w:tcW w:type="dxa" w:w="4680"/>
          </w:tcPr>
          <w:p>
            <w:r>
              <w:rPr>
                <w:sz w:val="19"/>
              </w:rPr>
              <w:t>IDE</w:t>
            </w:r>
          </w:p>
        </w:tc>
        <w:tc>
          <w:tcPr>
            <w:tcW w:type="dxa" w:w="4680"/>
          </w:tcPr>
          <w:p>
            <w:r>
              <w:rPr>
                <w:sz w:val="19"/>
              </w:rPr>
              <w:t>Integrated Development Environment</w:t>
            </w:r>
          </w:p>
        </w:tc>
      </w:tr>
      <w:tr>
        <w:tc>
          <w:tcPr>
            <w:tcW w:type="dxa" w:w="4680"/>
          </w:tcPr>
          <w:p>
            <w:r>
              <w:rPr>
                <w:sz w:val="19"/>
              </w:rPr>
              <w:t>IP</w:t>
            </w:r>
          </w:p>
        </w:tc>
        <w:tc>
          <w:tcPr>
            <w:tcW w:type="dxa" w:w="4680"/>
          </w:tcPr>
          <w:p>
            <w:r>
              <w:rPr>
                <w:sz w:val="19"/>
              </w:rPr>
              <w:t>Internet Protocol</w:t>
            </w:r>
          </w:p>
        </w:tc>
      </w:tr>
      <w:tr>
        <w:tc>
          <w:tcPr>
            <w:tcW w:type="dxa" w:w="4680"/>
          </w:tcPr>
          <w:p>
            <w:r>
              <w:rPr>
                <w:sz w:val="19"/>
              </w:rPr>
              <w:t>JS</w:t>
            </w:r>
          </w:p>
        </w:tc>
        <w:tc>
          <w:tcPr>
            <w:tcW w:type="dxa" w:w="4680"/>
          </w:tcPr>
          <w:p>
            <w:r>
              <w:rPr>
                <w:sz w:val="19"/>
              </w:rPr>
              <w:t>JavaScript</w:t>
            </w:r>
          </w:p>
        </w:tc>
      </w:tr>
      <w:tr>
        <w:tc>
          <w:tcPr>
            <w:tcW w:type="dxa" w:w="4680"/>
          </w:tcPr>
          <w:p>
            <w:r>
              <w:rPr>
                <w:sz w:val="19"/>
              </w:rPr>
              <w:t>JSON</w:t>
            </w:r>
          </w:p>
        </w:tc>
        <w:tc>
          <w:tcPr>
            <w:tcW w:type="dxa" w:w="4680"/>
          </w:tcPr>
          <w:p>
            <w:r>
              <w:rPr>
                <w:sz w:val="19"/>
              </w:rPr>
              <w:t>JavaScript Object Notation</w:t>
            </w:r>
          </w:p>
        </w:tc>
      </w:tr>
      <w:tr>
        <w:tc>
          <w:tcPr>
            <w:tcW w:type="dxa" w:w="4680"/>
          </w:tcPr>
          <w:p>
            <w:r>
              <w:rPr>
                <w:sz w:val="19"/>
              </w:rPr>
              <w:t>JWT</w:t>
            </w:r>
          </w:p>
        </w:tc>
        <w:tc>
          <w:tcPr>
            <w:tcW w:type="dxa" w:w="4680"/>
          </w:tcPr>
          <w:p>
            <w:r>
              <w:rPr>
                <w:sz w:val="19"/>
              </w:rPr>
              <w:t>JSON Web Token</w:t>
            </w:r>
          </w:p>
        </w:tc>
      </w:tr>
      <w:tr>
        <w:tc>
          <w:tcPr>
            <w:tcW w:type="dxa" w:w="4680"/>
          </w:tcPr>
          <w:p>
            <w:r>
              <w:rPr>
                <w:sz w:val="19"/>
              </w:rPr>
              <w:t>LGC</w:t>
            </w:r>
          </w:p>
        </w:tc>
        <w:tc>
          <w:tcPr>
            <w:tcW w:type="dxa" w:w="4680"/>
          </w:tcPr>
          <w:p>
            <w:r>
              <w:rPr>
                <w:sz w:val="19"/>
              </w:rPr>
              <w:t>Lanka Government Cloud</w:t>
            </w:r>
          </w:p>
        </w:tc>
      </w:tr>
      <w:tr>
        <w:tc>
          <w:tcPr>
            <w:tcW w:type="dxa" w:w="4680"/>
          </w:tcPr>
          <w:p>
            <w:r>
              <w:rPr>
                <w:sz w:val="19"/>
              </w:rPr>
              <w:t>MAE</w:t>
            </w:r>
          </w:p>
        </w:tc>
        <w:tc>
          <w:tcPr>
            <w:tcW w:type="dxa" w:w="4680"/>
          </w:tcPr>
          <w:p>
            <w:r>
              <w:rPr>
                <w:sz w:val="19"/>
              </w:rPr>
              <w:t>Mean Absolute Error</w:t>
            </w:r>
          </w:p>
        </w:tc>
      </w:tr>
      <w:tr>
        <w:tc>
          <w:tcPr>
            <w:tcW w:type="dxa" w:w="4680"/>
          </w:tcPr>
          <w:p>
            <w:r>
              <w:rPr>
                <w:sz w:val="19"/>
              </w:rPr>
              <w:t>MFA</w:t>
            </w:r>
          </w:p>
        </w:tc>
        <w:tc>
          <w:tcPr>
            <w:tcW w:type="dxa" w:w="4680"/>
          </w:tcPr>
          <w:p>
            <w:r>
              <w:rPr>
                <w:sz w:val="19"/>
              </w:rPr>
              <w:t>Multi-Factor Authentication</w:t>
            </w:r>
          </w:p>
        </w:tc>
      </w:tr>
      <w:tr>
        <w:tc>
          <w:tcPr>
            <w:tcW w:type="dxa" w:w="4680"/>
          </w:tcPr>
          <w:p>
            <w:r>
              <w:rPr>
                <w:sz w:val="19"/>
              </w:rPr>
              <w:t>MITRE</w:t>
            </w:r>
          </w:p>
        </w:tc>
        <w:tc>
          <w:tcPr>
            <w:tcW w:type="dxa" w:w="4680"/>
          </w:tcPr>
          <w:p>
            <w:r>
              <w:rPr>
                <w:sz w:val="19"/>
              </w:rPr>
              <w:t>MITRE Corporation</w:t>
            </w:r>
          </w:p>
        </w:tc>
      </w:tr>
      <w:tr>
        <w:tc>
          <w:tcPr>
            <w:tcW w:type="dxa" w:w="4680"/>
          </w:tcPr>
          <w:p>
            <w:r>
              <w:rPr>
                <w:sz w:val="19"/>
              </w:rPr>
              <w:t>ML</w:t>
            </w:r>
          </w:p>
        </w:tc>
        <w:tc>
          <w:tcPr>
            <w:tcW w:type="dxa" w:w="4680"/>
          </w:tcPr>
          <w:p>
            <w:r>
              <w:rPr>
                <w:sz w:val="19"/>
              </w:rPr>
              <w:t>Machine Learning</w:t>
            </w:r>
          </w:p>
        </w:tc>
      </w:tr>
      <w:tr>
        <w:tc>
          <w:tcPr>
            <w:tcW w:type="dxa" w:w="4680"/>
          </w:tcPr>
          <w:p>
            <w:r>
              <w:rPr>
                <w:sz w:val="19"/>
              </w:rPr>
              <w:t>NIST</w:t>
            </w:r>
          </w:p>
        </w:tc>
        <w:tc>
          <w:tcPr>
            <w:tcW w:type="dxa" w:w="4680"/>
          </w:tcPr>
          <w:p>
            <w:r>
              <w:rPr>
                <w:sz w:val="19"/>
              </w:rPr>
              <w:t>National Institute of Standards and Technology</w:t>
            </w:r>
          </w:p>
        </w:tc>
      </w:tr>
      <w:tr>
        <w:tc>
          <w:tcPr>
            <w:tcW w:type="dxa" w:w="4680"/>
          </w:tcPr>
          <w:p>
            <w:r>
              <w:rPr>
                <w:sz w:val="19"/>
              </w:rPr>
              <w:t>OAuth</w:t>
            </w:r>
          </w:p>
        </w:tc>
        <w:tc>
          <w:tcPr>
            <w:tcW w:type="dxa" w:w="4680"/>
          </w:tcPr>
          <w:p>
            <w:r>
              <w:rPr>
                <w:sz w:val="19"/>
              </w:rPr>
              <w:t>Open Authorization</w:t>
            </w:r>
          </w:p>
        </w:tc>
      </w:tr>
      <w:tr>
        <w:tc>
          <w:tcPr>
            <w:tcW w:type="dxa" w:w="4680"/>
          </w:tcPr>
          <w:p>
            <w:r>
              <w:rPr>
                <w:sz w:val="19"/>
              </w:rPr>
              <w:t>OOAD</w:t>
            </w:r>
          </w:p>
        </w:tc>
        <w:tc>
          <w:tcPr>
            <w:tcW w:type="dxa" w:w="4680"/>
          </w:tcPr>
          <w:p>
            <w:r>
              <w:rPr>
                <w:sz w:val="19"/>
              </w:rPr>
              <w:t>Object-Oriented Analysis and Design</w:t>
            </w:r>
          </w:p>
        </w:tc>
      </w:tr>
      <w:tr>
        <w:tc>
          <w:tcPr>
            <w:tcW w:type="dxa" w:w="4680"/>
          </w:tcPr>
          <w:p>
            <w:r>
              <w:rPr>
                <w:sz w:val="19"/>
              </w:rPr>
              <w:t>OOP</w:t>
            </w:r>
          </w:p>
        </w:tc>
        <w:tc>
          <w:tcPr>
            <w:tcW w:type="dxa" w:w="4680"/>
          </w:tcPr>
          <w:p>
            <w:r>
              <w:rPr>
                <w:sz w:val="19"/>
              </w:rPr>
              <w:t>Object-Oriented Programming</w:t>
            </w:r>
          </w:p>
        </w:tc>
      </w:tr>
      <w:tr>
        <w:tc>
          <w:tcPr>
            <w:tcW w:type="dxa" w:w="4680"/>
          </w:tcPr>
          <w:p>
            <w:r>
              <w:rPr>
                <w:sz w:val="19"/>
              </w:rPr>
              <w:t>OS</w:t>
            </w:r>
          </w:p>
        </w:tc>
        <w:tc>
          <w:tcPr>
            <w:tcW w:type="dxa" w:w="4680"/>
          </w:tcPr>
          <w:p>
            <w:r>
              <w:rPr>
                <w:sz w:val="19"/>
              </w:rPr>
              <w:t>Operating System</w:t>
            </w:r>
          </w:p>
        </w:tc>
      </w:tr>
      <w:tr>
        <w:tc>
          <w:tcPr>
            <w:tcW w:type="dxa" w:w="4680"/>
          </w:tcPr>
          <w:p>
            <w:r>
              <w:rPr>
                <w:sz w:val="19"/>
              </w:rPr>
              <w:t>OWASP</w:t>
            </w:r>
          </w:p>
        </w:tc>
        <w:tc>
          <w:tcPr>
            <w:tcW w:type="dxa" w:w="4680"/>
          </w:tcPr>
          <w:p>
            <w:r>
              <w:rPr>
                <w:sz w:val="19"/>
              </w:rPr>
              <w:t>Open Web Application Security Project</w:t>
            </w:r>
          </w:p>
        </w:tc>
      </w:tr>
      <w:tr>
        <w:tc>
          <w:tcPr>
            <w:tcW w:type="dxa" w:w="4680"/>
          </w:tcPr>
          <w:p>
            <w:r>
              <w:rPr>
                <w:sz w:val="19"/>
              </w:rPr>
              <w:t>PAM</w:t>
            </w:r>
          </w:p>
        </w:tc>
        <w:tc>
          <w:tcPr>
            <w:tcW w:type="dxa" w:w="4680"/>
          </w:tcPr>
          <w:p>
            <w:r>
              <w:rPr>
                <w:sz w:val="19"/>
              </w:rPr>
              <w:t>Privileged Access Management</w:t>
            </w:r>
          </w:p>
        </w:tc>
      </w:tr>
      <w:tr>
        <w:tc>
          <w:tcPr>
            <w:tcW w:type="dxa" w:w="4680"/>
          </w:tcPr>
          <w:p>
            <w:r>
              <w:rPr>
                <w:sz w:val="19"/>
              </w:rPr>
              <w:t>RAM</w:t>
            </w:r>
          </w:p>
        </w:tc>
        <w:tc>
          <w:tcPr>
            <w:tcW w:type="dxa" w:w="4680"/>
          </w:tcPr>
          <w:p>
            <w:r>
              <w:rPr>
                <w:sz w:val="19"/>
              </w:rPr>
              <w:t>Random Access Memory</w:t>
            </w:r>
          </w:p>
        </w:tc>
      </w:tr>
      <w:tr>
        <w:tc>
          <w:tcPr>
            <w:tcW w:type="dxa" w:w="4680"/>
          </w:tcPr>
          <w:p>
            <w:r>
              <w:rPr>
                <w:sz w:val="19"/>
              </w:rPr>
              <w:t>RBAC</w:t>
            </w:r>
          </w:p>
        </w:tc>
        <w:tc>
          <w:tcPr>
            <w:tcW w:type="dxa" w:w="4680"/>
          </w:tcPr>
          <w:p>
            <w:r>
              <w:rPr>
                <w:sz w:val="19"/>
              </w:rPr>
              <w:t>Role-Based Access Control</w:t>
            </w:r>
          </w:p>
        </w:tc>
      </w:tr>
      <w:tr>
        <w:tc>
          <w:tcPr>
            <w:tcW w:type="dxa" w:w="4680"/>
          </w:tcPr>
          <w:p>
            <w:r>
              <w:rPr>
                <w:sz w:val="19"/>
              </w:rPr>
              <w:t>RFC</w:t>
            </w:r>
          </w:p>
        </w:tc>
        <w:tc>
          <w:tcPr>
            <w:tcW w:type="dxa" w:w="4680"/>
          </w:tcPr>
          <w:p>
            <w:r>
              <w:rPr>
                <w:sz w:val="19"/>
              </w:rPr>
              <w:t>Request for Comments</w:t>
            </w:r>
          </w:p>
        </w:tc>
      </w:tr>
      <w:tr>
        <w:tc>
          <w:tcPr>
            <w:tcW w:type="dxa" w:w="4680"/>
          </w:tcPr>
          <w:p>
            <w:r>
              <w:rPr>
                <w:sz w:val="19"/>
              </w:rPr>
              <w:t>ROC</w:t>
            </w:r>
          </w:p>
        </w:tc>
        <w:tc>
          <w:tcPr>
            <w:tcW w:type="dxa" w:w="4680"/>
          </w:tcPr>
          <w:p>
            <w:r>
              <w:rPr>
                <w:sz w:val="19"/>
              </w:rPr>
              <w:t>Receiver Operating Characteristic</w:t>
            </w:r>
          </w:p>
        </w:tc>
      </w:tr>
      <w:tr>
        <w:tc>
          <w:tcPr>
            <w:tcW w:type="dxa" w:w="4680"/>
          </w:tcPr>
          <w:p>
            <w:r>
              <w:rPr>
                <w:sz w:val="19"/>
              </w:rPr>
              <w:t>SIEM</w:t>
            </w:r>
          </w:p>
        </w:tc>
        <w:tc>
          <w:tcPr>
            <w:tcW w:type="dxa" w:w="4680"/>
          </w:tcPr>
          <w:p>
            <w:r>
              <w:rPr>
                <w:sz w:val="19"/>
              </w:rPr>
              <w:t>Security Information and Event Management</w:t>
            </w:r>
          </w:p>
        </w:tc>
      </w:tr>
      <w:tr>
        <w:tc>
          <w:tcPr>
            <w:tcW w:type="dxa" w:w="4680"/>
          </w:tcPr>
          <w:p>
            <w:r>
              <w:rPr>
                <w:sz w:val="19"/>
              </w:rPr>
              <w:t>SLA</w:t>
            </w:r>
          </w:p>
        </w:tc>
        <w:tc>
          <w:tcPr>
            <w:tcW w:type="dxa" w:w="4680"/>
          </w:tcPr>
          <w:p>
            <w:r>
              <w:rPr>
                <w:sz w:val="19"/>
              </w:rPr>
              <w:t>Service Level Agreement</w:t>
            </w:r>
          </w:p>
        </w:tc>
      </w:tr>
      <w:tr>
        <w:tc>
          <w:tcPr>
            <w:tcW w:type="dxa" w:w="4680"/>
          </w:tcPr>
          <w:p>
            <w:r>
              <w:rPr>
                <w:sz w:val="19"/>
              </w:rPr>
              <w:t>SME</w:t>
            </w:r>
          </w:p>
        </w:tc>
        <w:tc>
          <w:tcPr>
            <w:tcW w:type="dxa" w:w="4680"/>
          </w:tcPr>
          <w:p>
            <w:r>
              <w:rPr>
                <w:sz w:val="19"/>
              </w:rPr>
              <w:t>Small and Medium-sized Enterprise</w:t>
            </w:r>
          </w:p>
        </w:tc>
      </w:tr>
      <w:tr>
        <w:tc>
          <w:tcPr>
            <w:tcW w:type="dxa" w:w="4680"/>
          </w:tcPr>
          <w:p>
            <w:r>
              <w:rPr>
                <w:sz w:val="19"/>
              </w:rPr>
              <w:t>SMTP</w:t>
            </w:r>
          </w:p>
        </w:tc>
        <w:tc>
          <w:tcPr>
            <w:tcW w:type="dxa" w:w="4680"/>
          </w:tcPr>
          <w:p>
            <w:r>
              <w:rPr>
                <w:sz w:val="19"/>
              </w:rPr>
              <w:t>Simple Mail Transfer Protocol</w:t>
            </w:r>
          </w:p>
        </w:tc>
      </w:tr>
      <w:tr>
        <w:tc>
          <w:tcPr>
            <w:tcW w:type="dxa" w:w="4680"/>
          </w:tcPr>
          <w:p>
            <w:r>
              <w:rPr>
                <w:sz w:val="19"/>
              </w:rPr>
              <w:t>SOX</w:t>
            </w:r>
          </w:p>
        </w:tc>
        <w:tc>
          <w:tcPr>
            <w:tcW w:type="dxa" w:w="4680"/>
          </w:tcPr>
          <w:p>
            <w:r>
              <w:rPr>
                <w:sz w:val="19"/>
              </w:rPr>
              <w:t>Sarbanes-Oxley Act</w:t>
            </w:r>
          </w:p>
        </w:tc>
      </w:tr>
      <w:tr>
        <w:tc>
          <w:tcPr>
            <w:tcW w:type="dxa" w:w="4680"/>
          </w:tcPr>
          <w:p>
            <w:r>
              <w:rPr>
                <w:sz w:val="19"/>
              </w:rPr>
              <w:t>SPA</w:t>
            </w:r>
          </w:p>
        </w:tc>
        <w:tc>
          <w:tcPr>
            <w:tcW w:type="dxa" w:w="4680"/>
          </w:tcPr>
          <w:p>
            <w:r>
              <w:rPr>
                <w:sz w:val="19"/>
              </w:rPr>
              <w:t>Single Page Application</w:t>
            </w:r>
          </w:p>
        </w:tc>
      </w:tr>
      <w:tr>
        <w:tc>
          <w:tcPr>
            <w:tcW w:type="dxa" w:w="4680"/>
          </w:tcPr>
          <w:p>
            <w:r>
              <w:rPr>
                <w:sz w:val="19"/>
              </w:rPr>
              <w:t>SQL</w:t>
            </w:r>
          </w:p>
        </w:tc>
        <w:tc>
          <w:tcPr>
            <w:tcW w:type="dxa" w:w="4680"/>
          </w:tcPr>
          <w:p>
            <w:r>
              <w:rPr>
                <w:sz w:val="19"/>
              </w:rPr>
              <w:t>Structured Query Language</w:t>
            </w:r>
          </w:p>
        </w:tc>
      </w:tr>
      <w:tr>
        <w:tc>
          <w:tcPr>
            <w:tcW w:type="dxa" w:w="4680"/>
          </w:tcPr>
          <w:p>
            <w:r>
              <w:rPr>
                <w:sz w:val="19"/>
              </w:rPr>
              <w:t>SRS</w:t>
            </w:r>
          </w:p>
        </w:tc>
        <w:tc>
          <w:tcPr>
            <w:tcW w:type="dxa" w:w="4680"/>
          </w:tcPr>
          <w:p>
            <w:r>
              <w:rPr>
                <w:sz w:val="19"/>
              </w:rPr>
              <w:t>Software Requirements Specification</w:t>
            </w:r>
          </w:p>
        </w:tc>
      </w:tr>
      <w:tr>
        <w:tc>
          <w:tcPr>
            <w:tcW w:type="dxa" w:w="4680"/>
          </w:tcPr>
          <w:p>
            <w:r>
              <w:rPr>
                <w:sz w:val="19"/>
              </w:rPr>
              <w:t>SSO</w:t>
            </w:r>
          </w:p>
        </w:tc>
        <w:tc>
          <w:tcPr>
            <w:tcW w:type="dxa" w:w="4680"/>
          </w:tcPr>
          <w:p>
            <w:r>
              <w:rPr>
                <w:sz w:val="19"/>
              </w:rPr>
              <w:t>Single Sign-On</w:t>
            </w:r>
          </w:p>
        </w:tc>
      </w:tr>
      <w:tr>
        <w:tc>
          <w:tcPr>
            <w:tcW w:type="dxa" w:w="4680"/>
          </w:tcPr>
          <w:p>
            <w:r>
              <w:rPr>
                <w:sz w:val="19"/>
              </w:rPr>
              <w:t>TPR</w:t>
            </w:r>
          </w:p>
        </w:tc>
        <w:tc>
          <w:tcPr>
            <w:tcW w:type="dxa" w:w="4680"/>
          </w:tcPr>
          <w:p>
            <w:r>
              <w:rPr>
                <w:sz w:val="19"/>
              </w:rPr>
              <w:t>True Positive Rate</w:t>
            </w:r>
          </w:p>
        </w:tc>
      </w:tr>
      <w:tr>
        <w:tc>
          <w:tcPr>
            <w:tcW w:type="dxa" w:w="4680"/>
          </w:tcPr>
          <w:p>
            <w:r>
              <w:rPr>
                <w:sz w:val="19"/>
              </w:rPr>
              <w:t>UBA</w:t>
            </w:r>
          </w:p>
        </w:tc>
        <w:tc>
          <w:tcPr>
            <w:tcW w:type="dxa" w:w="4680"/>
          </w:tcPr>
          <w:p>
            <w:r>
              <w:rPr>
                <w:sz w:val="19"/>
              </w:rPr>
              <w:t>User Behavior Analysis</w:t>
            </w:r>
          </w:p>
        </w:tc>
      </w:tr>
      <w:tr>
        <w:tc>
          <w:tcPr>
            <w:tcW w:type="dxa" w:w="4680"/>
          </w:tcPr>
          <w:p>
            <w:r>
              <w:rPr>
                <w:sz w:val="19"/>
              </w:rPr>
              <w:t>UEBA</w:t>
            </w:r>
          </w:p>
        </w:tc>
        <w:tc>
          <w:tcPr>
            <w:tcW w:type="dxa" w:w="4680"/>
          </w:tcPr>
          <w:p>
            <w:r>
              <w:rPr>
                <w:sz w:val="19"/>
              </w:rPr>
              <w:t>User and Entity Behavior Analytics</w:t>
            </w:r>
          </w:p>
        </w:tc>
      </w:tr>
      <w:tr>
        <w:tc>
          <w:tcPr>
            <w:tcW w:type="dxa" w:w="4680"/>
          </w:tcPr>
          <w:p>
            <w:r>
              <w:rPr>
                <w:sz w:val="19"/>
              </w:rPr>
              <w:t>UI</w:t>
            </w:r>
          </w:p>
        </w:tc>
        <w:tc>
          <w:tcPr>
            <w:tcW w:type="dxa" w:w="4680"/>
          </w:tcPr>
          <w:p>
            <w:r>
              <w:rPr>
                <w:sz w:val="19"/>
              </w:rPr>
              <w:t>User Interface</w:t>
            </w:r>
          </w:p>
        </w:tc>
      </w:tr>
      <w:tr>
        <w:tc>
          <w:tcPr>
            <w:tcW w:type="dxa" w:w="4680"/>
          </w:tcPr>
          <w:p>
            <w:r>
              <w:rPr>
                <w:sz w:val="19"/>
              </w:rPr>
              <w:t>UML</w:t>
            </w:r>
          </w:p>
        </w:tc>
        <w:tc>
          <w:tcPr>
            <w:tcW w:type="dxa" w:w="4680"/>
          </w:tcPr>
          <w:p>
            <w:r>
              <w:rPr>
                <w:sz w:val="19"/>
              </w:rPr>
              <w:t>Unified Modeling Language</w:t>
            </w:r>
          </w:p>
        </w:tc>
      </w:tr>
      <w:tr>
        <w:tc>
          <w:tcPr>
            <w:tcW w:type="dxa" w:w="4680"/>
          </w:tcPr>
          <w:p>
            <w:r>
              <w:rPr>
                <w:sz w:val="19"/>
              </w:rPr>
              <w:t>URI</w:t>
            </w:r>
          </w:p>
        </w:tc>
        <w:tc>
          <w:tcPr>
            <w:tcW w:type="dxa" w:w="4680"/>
          </w:tcPr>
          <w:p>
            <w:r>
              <w:rPr>
                <w:sz w:val="19"/>
              </w:rPr>
              <w:t>Uniform Resource Identifier</w:t>
            </w:r>
          </w:p>
        </w:tc>
      </w:tr>
      <w:tr>
        <w:tc>
          <w:tcPr>
            <w:tcW w:type="dxa" w:w="4680"/>
          </w:tcPr>
          <w:p>
            <w:r>
              <w:rPr>
                <w:sz w:val="19"/>
              </w:rPr>
              <w:t>URL</w:t>
            </w:r>
          </w:p>
        </w:tc>
        <w:tc>
          <w:tcPr>
            <w:tcW w:type="dxa" w:w="4680"/>
          </w:tcPr>
          <w:p>
            <w:r>
              <w:rPr>
                <w:sz w:val="19"/>
              </w:rPr>
              <w:t>Uniform Resource Locator</w:t>
            </w:r>
          </w:p>
        </w:tc>
      </w:tr>
      <w:tr>
        <w:tc>
          <w:tcPr>
            <w:tcW w:type="dxa" w:w="4680"/>
          </w:tcPr>
          <w:p>
            <w:r>
              <w:rPr>
                <w:sz w:val="19"/>
              </w:rPr>
              <w:t>XLSX</w:t>
            </w:r>
          </w:p>
        </w:tc>
        <w:tc>
          <w:tcPr>
            <w:tcW w:type="dxa" w:w="4680"/>
          </w:tcPr>
          <w:p>
            <w:r>
              <w:rPr>
                <w:sz w:val="19"/>
              </w:rPr>
              <w:t>Microsoft Excel OpenXML Spreadsheet</w:t>
            </w:r>
          </w:p>
        </w:tc>
      </w:tr>
    </w:tbl>
    <w:p/>
    <w:p>
      <w:pPr>
        <w:spacing w:before="120" w:after="120"/>
      </w:pPr>
    </w:p>
    <w:p>
      <w:pPr>
        <w:pStyle w:val="Heading1"/>
        <w:spacing w:before="360" w:after="160"/>
      </w:pPr>
      <w:r>
        <w:t>Chapter 1: Introduction</w:t>
      </w:r>
    </w:p>
    <w:p>
      <w:pPr>
        <w:pStyle w:val="Heading2"/>
        <w:spacing w:before="280" w:after="120"/>
      </w:pPr>
      <w:r>
        <w:t>1.1 Chapter Overview</w:t>
      </w:r>
    </w:p>
    <w:p>
      <w:pPr>
        <w:spacing w:after="120" w:line="276" w:lineRule="auto"/>
      </w:pPr>
      <w:r>
        <w:t>This chapter provides a comprehensive introduction to the research project, establishing the foundational groundwork for the development of an intelligent, dynamic Privileged Access Management (PAM) system engineered to overcome the systemic vulnerabilities inherent in conventional enterprise access control architectures. The chapter begins by examining the contemporary cybersecurity threat landscape, emphasizing the pivotal role of privileged administrative credentials as primary targets for modern threat actors. It systematically details the operational and structural limitations of traditional static PAM platforms, culminating in a formal problem definition and rigorous problem statement.</w:t>
      </w:r>
    </w:p>
    <w:p>
      <w:pPr>
        <w:spacing w:after="120" w:line="276" w:lineRule="auto"/>
      </w:pPr>
      <w:r>
        <w:t>The chapter subsequently articulates the core research motivations, driven by empirical breach statistics and real-world infrastructure failures. It critically reviews existing literature to identify three significant research gaps: the limited adoption of modern OAuth 2.0 authorization within PAM systems, the underutilization of unsupervised machine learning for active real-time privilege adjustment, and the lack of a cohesive, production-grade architectural framework unifying authentication, behavioral analysis, and automated response. To address these gaps, the chapter outlines the novel contributions to the body of knowledge, acknowledges key technical and methodological challenges, and formalizes five guiding research questions. Finally, the overarching research aim and eight specific, measurable research objectives are articulated, establishing a structured roadmap for the complete design, implementation, and empirical evaluation of the SecureSafe PAM system.</w:t>
      </w:r>
    </w:p>
    <w:p>
      <w:pPr>
        <w:pStyle w:val="Heading2"/>
        <w:spacing w:before="280" w:after="120"/>
      </w:pPr>
      <w:r>
        <w:t>1.2 Introduction</w:t>
      </w:r>
    </w:p>
    <w:p>
      <w:pPr>
        <w:spacing w:after="120" w:line="276" w:lineRule="auto"/>
      </w:pPr>
      <w:r>
        <w:t>In an increasingly digitized and cloud-centric corporate landscape, modern enterprise IT ecosystems depend on highly complex, distributed infrastructures encompassing production relational databases, hybrid cloud virtual networks, containerized microservice clusters, and critical server operating systems. Within these environments, privileged accounts—possessing elevated administrative credentials such as root access, schema alteration privileges, domain management rights, and network routing controls—represent the supreme keys to an organization's digital kingdom. The compromise or illicit misuse of a privileged account provides an adversary with unrestricted, omnipotent authority to bypass conventional perimeter firewalls, exfiltrate sensitive intellectual property, tamper with financial records, or execute irreversible destructive commands across entire infrastructure tiers (Delinea, 2024).</w:t>
      </w:r>
    </w:p>
    <w:p>
      <w:pPr>
        <w:spacing w:after="120" w:line="276" w:lineRule="auto"/>
      </w:pPr>
      <w:r>
        <w:t>Privileged Access Management (PAM) has consequently emerged as an indispensable cybersecurity discipline comprising the policies, tools, and technical architectures deployed to secure, control, and audit high-privilege credentials. However, conventional enterprise PAM platforms remain anchored in rigid, static, rule-based paradigms. Traditional systems evaluate user trustworthiness exclusively at the initial authentication boundary, assuming that once valid credentials are provided, the authenticated session remains permanently benign. This static operational philosophy creates dangerous, unmonitored vulnerability windows wherein compromised credentials, insider threats, or hijacked sessions can execute catastrophic commands without triggering security intervention.</w:t>
      </w:r>
    </w:p>
    <w:p>
      <w:pPr>
        <w:spacing w:after="120" w:line="276" w:lineRule="auto"/>
      </w:pPr>
      <w:r>
        <w:t xml:space="preserve">This research addresses these profound security vulnerabilities through the conceptualization, development, and empirical evaluation of </w:t>
      </w:r>
      <w:r>
        <w:rPr>
          <w:b/>
        </w:rPr>
        <w:t>SecureSafe PAM</w:t>
      </w:r>
      <w:r>
        <w:t>: a novel, dynamic, and adaptive Privileged Access Management platform. By synergistically integrating real-time Open Authorization (OAuth 2.0) authentication protocols with an unsupervised Machine Learning User Behavior Analysis (UBA) inference engine, SecureSafe PAM continuously monitors post-authentication activity streams, calculates dynamic multi-factor risk scores, and autonomously enforces graduated remediation policies—including instant OAuth token revocation—to neutralize emerging threats in sub-second timeframes.</w:t>
      </w:r>
    </w:p>
    <w:p>
      <w:pPr>
        <w:pStyle w:val="Heading2"/>
        <w:spacing w:before="280" w:after="120"/>
      </w:pPr>
      <w:r>
        <w:t>1.3 Problem Background</w:t>
      </w:r>
    </w:p>
    <w:p>
      <w:pPr>
        <w:pStyle w:val="Heading3"/>
        <w:spacing w:before="200" w:after="80"/>
      </w:pPr>
      <w:r>
        <w:t>1.3.1 Current Cybersecurity Threat Landscape</w:t>
      </w:r>
    </w:p>
    <w:p>
      <w:pPr>
        <w:spacing w:after="120" w:line="276" w:lineRule="auto"/>
      </w:pPr>
      <w:r>
        <w:t>The global cybersecurity landscape is characterized by an alarming escalation in the volume, sophistication, and destructive potential of cyberattacks targeting enterprise infrastructure. According to Verizon's 2023 Data Breach Investigations Report, over 82% of all analyzed organizational breaches involved the human element, with stolen credentials, social engineering, and privileged access misuse representing the dominant initial attack vectors. Threat actors have shifted focus from brute-force perimeter penetration toward acquiring legitimate administrative credentials through targeted phishing, credential stuffing, session token hijacking, and advanced persistent threat (APT) campaigns (Wang, Chen and Zhang, 2021).</w:t>
      </w:r>
    </w:p>
    <w:p>
      <w:pPr>
        <w:spacing w:after="120" w:line="276" w:lineRule="auto"/>
      </w:pPr>
      <w:r>
        <w:t>When an attacker acquires valid administrative credentials, traditional intrusion detection systems (IDS) and signature-based antivirus tools are effectively neutralized, as the adversary's actions appear indistinguishable from legitimate administrative duties. According to IBM Security's 2023 Cost of a Data Breach Report, the global average cost of a data breach reached a record \$4.45 million, with breaches involving compromised privileged credentials exhibiting both the longest dwell times (averaging 327 days to identify and contain) and the highest financial devastation due to the adversary's unfettered lateral movement capabilities.</w:t>
      </w:r>
    </w:p>
    <w:p>
      <w:pPr>
        <w:pStyle w:val="Heading3"/>
        <w:spacing w:before="200" w:after="80"/>
      </w:pPr>
      <w:r>
        <w:t>1.3.2 Limitations of Traditional PAM Systems</w:t>
      </w:r>
    </w:p>
    <w:p>
      <w:pPr>
        <w:spacing w:after="120" w:line="276" w:lineRule="auto"/>
      </w:pPr>
      <w:r>
        <w:t>While commercial PAM solutions from industry leaders such as CyberArk, BeyondTrust, and Delinea provide robust password vaulting, session proxying, and recording capabilities, they remain fundamentally constrained by static architectural philosophies (Jensen, Smith and Alvarez, 2020). These systems enforce binary, policy-based access rules: an administrator is either granted or denied access based on predefined role mappings.</w:t>
      </w:r>
    </w:p>
    <w:p>
      <w:pPr>
        <w:spacing w:after="120" w:line="276" w:lineRule="auto"/>
      </w:pPr>
      <w:r>
        <w:t>Crucially, conventional PAM platforms treat authentication as a discrete, one-time checkpoint rather than an ongoing, continuous validation process. Once an administrative session is established, traditional tools lack the contextual intelligence to evaluate behavioral anomalies in real time—such as an administrator executing destructive database drop commands at 3:00 AM from a foreign, non-local IP address. Furthermore, when anomalies are detected, existing commercial platforms predominantly rely on passive alerting mechanisms that generate notifications for Security Operations Center (SOC) analysts. In fast-moving cyberattacks, human-in-the-loop triage delays of minutes or hours prove catastrophic, allowing malicious actors sufficient time to complete data destruction or exfiltration before an analyst can manually terminate the session (ManageEngine, 2023).</w:t>
      </w:r>
    </w:p>
    <w:p>
      <w:pPr>
        <w:pStyle w:val="Heading3"/>
        <w:spacing w:before="200" w:after="80"/>
      </w:pPr>
      <w:r>
        <w:t>1.3.3 Sri Lankan Cybersecurity Context</w:t>
      </w:r>
    </w:p>
    <w:p>
      <w:pPr>
        <w:spacing w:after="120" w:line="276" w:lineRule="auto"/>
      </w:pPr>
      <w:r>
        <w:t xml:space="preserve">The critical necessity for dynamic, automated PAM solutions is starkly exemplified by recent high-impact cyber incidents in developing economies, notably within Sri Lanka. In August 2023, the </w:t>
      </w:r>
      <w:r>
        <w:rPr>
          <w:b/>
        </w:rPr>
        <w:t>Lanka Government Cloud (LGC)</w:t>
      </w:r>
      <w:r>
        <w:t xml:space="preserve"> suffered a catastrophic ransomware and data destruction attack that resulted in the complete, irrecoverable deletion of official government data across dozens of state departments and the collapse of hundreds of </w:t>
      </w:r>
      <w:r>
        <w:rPr>
          <w:rFonts w:ascii="Consolas" w:hAnsi="Consolas"/>
          <w:color w:val="8E24AA"/>
          <w:sz w:val="20"/>
        </w:rPr>
        <w:t>.gov.lk</w:t>
      </w:r>
      <w:r>
        <w:t xml:space="preserve"> web services and government email communications (Chandrasiri, 2023).</w:t>
      </w:r>
    </w:p>
    <w:p>
      <w:pPr>
        <w:spacing w:after="120" w:line="276" w:lineRule="auto"/>
      </w:pPr>
      <w:r>
        <w:t>Forensic assessments conducted by the Sri Lanka Computer Emergency Readiness Team (Sri Lanka CERT|CC, 2023) highlighted that the attackers achieved widespread destruction by leveraging compromised administrative credentials within the virtualization and storage management layer. Because the underlying infrastructure lacked real-time behavioral anomaly detection and automated session revocation controls, the threat actor operated with impunity, deleting production databases, virtual machine snapshots, and local backup arrays over several hours without triggering automated defensive countermeasures.</w:t>
      </w:r>
    </w:p>
    <w:p>
      <w:pPr>
        <w:spacing w:after="120" w:line="276" w:lineRule="auto"/>
      </w:pPr>
      <w:r>
        <w:t>Furthermore, developing digital economies face acute cybersecurity challenges characterized by a severe shortage of certified Digital Forensics and Incident Response (DFIR) professionals, constrained IT budgets across Small and Medium-sized Enterprises (SMEs), and widespread reliance on insecure credential management practices such as shared spreadsheets or unmanaged password vaults (Thilina, Oruthota and Weerasinghe, 2021). Sri Lanka CERT reported a 40% year-over-year surge in cybersecurity incidents, emphasizing that local organizations urgently require accessible, lightweight, and autonomous PAM platforms that provide enterprise-grade protection without requiring massive SOC teams.</w:t>
      </w:r>
    </w:p>
    <w:p>
      <w:pPr>
        <w:pStyle w:val="Heading2"/>
        <w:spacing w:before="280" w:after="120"/>
      </w:pPr>
      <w:r>
        <w:t>1.4 Problem Definition</w:t>
      </w:r>
    </w:p>
    <w:p>
      <w:pPr>
        <w:spacing w:after="120" w:line="276" w:lineRule="auto"/>
      </w:pPr>
      <w:r>
        <w:t>Traditional Privileged Access Management platforms are statically architected, relying on initial authentication checkpoints and predetermined role mappings that fail to protect enterprise environments against compromised administrative accounts, insider threats, and novel attack vectors executing within authenticated sessions.</w:t>
      </w:r>
    </w:p>
    <w:p>
      <w:pPr>
        <w:spacing w:after="120" w:line="276" w:lineRule="auto"/>
      </w:pPr>
      <w:r>
        <w:t>Conventional systems operate under the flawed assumption that an authenticated identity remains permanently trusted throughout the entire duration of a session. They lack the real-time behavioral intelligence required to continuously inspect commands, evaluate operational context (such as time-of-day, IP locality, command severity, and historical baselines), and autonomously neutralize active threats. Consequently, a critical vulnerability window exists between the moment an administrative session is established and the delayed manual detection of malicious actions, during which irreparable data destruction and infrastructure compromise can occur.</w:t>
      </w:r>
    </w:p>
    <w:p>
      <w:pPr>
        <w:spacing w:after="120" w:line="276" w:lineRule="auto"/>
      </w:pPr>
      <w:r/>
      <w:r>
        <w:rPr>
          <w:b/>
        </w:rPr>
        <w:t>Formal Problem Statement:</w:t>
      </w:r>
      <w:r/>
    </w:p>
    <w:p>
      <w:pPr>
        <w:spacing w:after="120" w:line="276" w:lineRule="auto"/>
      </w:pPr>
      <w:r/>
      <w:r>
        <w:rPr>
          <w:i/>
        </w:rPr>
        <w:t>Traditional static PAM systems cannot provide the continuous behavioral monitoring, real-time contextual risk scoring, and autonomous threat mitigation capabilities necessary to detect and immediately neutralize sophisticated attacks operating within authenticated privileged sessions.</w:t>
      </w:r>
      <w:r/>
    </w:p>
    <w:p>
      <w:pPr>
        <w:pStyle w:val="Heading2"/>
        <w:spacing w:before="280" w:after="120"/>
      </w:pPr>
      <w:r>
        <w:t>1.5 Research Motivation</w:t>
      </w:r>
    </w:p>
    <w:p>
      <w:pPr>
        <w:spacing w:after="120" w:line="276" w:lineRule="auto"/>
      </w:pPr>
      <w:r>
        <w:t>The primary motivation for this research stems from witnessing the devastating operational, economic, and national-security consequences of privileged access compromises and recognizing that human-driven security monitoring cannot match the speed and automation of modern cyber adversaries. Observing the severe aftermath of major infrastructure collapses—such as the Lanka Government Cloud incident—demonstrates that perimeter security is obsolete if internal privileged actions remain unmonitored.</w:t>
      </w:r>
    </w:p>
    <w:p>
      <w:pPr>
        <w:spacing w:after="120" w:line="276" w:lineRule="auto"/>
      </w:pPr>
      <w:r>
        <w:t>From a software engineering and academic perspective, this project is motivated by the opportunity to synthesize mature web authorization protocols (OAuth 2.0) with state-of-the-art unsupervised machine learning algorithms (Isolation Forest) to construct a practical, production-oriented security framework. Developing a dynamic PAM platform that autonomously detects anomalous administrative actions with high classification accuracy (&gt;85%), maintains an exceptionally low false positive rate (&lt;2%) to avoid operational disruption, and executes sub-second automated remediation provides both profound academic contribution and immediate industrial utility.</w:t>
      </w:r>
    </w:p>
    <w:p>
      <w:pPr>
        <w:pStyle w:val="Heading2"/>
        <w:spacing w:before="280" w:after="120"/>
      </w:pPr>
      <w:r>
        <w:t>1.6 Research Gap</w:t>
      </w:r>
    </w:p>
    <w:p>
      <w:pPr>
        <w:pStyle w:val="Heading3"/>
        <w:spacing w:before="200" w:after="80"/>
      </w:pPr>
      <w:r>
        <w:t>1.6.1 Limited Integration of Modern Authentication Protocols</w:t>
      </w:r>
    </w:p>
    <w:p>
      <w:pPr>
        <w:spacing w:after="120" w:line="276" w:lineRule="auto"/>
      </w:pPr>
      <w:r>
        <w:t>While the OAuth 2.0 authorization framework (RFC 6749) has achieved universal adoption for delegated access in modern web applications, its application within enterprise PAM architectures remains severely underexplored. Traditional PAM systems continue to rely on legacy proprietary agents, password vault checkouts, or heavy RDP/SSH jump hosts. Existing academic literature focuses predominantly on OAuth 2.0 for consumer identity federation rather than exploring its capabilities for stateless token-level validation, scoped delegation, and dynamic programmatic token revocation tied to real-time risk engines.</w:t>
      </w:r>
    </w:p>
    <w:p>
      <w:pPr>
        <w:pStyle w:val="Heading3"/>
        <w:spacing w:before="200" w:after="80"/>
      </w:pPr>
      <w:r>
        <w:t>1.6.2 Underutilized Machine Learning for Dynamic Privilege Control</w:t>
      </w:r>
    </w:p>
    <w:p>
      <w:pPr>
        <w:spacing w:after="120" w:line="276" w:lineRule="auto"/>
      </w:pPr>
      <w:r>
        <w:t xml:space="preserve">Although machine learning applications in intrusion detection have expanded significantly, their integration within Privileged Access Management for </w:t>
      </w:r>
      <w:r>
        <w:rPr>
          <w:b/>
        </w:rPr>
        <w:t>active, real-time privilege adjustment</w:t>
      </w:r>
      <w:r>
        <w:t xml:space="preserve"> remains minimal. Academic literature frequently presents theoretical machine learning models evaluated on outdated offline network datasets (such as KDD Cup 99 or DARPA) without addressing the real-world software engineering challenges of embedding ML inference into active session controllers capable of altering user access rights on the fly. Existing commercial systems treat behavioral analytics as an optional post-event reporting tool rather than an active enforcer in the critical execution path.</w:t>
      </w:r>
    </w:p>
    <w:p>
      <w:pPr>
        <w:pStyle w:val="Heading3"/>
        <w:spacing w:before="200" w:after="80"/>
      </w:pPr>
      <w:r>
        <w:t>1.6.3 Absence of Unified Intelligent Security Framework</w:t>
      </w:r>
    </w:p>
    <w:p>
      <w:pPr>
        <w:spacing w:after="120" w:line="276" w:lineRule="auto"/>
      </w:pPr>
      <w:r>
        <w:t>There is a distinct lack of comprehensive architectural blueprints that integrate multi-mode authentication (OAuth 2.0, enterprise passwords, temporary credential onboarding), granular Role-Based Access Control (RBAC), real-time log stream processing, machine learning risk inference, 3-strike escalation state machines, and executive audit reporting into a single, cohesive, open framework. Current approaches fragment these domains across isolated tools, exacerbating alert fatigue and administrative complexity.</w:t>
      </w:r>
    </w:p>
    <w:p>
      <w:pPr>
        <w:pStyle w:val="Heading2"/>
        <w:spacing w:before="280" w:after="120"/>
      </w:pPr>
      <w:r>
        <w:t>1.7 Contribution to Body of Knowledge</w:t>
      </w:r>
    </w:p>
    <w:p>
      <w:pPr>
        <w:pStyle w:val="Heading3"/>
        <w:spacing w:before="200" w:after="80"/>
      </w:pPr>
      <w:r>
        <w:t>1.7.1 Novel 4-Tier Dynamic Architecture</w:t>
      </w:r>
    </w:p>
    <w:p>
      <w:pPr>
        <w:spacing w:after="120" w:line="276" w:lineRule="auto"/>
      </w:pPr>
      <w:r>
        <w:t>This research contributes a fully articulated, component-based 4-tier architectural blueprint integrating a Presentation Layer (Dashboard SPA and User Portal), Business Logic Layer (Authentication Manager and 3-Strike Controller), Analytics Layer (Behavior Analysis Engine with ML inference), and Data Access Layer (structured telemetry and immutable audit logs).</w:t>
      </w:r>
    </w:p>
    <w:p>
      <w:pPr>
        <w:pStyle w:val="Heading3"/>
        <w:spacing w:before="200" w:after="80"/>
      </w:pPr>
      <w:r>
        <w:t>1.7.2 Behavioral Feature Engineering and Anomaly Scoring Methodology</w:t>
      </w:r>
    </w:p>
    <w:p>
      <w:pPr>
        <w:spacing w:after="120" w:line="276" w:lineRule="auto"/>
      </w:pPr>
      <w:r>
        <w:t>The research establishes a validated feature engineering methodology for privileged command telemetry, combining temporal metrics (</w:t>
      </w:r>
      <w:r>
        <w:rPr>
          <w:rFonts w:ascii="Consolas" w:hAnsi="Consolas"/>
          <w:color w:val="8E24AA"/>
          <w:sz w:val="20"/>
        </w:rPr>
        <w:t>hour</w:t>
      </w:r>
      <w:r>
        <w:t>), network locality (</w:t>
      </w:r>
      <w:r>
        <w:rPr>
          <w:rFonts w:ascii="Consolas" w:hAnsi="Consolas"/>
          <w:color w:val="8E24AA"/>
          <w:sz w:val="20"/>
        </w:rPr>
        <w:t>ip_is_local</w:t>
      </w:r>
      <w:r>
        <w:t>), categorical command encodings (</w:t>
      </w:r>
      <w:r>
        <w:rPr>
          <w:rFonts w:ascii="Consolas" w:hAnsi="Consolas"/>
          <w:color w:val="8E24AA"/>
          <w:sz w:val="20"/>
        </w:rPr>
        <w:t>action_type</w:t>
      </w:r>
      <w:r>
        <w:t>), and role permissions (</w:t>
      </w:r>
      <w:r>
        <w:rPr>
          <w:rFonts w:ascii="Consolas" w:hAnsi="Consolas"/>
          <w:color w:val="8E24AA"/>
          <w:sz w:val="20"/>
        </w:rPr>
        <w:t>user_role</w:t>
      </w:r>
      <w:r>
        <w:t>) into multi-factor contextual risk models capable of zero-day anomaly detection without requiring pre-labeled attack training data.</w:t>
      </w:r>
    </w:p>
    <w:p>
      <w:pPr>
        <w:pStyle w:val="Heading3"/>
        <w:spacing w:before="200" w:after="80"/>
      </w:pPr>
      <w:r>
        <w:t>1.7.3 Standardized PAM Performance Benchmarking</w:t>
      </w:r>
    </w:p>
    <w:p>
      <w:pPr>
        <w:spacing w:after="120" w:line="276" w:lineRule="auto"/>
      </w:pPr>
      <w:r>
        <w:t>The research formulates quantitative benchmarking standards for evaluating dynamic PAM systems, establishing empirical baselines across classification accuracy, per-class sensitivity (Normal, Medium, High, Critical), multi-class ROC/AUC metrics, false positive rates, and end-to-end remediation latency.</w:t>
      </w:r>
    </w:p>
    <w:p>
      <w:pPr>
        <w:pStyle w:val="Heading3"/>
        <w:spacing w:before="200" w:after="80"/>
      </w:pPr>
      <w:r>
        <w:t>1.7.4 Empirical Industry Validation (115 Cybersecurity Professionals)</w:t>
      </w:r>
    </w:p>
    <w:p>
      <w:pPr>
        <w:spacing w:after="120" w:line="276" w:lineRule="auto"/>
      </w:pPr>
      <w:r>
        <w:t>The research delivers comprehensive empirical evidence regarding PAM adoption barriers, credential management maturity, and automated remediation acceptance derived from a systematic survey of 115 IT directors, system administrators, and security analysts.</w:t>
      </w:r>
    </w:p>
    <w:p>
      <w:pPr>
        <w:pStyle w:val="Heading2"/>
        <w:spacing w:before="280" w:after="120"/>
      </w:pPr>
      <w:r>
        <w:t>1.8 Research Challenges</w:t>
      </w:r>
    </w:p>
    <w:p>
      <w:pPr>
        <w:spacing w:after="120" w:line="276" w:lineRule="auto"/>
      </w:pPr>
      <w:r>
        <w:t xml:space="preserve">1. </w:t>
      </w:r>
      <w:r>
        <w:rPr>
          <w:b/>
        </w:rPr>
        <w:t>Data Scarcity &amp; Privacy Constraints:</w:t>
      </w:r>
      <w:r>
        <w:t xml:space="preserve"> Real enterprise privileged access logs contain highly sensitive intellectual property, proprietary credentials, and customer data that cannot be publicly shared or utilized in academic research, necessitating the engineering of realistic synthetic telemetry generators that accurately mirror production statistical distributions.</w:t>
      </w:r>
    </w:p>
    <w:p>
      <w:pPr>
        <w:spacing w:after="120" w:line="276" w:lineRule="auto"/>
      </w:pPr>
      <w:r>
        <w:t xml:space="preserve">2. </w:t>
      </w:r>
      <w:r>
        <w:rPr>
          <w:b/>
        </w:rPr>
        <w:t>Sub-Second Real-Time Processing Constraints:</w:t>
      </w:r>
      <w:r>
        <w:t xml:space="preserve"> Achieving end-to-end threat detection, ML inference, and automated session revocation in under 3 seconds requires highly optimized data pipelines, in-memory model serialization, and lightweight non-blocking communication.</w:t>
      </w:r>
    </w:p>
    <w:p>
      <w:pPr>
        <w:spacing w:after="120" w:line="276" w:lineRule="auto"/>
      </w:pPr>
      <w:r>
        <w:t xml:space="preserve">3. </w:t>
      </w:r>
      <w:r>
        <w:rPr>
          <w:b/>
        </w:rPr>
        <w:t>Minimizing False Positives (Usability vs. Security):</w:t>
      </w:r>
      <w:r>
        <w:t xml:space="preserve"> In privileged access environments, blocking a legitimate system administrator during an urgent operational outage introduces severe business disruption. The system must achieve exceptional specificity (&gt;95% normal accuracy) while retaining aggressive sensitivity toward genuine critical threats.</w:t>
      </w:r>
    </w:p>
    <w:p>
      <w:pPr>
        <w:spacing w:after="120" w:line="276" w:lineRule="auto"/>
      </w:pPr>
      <w:r>
        <w:t xml:space="preserve">4. </w:t>
      </w:r>
      <w:r>
        <w:rPr>
          <w:b/>
        </w:rPr>
        <w:t>Integration Complexity:</w:t>
      </w:r>
      <w:r>
        <w:t xml:space="preserve"> Coordinating OAuth authentication flows, background log watchers, live WebSocket/polling event streams, dynamic RBAC permission matrices, automated SMTP dispatchers, and multi-tab Excel report generation within a unified Python/Flask ecosystem requires disciplined software engineering.</w:t>
      </w:r>
    </w:p>
    <w:p>
      <w:pPr>
        <w:pStyle w:val="Heading2"/>
        <w:spacing w:before="280" w:after="120"/>
      </w:pPr>
      <w:r>
        <w:t>1.9 Research Questions</w:t>
      </w:r>
    </w:p>
    <w:p>
      <w:pPr>
        <w:pStyle w:val="ListBullet"/>
      </w:pPr>
      <w:r/>
      <w:r>
        <w:rPr>
          <w:b/>
        </w:rPr>
        <w:t>RQ1:</w:t>
      </w:r>
      <w:r>
        <w:t xml:space="preserve"> How can modern OAuth 2.0 authorization protocols be effectively architected within a Privileged Access Management system to enable continuous, token-level session security monitoring?</w:t>
      </w:r>
    </w:p>
    <w:p>
      <w:pPr>
        <w:pStyle w:val="ListBullet"/>
      </w:pPr>
      <w:r/>
      <w:r>
        <w:rPr>
          <w:b/>
        </w:rPr>
        <w:t>RQ2:</w:t>
      </w:r>
      <w:r>
        <w:t xml:space="preserve"> Which machine learning algorithms and feature engineering techniques provide optimal accuracy, lowest latency, and minimal false positive rates when detecting anomalies in privileged user activity streams?</w:t>
      </w:r>
    </w:p>
    <w:p>
      <w:pPr>
        <w:pStyle w:val="ListBullet"/>
      </w:pPr>
      <w:r/>
      <w:r>
        <w:rPr>
          <w:b/>
        </w:rPr>
        <w:t>RQ3:</w:t>
      </w:r>
      <w:r>
        <w:t xml:space="preserve"> What architectural integration patterns allow real-time behavioral risk scores to drive dynamic session control and automated access revocation without human intervention?</w:t>
      </w:r>
    </w:p>
    <w:p>
      <w:pPr>
        <w:pStyle w:val="ListBullet"/>
      </w:pPr>
      <w:r/>
      <w:r>
        <w:rPr>
          <w:b/>
        </w:rPr>
        <w:t>RQ4:</w:t>
      </w:r>
      <w:r>
        <w:t xml:space="preserve"> How can organizations balance automated security remediation against operational continuity to prevent administrative disruption caused by false positives?</w:t>
      </w:r>
    </w:p>
    <w:p>
      <w:pPr>
        <w:pStyle w:val="ListBullet"/>
      </w:pPr>
      <w:r/>
      <w:r>
        <w:rPr>
          <w:b/>
        </w:rPr>
        <w:t>RQ5:</w:t>
      </w:r>
      <w:r>
        <w:t xml:space="preserve"> What quantitative performance improvements (in detection accuracy, latency, and false positive reduction) can an intelligent, dynamic PAM system achieve compared to traditional static PAM approaches?</w:t>
      </w:r>
    </w:p>
    <w:p>
      <w:pPr>
        <w:pStyle w:val="Heading2"/>
        <w:spacing w:before="280" w:after="120"/>
      </w:pPr>
      <w:r>
        <w:t>1.10 Research Aim</w:t>
      </w:r>
    </w:p>
    <w:p>
      <w:pPr>
        <w:spacing w:after="120" w:line="276" w:lineRule="auto"/>
      </w:pPr>
      <w:r>
        <w:t>To design, develop, and rigorously evaluate a dynamic Privileged Access Management (PAM) system that enhances enterprise cybersecurity posture through the seamless integration of real-time OAuth 2.0 authentication with machine learning-driven user behavior analysis for proactive, dynamic, and risk-based access control.</w:t>
      </w:r>
    </w:p>
    <w:p>
      <w:pPr>
        <w:pStyle w:val="Heading2"/>
        <w:spacing w:before="280" w:after="120"/>
      </w:pPr>
      <w:r>
        <w:t>1.11 Research Objectives</w:t>
      </w:r>
    </w:p>
    <w:p>
      <w:pPr>
        <w:spacing w:after="120" w:line="276" w:lineRule="auto"/>
      </w:pPr>
      <w:r>
        <w:t xml:space="preserve">1. </w:t>
      </w:r>
      <w:r>
        <w:rPr>
          <w:b/>
        </w:rPr>
        <w:t>Problem Identification &amp; Commercial Analysis:</w:t>
      </w:r>
      <w:r>
        <w:t xml:space="preserve"> Conduct an exhaustive critical analysis of traditional static PAM vulnerabilities, operational limitations, and commercial platforms (CyberArk, BeyondTrust, Delinea) through literature synthesis and comparative evaluation within 6 weeks.</w:t>
      </w:r>
    </w:p>
    <w:p>
      <w:pPr>
        <w:spacing w:after="120" w:line="276" w:lineRule="auto"/>
      </w:pPr>
      <w:r>
        <w:t xml:space="preserve">2. </w:t>
      </w:r>
      <w:r>
        <w:rPr>
          <w:b/>
        </w:rPr>
        <w:t>Empirical Requirements Validation:</w:t>
      </w:r>
      <w:r>
        <w:t xml:space="preserve"> Design, distribute, and analyze an industry requirements survey targeting a minimum of 100 cybersecurity and IT professionals to establish empirically validated functional and non-functional requirements within 8 weeks.</w:t>
      </w:r>
    </w:p>
    <w:p>
      <w:pPr>
        <w:spacing w:after="120" w:line="276" w:lineRule="auto"/>
      </w:pPr>
      <w:r>
        <w:t xml:space="preserve">3. </w:t>
      </w:r>
      <w:r>
        <w:rPr>
          <w:b/>
        </w:rPr>
        <w:t>Authentication &amp; Identity Subsystem Development:</w:t>
      </w:r>
      <w:r>
        <w:t xml:space="preserve"> Design and implement a secure, multi-mode authentication module supporting OAuth 2.0 Authorization Code flow, enterprise password authentication with scrypt hashing, and automated SMTP temporary-password onboarding within 12 weeks.</w:t>
      </w:r>
    </w:p>
    <w:p>
      <w:pPr>
        <w:spacing w:after="120" w:line="276" w:lineRule="auto"/>
      </w:pPr>
      <w:r>
        <w:t xml:space="preserve">4. </w:t>
      </w:r>
      <w:r>
        <w:rPr>
          <w:b/>
        </w:rPr>
        <w:t>Machine Learning Behavior Engine Implementation:</w:t>
      </w:r>
      <w:r>
        <w:t xml:space="preserve"> Develop, train, and optimize an unsupervised Isolation Forest and Random Forest behavioral anomaly detection engine capable of real-time risk scoring with &gt;85% overall accuracy within 14 weeks.</w:t>
      </w:r>
    </w:p>
    <w:p>
      <w:pPr>
        <w:spacing w:after="120" w:line="276" w:lineRule="auto"/>
      </w:pPr>
      <w:r>
        <w:t xml:space="preserve">5. </w:t>
      </w:r>
      <w:r>
        <w:rPr>
          <w:b/>
        </w:rPr>
        <w:t>Dynamic Privilege Controller &amp; Strike System Engineering:</w:t>
      </w:r>
      <w:r>
        <w:t xml:space="preserve"> Construct a real-time event-processing pipeline and 3-strike escalation state machine that translates risk scores into immediate automated access revocations within 16 weeks.</w:t>
      </w:r>
    </w:p>
    <w:p>
      <w:pPr>
        <w:spacing w:after="120" w:line="276" w:lineRule="auto"/>
      </w:pPr>
      <w:r>
        <w:t xml:space="preserve">6. </w:t>
      </w:r>
      <w:r>
        <w:rPr>
          <w:b/>
        </w:rPr>
        <w:t>Administrative Dashboard &amp; User Portal UI Development:</w:t>
      </w:r>
      <w:r>
        <w:t xml:space="preserve"> Build a responsive, real-time administrative monitoring dashboard, threat simulation suite, user onboarding registry, and role-restricted user portal using modern JavaScript and TailwindCSS within 18 weeks.</w:t>
      </w:r>
    </w:p>
    <w:p>
      <w:pPr>
        <w:spacing w:after="120" w:line="276" w:lineRule="auto"/>
      </w:pPr>
      <w:r>
        <w:t xml:space="preserve">7. </w:t>
      </w:r>
      <w:r>
        <w:rPr>
          <w:b/>
        </w:rPr>
        <w:t>Comprehensive System Testing &amp; Benchmarking:</w:t>
      </w:r>
      <w:r>
        <w:t xml:space="preserve"> Execute rigorous functional (100% test pass rate), integration, model accuracy (1,555 benchmark samples), and performance latency (&lt;3s response time) evaluations within 20 weeks.</w:t>
      </w:r>
    </w:p>
    <w:p>
      <w:pPr>
        <w:spacing w:after="120" w:line="276" w:lineRule="auto"/>
      </w:pPr>
      <w:r>
        <w:t xml:space="preserve">8. </w:t>
      </w:r>
      <w:r>
        <w:rPr>
          <w:b/>
        </w:rPr>
        <w:t>Technical Documentation &amp; Academic Reporting:</w:t>
      </w:r>
      <w:r>
        <w:t xml:space="preserve"> Author exhaustive technical documentation, user guides, code repositories, and an 8,000–10,000 word academic thesis report adhering to institutional standards within 22 weeks.</w:t>
      </w:r>
    </w:p>
    <w:p>
      <w:pPr>
        <w:pStyle w:val="Heading2"/>
        <w:spacing w:before="280" w:after="120"/>
      </w:pPr>
      <w:r>
        <w:t>1.12 Chapter Summary</w:t>
      </w:r>
    </w:p>
    <w:p>
      <w:pPr>
        <w:spacing w:after="120" w:line="276" w:lineRule="auto"/>
      </w:pPr>
      <w:r>
        <w:t>This chapter established the complete intellectual, practical, and methodological foundation for the research. It highlighted the severe security risks posed by unmonitored privileged accounts, documented the static limitations of legacy PAM solutions, analyzed the Sri Lankan cybersecurity context, and formalized the research problem. It identified clear research gaps, articulated key contributions to knowledge, addressed critical engineering challenges, and formulated five guiding research questions. Finally, it established the research aim and eight measurable objectives that provide a structured roadmap for developing and validating the SecureSafe PAM system in subsequent chapters.</w:t>
      </w:r>
    </w:p>
    <w:p>
      <w:pPr>
        <w:pStyle w:val="Heading1"/>
        <w:spacing w:before="360" w:after="160"/>
      </w:pPr>
      <w:r>
        <w:t>Chapter 2: Literature Review</w:t>
      </w:r>
    </w:p>
    <w:p>
      <w:pPr>
        <w:pStyle w:val="Heading2"/>
        <w:spacing w:before="280" w:after="120"/>
      </w:pPr>
      <w:r>
        <w:t>2.1 Chapter Overview</w:t>
      </w:r>
    </w:p>
    <w:p>
      <w:pPr>
        <w:spacing w:after="120" w:line="276" w:lineRule="auto"/>
      </w:pPr>
      <w:r>
        <w:t>This chapter provides a comprehensive, critical, and systematic review of the academic literature, industry standards, and commercial technologies foundational to Dynamic Privileged Access Management (PAM). It begins by introducing a visual concept map (Figure 1) delineating the interconnected dimensions of the research domain. The review rigorously examines the privileged access problem domain, analyzing current cyber threat trajectories, the mechanics of administrative credential misuse, and the acute digital forensics challenges facing incident responders, with specific empirical emphasis on the Sri Lankan cybersecurity context.</w:t>
      </w:r>
    </w:p>
    <w:p>
      <w:pPr>
        <w:spacing w:after="120" w:line="276" w:lineRule="auto"/>
      </w:pPr>
      <w:r>
        <w:t>Subsequently, a critical evaluation of leading enterprise PAM platforms (CyberArk, BeyondTrust, Delinea) and academic prototypes is conducted, synthesized into an exhaustive comparative analysis matrix (Table 1) that highlights the fundamental architectural gap separating traditional static systems from dynamic, risk-driven approaches. The chapter then delivers an in-depth technological review of the two pillars underpinning the proposed solution: the OAuth 2.0 authorization framework (RFC 6749) and machine learning algorithms for User and Entity Behavior Analytics (UEBA), contrasting supervised algorithms against unsupervised anomaly detection models (Isolation Forest, Autoencoders). Finally, established evaluation criteria and industry benchmarking standards are formalized, providing the theoretical and quantitative framework necessary to validate the research artifact.</w:t>
      </w:r>
    </w:p>
    <w:p>
      <w:pPr>
        <w:pStyle w:val="Heading2"/>
        <w:spacing w:before="280" w:after="120"/>
      </w:pPr>
      <w:r>
        <w:t>2.2 Concept Map</w:t>
      </w:r>
    </w:p>
    <w:p>
      <w:pPr>
        <w:spacing w:after="120" w:line="276" w:lineRule="auto"/>
      </w:pPr>
      <w:r>
        <w:t>To establish a clear structural representation of the research landscape, the domain of Dynamic Privileged Access Management is synthesized into four interacting pillars: Research Gaps, Research Challenges, Technical Enablers, and Quantitative Evaluation Metrics.</w:t>
      </w:r>
    </w:p>
    <w:p>
      <w:pPr>
        <w:spacing w:before="80" w:after="80"/>
        <w:ind w:left="432"/>
      </w:pPr>
      <w:r>
        <w:rPr>
          <w:rFonts w:ascii="Consolas" w:hAnsi="Consolas"/>
          <w:color w:val="1F2937"/>
          <w:sz w:val="18"/>
        </w:rPr>
        <w:t>+----------------------------------------------------------------------------------------------------+</w:t>
        <w:br/>
        <w:t>|                                    DYNAMIC PAM CONCEPT MAP (Figure 1)                              |</w:t>
        <w:br/>
        <w:t>+----------------------------------------------------------------------------------------------------+</w:t>
        <w:br/>
        <w:t>|                                                                                                    |</w:t>
        <w:br/>
        <w:t>|   +---------------------------------------+         +------------------------------------------+   |</w:t>
        <w:br/>
        <w:t>|   |             RESEARCH GAPS             |         |            RESEARCH CHALLENGES           |   |</w:t>
        <w:br/>
        <w:t>|   | • Behavior analysis treated as add-on |         | • High-fidelity synthetic dataset creation|   |</w:t>
        <w:br/>
        <w:t>|   | • Static, policy-based access rules   |         | • Sub-5s end-to-end processing latency   |   |</w:t>
        <w:br/>
        <w:t>|   | • Lack of real-time privilege control |         | • Minimizing false positive rates (&lt;2%)  |   |</w:t>
        <w:br/>
        <w:t>|   | • Delayed manual incident remediation |         | • Integrating multi-tier complex systems |   |</w:t>
        <w:br/>
        <w:t>|   +-------------------+-------------------+         +-------------------+----------------------+   |</w:t>
        <w:br/>
        <w:t>|                       |                                                 |                          |</w:t>
        <w:br/>
        <w:t>|                       +------------------------+------------------------+                          |</w:t>
        <w:br/>
        <w:t>|                                                |                                                   |</w:t>
        <w:br/>
        <w:t>|                                                V                                                   |</w:t>
        <w:br/>
        <w:t>|                        +-----------------------------------------------+                           |</w:t>
        <w:br/>
        <w:t>|                        |      PROPOSED DYNAMIC PAM SYSTEM ARTIFACT     |                           |</w:t>
        <w:br/>
        <w:t>|                        |  (Real-Time OAuth 2.0 + ML Behavior Analysis) |                           |</w:t>
        <w:br/>
        <w:t>|                        +-----------------------+-----------------------+                           |</w:t>
        <w:br/>
        <w:t>|                                                |                                                   |</w:t>
        <w:br/>
        <w:t>|                       +------------------------+------------------------+                          |</w:t>
        <w:br/>
        <w:t>|                       |                                                 |                          |</w:t>
        <w:br/>
        <w:t>|   +-------------------V-------------------+         +-------------------V----------------------+   |</w:t>
        <w:br/>
        <w:t>|   |          CORE TECHNOLOGIES            |         |            EVALUATION METRICS            |   |</w:t>
        <w:br/>
        <w:t>|   | • OAuth 2.0 Authorization (RFC 6749)  |         | • True Positive Rate (TPR / Sensitivity) |   |</w:t>
        <w:br/>
        <w:t>|   | • Unsupervised Isolation Forest (ML)  |         | • False Positive Rate (FPR / Specificity)|   |</w:t>
        <w:br/>
        <w:t>|   | • Multi-Factor Contextual Risk Engine |         | • Overall Classification Accuracy (%)    |   |</w:t>
        <w:br/>
        <w:t>|   | • Dynamic 3-Strike Escalation Control |         | • Detection-to-Revocation Latency (sec)  |   |</w:t>
        <w:br/>
        <w:t>|   | • Flask REST APIs + Tailwind SPA UI   |         | • Multi-Class ROC / AUC Discriminability |   |</w:t>
        <w:br/>
        <w:t>|   +---------------------------------------+         +------------------------------------------+   |</w:t>
        <w:br/>
        <w:t>|                                                                                                    |</w:t>
        <w:br/>
        <w:t>+----------------------------------------------------------------------------------------------------+</w:t>
        <w:br/>
        <w:t>Figure 1 - Concept Map of Dynamic PAM System</w:t>
      </w:r>
    </w:p>
    <w:p>
      <w:pPr>
        <w:spacing w:after="120" w:line="276" w:lineRule="auto"/>
      </w:pPr>
      <w:r>
        <w:t>As illustrated in Figure 1, the research is positioned directly at the intersection of modern authorization protocols and real-time machine learning inference, addressing the severe limitations of legacy systems that treat behavioral analytics as an offline, passive reporting mechanism.</w:t>
      </w:r>
    </w:p>
    <w:p>
      <w:pPr>
        <w:pStyle w:val="Heading2"/>
        <w:spacing w:before="280" w:after="120"/>
      </w:pPr>
      <w:r>
        <w:t>2.3 Problem Domain Analysis</w:t>
      </w:r>
    </w:p>
    <w:p>
      <w:pPr>
        <w:pStyle w:val="Heading3"/>
        <w:spacing w:before="200" w:after="80"/>
      </w:pPr>
      <w:r>
        <w:t>2.3.1 Current Cyber Threats in Sri Lanka</w:t>
      </w:r>
    </w:p>
    <w:p>
      <w:pPr>
        <w:spacing w:after="120" w:line="276" w:lineRule="auto"/>
      </w:pPr>
      <w:r>
        <w:t xml:space="preserve">The urgent necessity for advanced, dynamic access control mechanisms in developing digital ecosystems is starkly highlighted by escalating cyber threats targeting national infrastructure in Sri Lanka (Fernando, 2024). While annual statistical reports from the Sri Lanka Computer Emergency Readiness Team (Sri Lanka CERT|CC) consistently document sharp increases in web defacements, ransomware attacks, and credential harvesting schemes, a landmark incident serves as a primary case study for privileged access vulnerabilities: the </w:t>
      </w:r>
      <w:r>
        <w:rPr>
          <w:b/>
        </w:rPr>
        <w:t>August 2023 cyberattack on the Lanka Government Cloud (LGC)</w:t>
      </w:r>
      <w:r>
        <w:t xml:space="preserve"> (Chandrasiri, 2023).</w:t>
      </w:r>
    </w:p>
    <w:p>
      <w:pPr>
        <w:spacing w:after="120" w:line="276" w:lineRule="auto"/>
      </w:pPr>
      <w:r>
        <w:t>The Lanka Government Cloud infrastructure serves as the centralized digital hosting environment for critical state institutions, including ministerial portals, judicial records, and official government email platforms. During the 2023 incident, an adversary obtained high-privilege administrative credentials, enabling them to bypass perimeter intrusion prevention systems and access the core cloud management hypervisor. Because traditional security tools were configured with static rules that implicitly trusted authenticated administrative sessions, the adversary executed catastrophic, irreversible operations—including the complete deletion of production virtual machine volumes, customer databases, and local backup repositories spanning a three-month operational window (CERT|CC, 2023).</w:t>
      </w:r>
    </w:p>
    <w:p>
      <w:pPr>
        <w:spacing w:after="120" w:line="276" w:lineRule="auto"/>
      </w:pPr>
      <w:r>
        <w:t>This catastrophic incident demonstrated that perimeter defenses and traditional static firewalls provide zero protection once legitimate privileged credentials are compromised. The threat actor operated undetected within an authenticated administrative session because the infrastructure lacked automated User Behavior Analysis to detect anomalous destruction commands and lacked a dynamic privilege controller to revoke session tokens in real time.</w:t>
      </w:r>
    </w:p>
    <w:p>
      <w:pPr>
        <w:pStyle w:val="Heading3"/>
        <w:spacing w:before="200" w:after="80"/>
      </w:pPr>
      <w:r>
        <w:t>2.3.2 Privileged Access Misuse as a Cybercrime Trend</w:t>
      </w:r>
    </w:p>
    <w:p>
      <w:pPr>
        <w:spacing w:after="120" w:line="276" w:lineRule="auto"/>
      </w:pPr>
      <w:r>
        <w:t>Privileged access misuse represents the primary catalyst enabling initial network infiltrations to escalate into catastrophic, enterprise-wide breaches. In the South Asian context, where Small and Medium-sized Enterprises (SMEs) are undergoing rapid, aggressive digital transformation without corresponding cybersecurity maturity, formal PAM governance is frequently absent (Thilina, Oruthota and Weerasinghe, 2021).</w:t>
      </w:r>
    </w:p>
    <w:p>
      <w:pPr>
        <w:spacing w:after="120" w:line="276" w:lineRule="auto"/>
      </w:pPr>
      <w:r>
        <w:t>In typical enterprise architectures, system administrators, database engineers, third-party contractors, and DevOps developers are routinely granted broad, persistent superuser privileges. When an attacker compromises any single privileged account—via spear-phishing, credential stuffing, or session hijacking—they inherit unrestricted lateral movement capabilities. The adversary can reconnaissance internal subnets, discover database connection strings, modify Identity and Access Management (IAM) policies, and exfiltrate confidential customer records without generating conventional firewall alarms. The persistent lack of continuous, behavioral inspection allows attackers to maintain dwell times averaging hundreds of days before detection (SANS Institute, 2023).</w:t>
      </w:r>
    </w:p>
    <w:p>
      <w:pPr>
        <w:pStyle w:val="Heading3"/>
        <w:spacing w:before="200" w:after="80"/>
      </w:pPr>
      <w:r>
        <w:t>2.3.3 Security Investigation Challenges in Sri Lanka</w:t>
      </w:r>
    </w:p>
    <w:p>
      <w:pPr>
        <w:spacing w:after="120" w:line="276" w:lineRule="auto"/>
      </w:pPr>
      <w:r>
        <w:t>Digital Forensics and Incident Response (DFIR) teams face substantial operational hurdles when investigating privileged account compromises:</w:t>
      </w:r>
    </w:p>
    <w:p>
      <w:pPr>
        <w:spacing w:after="120" w:line="276" w:lineRule="auto"/>
      </w:pPr>
      <w:r>
        <w:t xml:space="preserve">1. </w:t>
      </w:r>
      <w:r>
        <w:rPr>
          <w:b/>
        </w:rPr>
        <w:t>Absence of Immutable, Granular Audit Trails:</w:t>
      </w:r>
      <w:r>
        <w:t xml:space="preserve"> Many organizations rely on fragmented, ephemeral local logs that can be tampered with or deleted by an adversary possessing root access. Without centralized, non-repudiable audit trails that capture contextual command metadata, investigators cannot reconstruct the attack timeline or determine the precise scope of data exfiltration.</w:t>
      </w:r>
    </w:p>
    <w:p>
      <w:pPr>
        <w:spacing w:after="120" w:line="276" w:lineRule="auto"/>
      </w:pPr>
      <w:r>
        <w:t xml:space="preserve">2. </w:t>
      </w:r>
      <w:r>
        <w:rPr>
          <w:b/>
        </w:rPr>
        <w:t>SOC Alert Fatigue and Lack of Contextual Correlation:</w:t>
      </w:r>
      <w:r>
        <w:t xml:space="preserve"> Security analysts are routinely overwhelmed by thousands of low-fidelity, isolated alerts generated by firewalls, endpoint detection tools, and antivirus engines. Without an intelligent UEBA system capable of correlating events and prioritizing high-risk behavioral anomalies, critical indicators of compromise remain buried in noise.</w:t>
      </w:r>
    </w:p>
    <w:p>
      <w:pPr>
        <w:spacing w:after="120" w:line="276" w:lineRule="auto"/>
      </w:pPr>
      <w:r>
        <w:t xml:space="preserve">3. </w:t>
      </w:r>
      <w:r>
        <w:rPr>
          <w:b/>
        </w:rPr>
        <w:t>Acute Cybersecurity Skills Shortage:</w:t>
      </w:r>
      <w:r>
        <w:t xml:space="preserve"> Sri Lanka and regional economies experience a severe deficit of certified digital forensics investigators and threat hunters. This human resource constraint makes manual triage of security incidents slow and error-prone, demonstrating the vital necessity of automated, machine learning-driven response systems that neutralize threats autonomously without human intervention.</w:t>
      </w:r>
    </w:p>
    <w:p>
      <w:pPr>
        <w:pStyle w:val="Heading2"/>
        <w:spacing w:before="280" w:after="120"/>
      </w:pPr>
      <w:r>
        <w:t>2.4 Review of Existing Systems</w:t>
      </w:r>
    </w:p>
    <w:p>
      <w:pPr>
        <w:pStyle w:val="Heading3"/>
        <w:spacing w:before="200" w:after="80"/>
      </w:pPr>
      <w:r>
        <w:t>2.4.1 Review of Commercial and Academic Approaches</w:t>
      </w:r>
    </w:p>
    <w:p>
      <w:pPr>
        <w:spacing w:after="120" w:line="276" w:lineRule="auto"/>
      </w:pPr>
      <w:r>
        <w:t>The commercial Privileged Access Management market is mature, featuring several well-established vendor platforms:</w:t>
      </w:r>
    </w:p>
    <w:p>
      <w:pPr>
        <w:pStyle w:val="ListBullet"/>
      </w:pPr>
      <w:r/>
      <w:r>
        <w:rPr>
          <w:b/>
        </w:rPr>
        <w:t>CyberArk Privileged Access Manager:</w:t>
      </w:r>
      <w:r>
        <w:t xml:space="preserve"> Widely recognized as a market leader, CyberArk focuses primarily on enterprise credential vaulting, SSH key management, and session proxying through its Privileged Session Manager (PSM). Access control is strictly policy-based: administrators define static schedules and role assignments. While CyberArk has introduced threat analytics extensions (such as Privileged Threat Analytics), behavioral scoring operates as a separate post-event module whose response is largely limited to generating SOC alerts or executing coarse, binary session terminations after manual analyst review (CyberArk, 2024).</w:t>
      </w:r>
    </w:p>
    <w:p>
      <w:pPr>
        <w:pStyle w:val="ListBullet"/>
      </w:pPr>
      <w:r/>
      <w:r>
        <w:rPr>
          <w:b/>
        </w:rPr>
        <w:t>BeyondTrust Privileged Access Management:</w:t>
      </w:r>
      <w:r>
        <w:t xml:space="preserve"> BeyondTrust provides a unified solution integrating endpoint privilege management, password safe vaulting, and secure remote vendor access. The platform enforces traditional static role-based access rules. While highly effective at enforcing corporate governance policies, it lacks dynamic, sub-second machine learning models capable of detecting zero-day behavioral deviations that comply with static rule definitions (BeyondTrust, 2024).</w:t>
      </w:r>
    </w:p>
    <w:p>
      <w:pPr>
        <w:pStyle w:val="ListBullet"/>
      </w:pPr>
      <w:r/>
      <w:r>
        <w:rPr>
          <w:b/>
        </w:rPr>
        <w:t>Delinea (formerly ThycoticCentrify):</w:t>
      </w:r>
      <w:r>
        <w:t xml:space="preserve"> Delinea offers cloud-ready Secret Server vaulting and privilege elevation solutions designed for rapid enterprise deployment. Although Delinea incorporates machine learning for anomalous access request alerting, privilege enforcement remains tied to static role definitions rather than continuously adjusting access rights based on real-time operational risk scores.</w:t>
      </w:r>
    </w:p>
    <w:p>
      <w:pPr>
        <w:pStyle w:val="ListBullet"/>
      </w:pPr>
      <w:r/>
      <w:r>
        <w:rPr>
          <w:b/>
        </w:rPr>
        <w:t>Academic Machine Learning Approaches:</w:t>
      </w:r>
      <w:r>
        <w:t xml:space="preserve"> In academia, significant research has focused on applying deep learning architectures (e.g., Long Short-Term Memory networks, Autoencoders, Support Vector Machines) to security log classification (Wang et al., 2021; Choppadandi et al., 2024; Zhang and Chen, 2024). However, academic studies remain largely theoretical proofs-of-concept evaluated on static offline datasets. They consistently fail to bridge the software engineering gap required to integrate ML inference engines into production-grade web authorization architectures capable of automated, programmatic network remediation.</w:t>
      </w:r>
    </w:p>
    <w:p>
      <w:pPr>
        <w:pStyle w:val="Heading3"/>
        <w:spacing w:before="200" w:after="80"/>
      </w:pPr>
      <w:r>
        <w:t>2.4.2 Comparative Analysis Review</w:t>
      </w:r>
    </w:p>
    <w:p>
      <w:pPr>
        <w:spacing w:after="120" w:line="276" w:lineRule="auto"/>
      </w:pPr>
      <w:r>
        <w:t>The structural and operational differences between existing solutions and the proposed SecureSafe PAM platform are synthesized in Table 1.</w:t>
      </w:r>
    </w:p>
    <w:p>
      <w:pPr>
        <w:spacing w:after="120" w:line="276" w:lineRule="auto"/>
      </w:pPr>
      <w:r/>
      <w:r>
        <w:rPr>
          <w:b/>
        </w:rPr>
        <w:t>Table 1 - Comparative Analysis Review of Existing Systems</w:t>
      </w: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4F72"/>
          </w:tcPr>
          <w:p>
            <w:r>
              <w:rPr>
                <w:b/>
                <w:color w:val="FFFFFF"/>
                <w:sz w:val="20"/>
              </w:rPr>
              <w:t>Evaluation Feature</w:t>
            </w:r>
          </w:p>
        </w:tc>
        <w:tc>
          <w:tcPr>
            <w:tcW w:type="dxa" w:w="1560"/>
            <w:shd w:fill="1B4F72"/>
          </w:tcPr>
          <w:p>
            <w:r>
              <w:rPr>
                <w:b/>
                <w:color w:val="FFFFFF"/>
                <w:sz w:val="20"/>
              </w:rPr>
              <w:t>CyberArk PAM</w:t>
            </w:r>
          </w:p>
        </w:tc>
        <w:tc>
          <w:tcPr>
            <w:tcW w:type="dxa" w:w="1560"/>
            <w:shd w:fill="1B4F72"/>
          </w:tcPr>
          <w:p>
            <w:r>
              <w:rPr>
                <w:b/>
                <w:color w:val="FFFFFF"/>
                <w:sz w:val="20"/>
              </w:rPr>
              <w:t>BeyondTrust PAM</w:t>
            </w:r>
          </w:p>
        </w:tc>
        <w:tc>
          <w:tcPr>
            <w:tcW w:type="dxa" w:w="1560"/>
            <w:shd w:fill="1B4F72"/>
          </w:tcPr>
          <w:p>
            <w:r>
              <w:rPr>
                <w:b/>
                <w:color w:val="FFFFFF"/>
                <w:sz w:val="20"/>
              </w:rPr>
              <w:t>Delinea Secret Server</w:t>
            </w:r>
          </w:p>
        </w:tc>
        <w:tc>
          <w:tcPr>
            <w:tcW w:type="dxa" w:w="1560"/>
            <w:shd w:fill="1B4F72"/>
          </w:tcPr>
          <w:p>
            <w:r>
              <w:rPr>
                <w:b/>
                <w:color w:val="FFFFFF"/>
                <w:sz w:val="20"/>
              </w:rPr>
              <w:t>Academic Approaches</w:t>
            </w:r>
          </w:p>
        </w:tc>
        <w:tc>
          <w:tcPr>
            <w:tcW w:type="dxa" w:w="1560"/>
            <w:shd w:fill="1B4F72"/>
          </w:tcPr>
          <w:p>
            <w:r>
              <w:rPr>
                <w:b/>
                <w:color w:val="FFFFFF"/>
                <w:sz w:val="20"/>
              </w:rPr>
              <w:t>Proposed SecureSafe PAM</w:t>
            </w:r>
          </w:p>
        </w:tc>
      </w:tr>
      <w:tr>
        <w:tc>
          <w:tcPr>
            <w:tcW w:type="dxa" w:w="1560"/>
          </w:tcPr>
          <w:p>
            <w:r>
              <w:rPr>
                <w:sz w:val="19"/>
              </w:rPr>
              <w:t>Core Architecture &amp; Philosophy</w:t>
            </w:r>
          </w:p>
        </w:tc>
        <w:tc>
          <w:tcPr>
            <w:tcW w:type="dxa" w:w="1560"/>
          </w:tcPr>
          <w:p>
            <w:r>
              <w:rPr>
                <w:sz w:val="19"/>
              </w:rPr>
              <w:t>Policy-Based, Vault-Centric Credential Management</w:t>
            </w:r>
          </w:p>
        </w:tc>
        <w:tc>
          <w:tcPr>
            <w:tcW w:type="dxa" w:w="1560"/>
          </w:tcPr>
          <w:p>
            <w:r>
              <w:rPr>
                <w:sz w:val="19"/>
              </w:rPr>
              <w:t>Policy-Based, Session Proxy Control</w:t>
            </w:r>
          </w:p>
        </w:tc>
        <w:tc>
          <w:tcPr>
            <w:tcW w:type="dxa" w:w="1560"/>
          </w:tcPr>
          <w:p>
            <w:r>
              <w:rPr>
                <w:sz w:val="19"/>
              </w:rPr>
              <w:t>Policy-Based, Cloud Ease-of-Use</w:t>
            </w:r>
          </w:p>
        </w:tc>
        <w:tc>
          <w:tcPr>
            <w:tcW w:type="dxa" w:w="1560"/>
          </w:tcPr>
          <w:p>
            <w:r>
              <w:rPr>
                <w:sz w:val="19"/>
              </w:rPr>
              <w:t>Theoretical ML Proof-of-Concept Models</w:t>
            </w:r>
          </w:p>
        </w:tc>
        <w:tc>
          <w:tcPr>
            <w:tcW w:type="dxa" w:w="1560"/>
          </w:tcPr>
          <w:p>
            <w:r>
              <w:rPr>
                <w:sz w:val="19"/>
              </w:rPr>
              <w:t>Behavior-Driven, Dynamic, Adaptive, and Risk-Centric</w:t>
            </w:r>
          </w:p>
        </w:tc>
      </w:tr>
      <w:tr>
        <w:tc>
          <w:tcPr>
            <w:tcW w:type="dxa" w:w="1560"/>
          </w:tcPr>
          <w:p>
            <w:r>
              <w:rPr>
                <w:sz w:val="19"/>
              </w:rPr>
              <w:t>Authentication Mechanism</w:t>
            </w:r>
          </w:p>
        </w:tc>
        <w:tc>
          <w:tcPr>
            <w:tcW w:type="dxa" w:w="1560"/>
          </w:tcPr>
          <w:p>
            <w:r>
              <w:rPr>
                <w:sz w:val="19"/>
              </w:rPr>
              <w:t>Enterprise SSO / Proprietary MFA Jump Hosts</w:t>
            </w:r>
          </w:p>
        </w:tc>
        <w:tc>
          <w:tcPr>
            <w:tcW w:type="dxa" w:w="1560"/>
          </w:tcPr>
          <w:p>
            <w:r>
              <w:rPr>
                <w:sz w:val="19"/>
              </w:rPr>
              <w:t>Proprietary MFA / Vault Password Checkout</w:t>
            </w:r>
          </w:p>
        </w:tc>
        <w:tc>
          <w:tcPr>
            <w:tcW w:type="dxa" w:w="1560"/>
          </w:tcPr>
          <w:p>
            <w:r>
              <w:rPr>
                <w:sz w:val="19"/>
              </w:rPr>
              <w:t>Identity Federation / MFA Plugins</w:t>
            </w:r>
          </w:p>
        </w:tc>
        <w:tc>
          <w:tcPr>
            <w:tcW w:type="dxa" w:w="1560"/>
          </w:tcPr>
          <w:p>
            <w:r>
              <w:rPr>
                <w:sz w:val="19"/>
              </w:rPr>
              <w:t>Simulated Dummy Auth / Offline Dataset Input</w:t>
            </w:r>
          </w:p>
        </w:tc>
        <w:tc>
          <w:tcPr>
            <w:tcW w:type="dxa" w:w="1560"/>
          </w:tcPr>
          <w:p>
            <w:r>
              <w:rPr>
                <w:sz w:val="19"/>
              </w:rPr>
              <w:t>Native OAuth 2.0 Authorization Code Flow + Multi-Mode Login</w:t>
            </w:r>
          </w:p>
        </w:tc>
      </w:tr>
      <w:tr>
        <w:tc>
          <w:tcPr>
            <w:tcW w:type="dxa" w:w="1560"/>
          </w:tcPr>
          <w:p>
            <w:r>
              <w:rPr>
                <w:sz w:val="19"/>
              </w:rPr>
              <w:t>Privilege Adjustment Paradigm</w:t>
            </w:r>
          </w:p>
        </w:tc>
        <w:tc>
          <w:tcPr>
            <w:tcW w:type="dxa" w:w="1560"/>
          </w:tcPr>
          <w:p>
            <w:r>
              <w:rPr>
                <w:sz w:val="19"/>
              </w:rPr>
              <w:t>Static, based on predefined role mappings</w:t>
            </w:r>
          </w:p>
        </w:tc>
        <w:tc>
          <w:tcPr>
            <w:tcW w:type="dxa" w:w="1560"/>
          </w:tcPr>
          <w:p>
            <w:r>
              <w:rPr>
                <w:sz w:val="19"/>
              </w:rPr>
              <w:t>Static, based on scheduled access windows</w:t>
            </w:r>
          </w:p>
        </w:tc>
        <w:tc>
          <w:tcPr>
            <w:tcW w:type="dxa" w:w="1560"/>
          </w:tcPr>
          <w:p>
            <w:r>
              <w:rPr>
                <w:sz w:val="19"/>
              </w:rPr>
              <w:t>Static, based on role policies</w:t>
            </w:r>
          </w:p>
        </w:tc>
        <w:tc>
          <w:tcPr>
            <w:tcW w:type="dxa" w:w="1560"/>
          </w:tcPr>
          <w:p>
            <w:r>
              <w:rPr>
                <w:sz w:val="19"/>
              </w:rPr>
              <w:t>Static / Non-existent (Alerting only)</w:t>
            </w:r>
          </w:p>
        </w:tc>
        <w:tc>
          <w:tcPr>
            <w:tcW w:type="dxa" w:w="1560"/>
          </w:tcPr>
          <w:p>
            <w:r>
              <w:rPr>
                <w:sz w:val="19"/>
              </w:rPr>
              <w:t>Dynamic &amp; Autonomous, driven by real-time ML risk scoring</w:t>
            </w:r>
          </w:p>
        </w:tc>
      </w:tr>
      <w:tr>
        <w:tc>
          <w:tcPr>
            <w:tcW w:type="dxa" w:w="1560"/>
          </w:tcPr>
          <w:p>
            <w:r>
              <w:rPr>
                <w:sz w:val="19"/>
              </w:rPr>
              <w:t>Behavioral Analytics Role</w:t>
            </w:r>
          </w:p>
        </w:tc>
        <w:tc>
          <w:tcPr>
            <w:tcW w:type="dxa" w:w="1560"/>
          </w:tcPr>
          <w:p>
            <w:r>
              <w:rPr>
                <w:sz w:val="19"/>
              </w:rPr>
              <w:t>Add-on Threat Analytics module (post-event)</w:t>
            </w:r>
          </w:p>
        </w:tc>
        <w:tc>
          <w:tcPr>
            <w:tcW w:type="dxa" w:w="1560"/>
          </w:tcPr>
          <w:p>
            <w:r>
              <w:rPr>
                <w:sz w:val="19"/>
              </w:rPr>
              <w:t>Basic session monitoring &amp; recording</w:t>
            </w:r>
          </w:p>
        </w:tc>
        <w:tc>
          <w:tcPr>
            <w:tcW w:type="dxa" w:w="1560"/>
          </w:tcPr>
          <w:p>
            <w:r>
              <w:rPr>
                <w:sz w:val="19"/>
              </w:rPr>
              <w:t>Add-on analytics alerting capabilities</w:t>
            </w:r>
          </w:p>
        </w:tc>
        <w:tc>
          <w:tcPr>
            <w:tcW w:type="dxa" w:w="1560"/>
          </w:tcPr>
          <w:p>
            <w:r>
              <w:rPr>
                <w:sz w:val="19"/>
              </w:rPr>
              <w:t>Isolated anomaly classifier on offline logs</w:t>
            </w:r>
          </w:p>
        </w:tc>
        <w:tc>
          <w:tcPr>
            <w:tcW w:type="dxa" w:w="1560"/>
          </w:tcPr>
          <w:p>
            <w:r>
              <w:rPr>
                <w:sz w:val="19"/>
              </w:rPr>
              <w:t>Core enforcer directly embedded in critical execution path</w:t>
            </w:r>
          </w:p>
        </w:tc>
      </w:tr>
      <w:tr>
        <w:tc>
          <w:tcPr>
            <w:tcW w:type="dxa" w:w="1560"/>
          </w:tcPr>
          <w:p>
            <w:r>
              <w:rPr>
                <w:sz w:val="19"/>
              </w:rPr>
              <w:t>Response to Detected Anomalies</w:t>
            </w:r>
          </w:p>
        </w:tc>
        <w:tc>
          <w:tcPr>
            <w:tcW w:type="dxa" w:w="1560"/>
          </w:tcPr>
          <w:p>
            <w:r>
              <w:rPr>
                <w:sz w:val="19"/>
              </w:rPr>
              <w:t>Generates SOC alert, optional manual session cut</w:t>
            </w:r>
          </w:p>
        </w:tc>
        <w:tc>
          <w:tcPr>
            <w:tcW w:type="dxa" w:w="1560"/>
          </w:tcPr>
          <w:p>
            <w:r>
              <w:rPr>
                <w:sz w:val="19"/>
              </w:rPr>
              <w:t>Alerting, post-event session recording review</w:t>
            </w:r>
          </w:p>
        </w:tc>
        <w:tc>
          <w:tcPr>
            <w:tcW w:type="dxa" w:w="1560"/>
          </w:tcPr>
          <w:p>
            <w:r>
              <w:rPr>
                <w:sz w:val="19"/>
              </w:rPr>
              <w:t>Alert notification to administrator</w:t>
            </w:r>
          </w:p>
        </w:tc>
        <w:tc>
          <w:tcPr>
            <w:tcW w:type="dxa" w:w="1560"/>
          </w:tcPr>
          <w:p>
            <w:r>
              <w:rPr>
                <w:sz w:val="19"/>
              </w:rPr>
              <w:t>Passive log labeling / No active response</w:t>
            </w:r>
          </w:p>
        </w:tc>
        <w:tc>
          <w:tcPr>
            <w:tcW w:type="dxa" w:w="1560"/>
          </w:tcPr>
          <w:p>
            <w:r>
              <w:rPr>
                <w:sz w:val="19"/>
              </w:rPr>
              <w:t>Automated 3-strike escalation, instant OAuth token revocation</w:t>
            </w:r>
          </w:p>
        </w:tc>
      </w:tr>
      <w:tr>
        <w:tc>
          <w:tcPr>
            <w:tcW w:type="dxa" w:w="1560"/>
          </w:tcPr>
          <w:p>
            <w:r>
              <w:rPr>
                <w:sz w:val="19"/>
              </w:rPr>
              <w:t>Deployment &amp; Resource Overhead</w:t>
            </w:r>
          </w:p>
        </w:tc>
        <w:tc>
          <w:tcPr>
            <w:tcW w:type="dxa" w:w="1560"/>
          </w:tcPr>
          <w:p>
            <w:r>
              <w:rPr>
                <w:sz w:val="19"/>
              </w:rPr>
              <w:t>Heavy enterprise infrastructure, complex setup</w:t>
            </w:r>
          </w:p>
        </w:tc>
        <w:tc>
          <w:tcPr>
            <w:tcW w:type="dxa" w:w="1560"/>
          </w:tcPr>
          <w:p>
            <w:r>
              <w:rPr>
                <w:sz w:val="19"/>
              </w:rPr>
              <w:t>Enterprise proxy servers, agent deployment</w:t>
            </w:r>
          </w:p>
        </w:tc>
        <w:tc>
          <w:tcPr>
            <w:tcW w:type="dxa" w:w="1560"/>
          </w:tcPr>
          <w:p>
            <w:r>
              <w:rPr>
                <w:sz w:val="19"/>
              </w:rPr>
              <w:t>Cloud subscription, moderate agent setup</w:t>
            </w:r>
          </w:p>
        </w:tc>
        <w:tc>
          <w:tcPr>
            <w:tcW w:type="dxa" w:w="1560"/>
          </w:tcPr>
          <w:p>
            <w:r>
              <w:rPr>
                <w:sz w:val="19"/>
              </w:rPr>
              <w:t>Script-based prototype, no UI/deployment</w:t>
            </w:r>
          </w:p>
        </w:tc>
        <w:tc>
          <w:tcPr>
            <w:tcW w:type="dxa" w:w="1560"/>
          </w:tcPr>
          <w:p>
            <w:r>
              <w:rPr>
                <w:sz w:val="19"/>
              </w:rPr>
              <w:t>Lightweight Python/Flask SPA, zero-agent browser architecture</w:t>
            </w:r>
          </w:p>
        </w:tc>
      </w:tr>
    </w:tbl>
    <w:p/>
    <w:p>
      <w:pPr>
        <w:spacing w:after="120" w:line="276" w:lineRule="auto"/>
      </w:pPr>
      <w:r>
        <w:t>This comparative evaluation confirms a decisive architectural gap: commercial platforms treat user behavior analysis as an auxiliary post-facto detection feature, whereas SecureSafe PAM establishes behavioral machine learning as the primary, real-time driver of autonomous access control.</w:t>
      </w:r>
    </w:p>
    <w:p>
      <w:pPr>
        <w:pStyle w:val="Heading2"/>
        <w:spacing w:before="280" w:after="120"/>
      </w:pPr>
      <w:r>
        <w:t>2.5 Technological Review</w:t>
      </w:r>
    </w:p>
    <w:p>
      <w:pPr>
        <w:pStyle w:val="Heading3"/>
        <w:spacing w:before="200" w:after="80"/>
      </w:pPr>
      <w:r>
        <w:t>2.5.1 OAuth 2.0 Authorization Framework (RFC 6749)</w:t>
      </w:r>
    </w:p>
    <w:p>
      <w:pPr>
        <w:spacing w:after="120" w:line="276" w:lineRule="auto"/>
      </w:pPr>
      <w:r>
        <w:t>The OAuth 2.0 authorization framework, formalized in RFC 6749, represents the industry standard for secure delegated access in modern web architectures (Hardt, 2012; Auth0, 2024). Within the context of Privileged Access Management, OAuth 2.0 introduces transformative security advantages over traditional session-cookie mechanisms:</w:t>
      </w:r>
    </w:p>
    <w:p>
      <w:pPr>
        <w:spacing w:after="120" w:line="276" w:lineRule="auto"/>
      </w:pPr>
      <w:r>
        <w:t xml:space="preserve">1. </w:t>
      </w:r>
      <w:r>
        <w:rPr>
          <w:b/>
        </w:rPr>
        <w:t>Stateless Token-Level Delegation:</w:t>
      </w:r>
      <w:r>
        <w:t xml:space="preserve"> Critical target resources (production databases, cloud routers, application servers) do not handle or store raw administrative master passwords. Instead, access is granted via short-lived, cryptographically secure access tokens.</w:t>
      </w:r>
    </w:p>
    <w:p>
      <w:pPr>
        <w:spacing w:after="120" w:line="276" w:lineRule="auto"/>
      </w:pPr>
      <w:r>
        <w:t xml:space="preserve">2. </w:t>
      </w:r>
      <w:r>
        <w:rPr>
          <w:b/>
        </w:rPr>
        <w:t>Granular Permission Scopes:</w:t>
      </w:r>
      <w:r>
        <w:t xml:space="preserve"> Tokens are bound to explicit permission scopes (e.g., </w:t>
      </w:r>
      <w:r>
        <w:rPr>
          <w:rFonts w:ascii="Consolas" w:hAnsi="Consolas"/>
          <w:color w:val="8E24AA"/>
          <w:sz w:val="20"/>
        </w:rPr>
        <w:t>db:query</w:t>
      </w:r>
      <w:r>
        <w:t xml:space="preserve">, </w:t>
      </w:r>
      <w:r>
        <w:rPr>
          <w:rFonts w:ascii="Consolas" w:hAnsi="Consolas"/>
          <w:color w:val="8E24AA"/>
          <w:sz w:val="20"/>
        </w:rPr>
        <w:t>net:ssh</w:t>
      </w:r>
      <w:r>
        <w:t xml:space="preserve">, </w:t>
      </w:r>
      <w:r>
        <w:rPr>
          <w:rFonts w:ascii="Consolas" w:hAnsi="Consolas"/>
          <w:color w:val="8E24AA"/>
          <w:sz w:val="20"/>
        </w:rPr>
        <w:t>app:deploy</w:t>
      </w:r>
      <w:r>
        <w:t>), enforcing strict principle of least privilege.</w:t>
      </w:r>
    </w:p>
    <w:p>
      <w:pPr>
        <w:spacing w:after="120" w:line="276" w:lineRule="auto"/>
      </w:pPr>
      <w:r>
        <w:t xml:space="preserve">3. </w:t>
      </w:r>
      <w:r>
        <w:rPr>
          <w:b/>
        </w:rPr>
        <w:t>Instant Programmatic Token Revocation:</w:t>
      </w:r>
      <w:r>
        <w:t xml:space="preserve"> When an anomaly is detected, the PAM authorization server can immediately invalidate the access token, instantaneously cutting off the adversary's access across all distributed resources without requiring a full system reboot or password rotation.</w:t>
      </w:r>
    </w:p>
    <w:p>
      <w:pPr>
        <w:pStyle w:val="Heading3"/>
        <w:spacing w:before="200" w:after="80"/>
      </w:pPr>
      <w:r>
        <w:t>2.5.2 Machine Learning for User Behavior Analysis (UBA / UEBA)</w:t>
      </w:r>
    </w:p>
    <w:p>
      <w:pPr>
        <w:spacing w:after="120" w:line="276" w:lineRule="auto"/>
      </w:pPr>
      <w:r>
        <w:t>User Behavior Analysis (UBA) applies advanced data science techniques to establish baselines of normal user activity and identify statistically significant anomalies indicating credential hijacking or insider threats (Wang, Smith and Lee, 2021; Gupta and Sharma, 2024; Ogunbodede et al., 2024). Two primary machine learning paradigms exist:</w:t>
      </w:r>
    </w:p>
    <w:p>
      <w:pPr>
        <w:pStyle w:val="ListBullet"/>
      </w:pPr>
      <w:r/>
      <w:r>
        <w:rPr>
          <w:b/>
        </w:rPr>
        <w:t>Supervised Learning (e.g., Random Forest, Gradient Boosting):</w:t>
      </w:r>
      <w:r>
        <w:t xml:space="preserve"> Supervised algorithms train on labeled datasets containing known benign and malicious samples. While capable of achieving high classification accuracy on recognized attack patterns, supervised models suffer from two severe limitations in PAM environments: (1) real-world enterprise privileged logs almost never contain pre-labeled attack samples, and (2) supervised models cannot reliably detect novel, zero-day attack vectors that deviate from the training distribution (Liu, Ting and Zhou, 2008).</w:t>
      </w:r>
    </w:p>
    <w:p>
      <w:pPr>
        <w:pStyle w:val="ListBullet"/>
      </w:pPr>
      <w:r/>
      <w:r>
        <w:rPr>
          <w:b/>
        </w:rPr>
        <w:t>Unsupervised Learning (e.g., Isolation Forest, Autoencoders, One-Class SVM):</w:t>
      </w:r>
      <w:r>
        <w:t xml:space="preserve"> Unsupervised algorithms model the intrinsic statistical distribution of normal administrative operations without requiring labeled anomaly data (Hawkins, 1980; Hodge and Austin, 2004; Veracode, 2023).</w:t>
      </w:r>
    </w:p>
    <w:p>
      <w:pPr>
        <w:spacing w:after="120" w:line="276" w:lineRule="auto"/>
      </w:pPr>
      <w:r/>
      <w:r>
        <w:rPr>
          <w:b/>
        </w:rPr>
        <w:t>The Isolation Forest Algorithm:</w:t>
      </w:r>
      <w:r>
        <w:t xml:space="preserve"> The Isolation Forest algorithm (Liu, Ting and Zhou, 2008) is uniquely suited for real-time PAM threat detection. Operating on the principle that anomalies are "few and different," Isolation Forest recursively partitions feature space using an ensemble of random isolation trees (</w:t>
      </w:r>
      <w:r>
        <w:rPr>
          <w:i/>
        </w:rPr>
        <w:t>iTrees</w:t>
      </w:r>
      <w:r>
        <w:t>). Because anomalous data points (such as a destructive root command executed at 2:00 AM from an external IP) reside in sparse regions of the feature space, they require significantly fewer random splits to isolate than normal clustering activities. The anomaly score $s(x, n)$ for an instance $x$ across an ensemble of $n$ trees is defined mathematically as:</w:t>
      </w:r>
    </w:p>
    <w:p>
      <w:pPr>
        <w:spacing w:after="120" w:line="276" w:lineRule="auto"/>
      </w:pPr>
      <w:r>
        <w:t>$$s(x, n) = 2^{-rac{E(h(x))}{c(n)}}$$</w:t>
      </w:r>
    </w:p>
    <w:p>
      <w:pPr>
        <w:spacing w:after="120" w:line="276" w:lineRule="auto"/>
      </w:pPr>
      <w:r>
        <w:t>Where $E(h(x))$ represents the expected path length (number of edges traversed from root to leaf node) across all trees in the forest, and $c(n)$ is the average path length of unsuccessful searches in a Binary Search Tree (BST) constructed over $n$ samples:</w:t>
      </w:r>
    </w:p>
    <w:p>
      <w:pPr>
        <w:spacing w:after="120" w:line="276" w:lineRule="auto"/>
      </w:pPr>
      <w:r>
        <w:t>$$c(n) = 2\left(\ln(n - 1) + 0.5772156649</w:t>
      </w:r>
    </w:p>
    <w:p>
      <w:pPr>
        <w:spacing w:after="120" w:line="276" w:lineRule="auto"/>
      </w:pPr>
      <w:r>
        <w:t>ight) - rac{2(n - 1)}{n}$$</w:t>
      </w:r>
    </w:p>
    <w:p>
      <w:pPr>
        <w:spacing w:after="120" w:line="276" w:lineRule="auto"/>
      </w:pPr>
      <w:r>
        <w:t xml:space="preserve">When $E(h(x)) </w:t>
        <w:tab/>
        <w:t xml:space="preserve">o 0$, $s </w:t>
        <w:tab/>
        <w:t xml:space="preserve">o 1$, indicating a definite anomaly. When $E(h(x)) </w:t>
        <w:tab/>
        <w:t xml:space="preserve">o n - 1$, $s </w:t>
        <w:tab/>
        <w:t>o 0$, indicating normal behavior. Isolation Forest exhibits low computational complexity ($O(n \log n)$ training, $O(t)$ inference where $t$ is tree count), making it ideal for sub-second real-time scoring in production security pipelines.</w:t>
      </w:r>
    </w:p>
    <w:p>
      <w:pPr>
        <w:pStyle w:val="Heading2"/>
        <w:spacing w:before="280" w:after="120"/>
      </w:pPr>
      <w:r>
        <w:t>2.6 Evaluation Criteria and Benchmarking Standards</w:t>
      </w:r>
    </w:p>
    <w:p>
      <w:pPr>
        <w:pStyle w:val="Heading3"/>
        <w:spacing w:before="200" w:after="80"/>
      </w:pPr>
      <w:r>
        <w:t>2.6.1 Evaluation Criteria for Dynamic PAM</w:t>
      </w:r>
    </w:p>
    <w:p>
      <w:pPr>
        <w:spacing w:after="120" w:line="276" w:lineRule="auto"/>
      </w:pPr>
      <w:r>
        <w:t>To objectively validate the performance and security efficacy of the proposed Dynamic PAM system, a multi-faceted quantitative evaluation framework is established based on the NIST Cybersecurity Framework (NIST, 2024):</w:t>
      </w:r>
    </w:p>
    <w:p>
      <w:pPr>
        <w:pStyle w:val="ListBullet"/>
      </w:pPr>
      <w:r/>
      <w:r>
        <w:rPr>
          <w:b/>
        </w:rPr>
        <w:t>Anomaly Detection Rate (True Positive Rate / Sensitivity):</w:t>
      </w:r>
      <w:r>
        <w:t xml:space="preserve"> The percentage of simulated malicious and high-risk events correctly detected by the ML engine. High sensitivity is critical to prevent dangerous cyberattacks from succeeding.</w:t>
      </w:r>
    </w:p>
    <w:p>
      <w:pPr>
        <w:pStyle w:val="ListBullet"/>
      </w:pPr>
      <w:r/>
      <w:r>
        <w:rPr>
          <w:b/>
        </w:rPr>
        <w:t>False Positive Rate (FPR / 1 - Specificity):</w:t>
      </w:r>
      <w:r>
        <w:t xml:space="preserve"> The percentage of legitimate administrative actions incorrectly flagged as anomalous. In privileged environments, maintaining a minimal FPR (&lt;2%) is mandatory to avoid disrupting mission-critical operations.</w:t>
      </w:r>
    </w:p>
    <w:p>
      <w:pPr>
        <w:pStyle w:val="ListBullet"/>
      </w:pPr>
      <w:r/>
      <w:r>
        <w:rPr>
          <w:b/>
        </w:rPr>
        <w:t>Decision &amp; Remediation Latency:</w:t>
      </w:r>
      <w:r>
        <w:t xml:space="preserve"> The end-to-end elapsed time (measured in seconds) from command dispatch to behavioral risk computation and automated session revocation. The system must operate under a strict sub-5-second SLA.</w:t>
      </w:r>
    </w:p>
    <w:p>
      <w:pPr>
        <w:pStyle w:val="ListBullet"/>
      </w:pPr>
      <w:r/>
      <w:r>
        <w:rPr>
          <w:b/>
        </w:rPr>
        <w:t>Authentication &amp; Processing Overhead:</w:t>
      </w:r>
      <w:r>
        <w:t xml:space="preserve"> The computational latency added to legitimate user workflows by continuous contextual inspection.</w:t>
      </w:r>
    </w:p>
    <w:p>
      <w:pPr>
        <w:pStyle w:val="Heading3"/>
        <w:spacing w:before="200" w:after="80"/>
      </w:pPr>
      <w:r>
        <w:t>2.6.2 Benchmarking Methodology</w:t>
      </w:r>
    </w:p>
    <w:p>
      <w:pPr>
        <w:spacing w:after="120" w:line="276" w:lineRule="auto"/>
      </w:pPr>
      <w:r>
        <w:t>The proposed Dynamic PAM system is benchmarked against a static baseline model (representing traditional role-based PAM) using a high-fidelity dataset of 1,555 structured security events. Both systems are evaluated across identical test suites to quantify the performance improvements in detection accuracy, response latency, and operational resilience.</w:t>
      </w:r>
    </w:p>
    <w:p>
      <w:pPr>
        <w:pStyle w:val="Heading2"/>
        <w:spacing w:before="280" w:after="120"/>
      </w:pPr>
      <w:r>
        <w:t>2.7 Chapter Summary</w:t>
      </w:r>
    </w:p>
    <w:p>
      <w:pPr>
        <w:spacing w:after="120" w:line="276" w:lineRule="auto"/>
      </w:pPr>
      <w:r>
        <w:t>This chapter critically examined the academic literature and industrial technologies relevant to Dynamic Privileged Access Management. It analyzed the severe consequences of privileged misuse in developing digital economies, using the 2023 Lanka Government Cloud collapse as an empirical case study. A comparative analysis of commercial platforms (CyberArk, BeyondTrust, Delinea) highlighted their static limitations and lack of real-time automated remediation. The technological foundations of OAuth 2.0 authorization and unsupervised Isolation Forest machine learning were reviewed, establishing the theoretical validity and benchmarking standards for the proposed SecureSafe PAM architecture.</w:t>
      </w:r>
    </w:p>
    <w:p>
      <w:pPr>
        <w:spacing w:before="120" w:after="120"/>
      </w:pPr>
    </w:p>
    <w:p>
      <w:pPr>
        <w:pStyle w:val="Heading1"/>
        <w:spacing w:before="360" w:after="160"/>
      </w:pPr>
      <w:r>
        <w:t>Chapter 3: Methodology</w:t>
      </w:r>
    </w:p>
    <w:p>
      <w:pPr>
        <w:pStyle w:val="Heading2"/>
        <w:spacing w:before="280" w:after="120"/>
      </w:pPr>
      <w:r>
        <w:t>3.1 Chapter Overview</w:t>
      </w:r>
    </w:p>
    <w:p>
      <w:pPr>
        <w:spacing w:after="120" w:line="276" w:lineRule="auto"/>
      </w:pPr>
      <w:r>
        <w:t xml:space="preserve">This chapter delineates the research strategy, software engineering lifecycle, and project management methodology governing the development and evaluation of the SecureSafe PAM system. The research formally adopts the </w:t>
      </w:r>
      <w:r>
        <w:rPr>
          <w:b/>
        </w:rPr>
        <w:t>Design Science Research (DSR)</w:t>
      </w:r>
      <w:r>
        <w:t xml:space="preserve"> methodology (Hevner et al., 2004), establishing academic rigor through iterative artifact creation and empirical validation. For practical software engineering, an </w:t>
      </w:r>
      <w:r>
        <w:rPr>
          <w:b/>
        </w:rPr>
        <w:t>Iterative and Incremental Prototyping</w:t>
      </w:r>
      <w:r>
        <w:t xml:space="preserve"> model is implemented across four time-boxed development cycles. The chapter details the multi-method requirement elicitation strategy, justifies the Component-Based Design architecture and Object-Oriented/Functional programming paradigms, formalizes the quantitative experimental evaluation framework, and presents the progressive solution integration sequence. Finally, the project management framework—grounded in Agile/Scrum principles—details the project scope, working milestone schedule (Table 2), hardware/software resource requirements, and a comprehensive risk mitigation matrix (Table 3).</w:t>
      </w:r>
    </w:p>
    <w:p>
      <w:pPr>
        <w:pStyle w:val="Heading2"/>
        <w:spacing w:before="280" w:after="120"/>
      </w:pPr>
      <w:r>
        <w:t>3.2 Research Methodology: Design Science Research (DSR)</w:t>
      </w:r>
    </w:p>
    <w:p>
      <w:pPr>
        <w:spacing w:after="120" w:line="276" w:lineRule="auto"/>
      </w:pPr>
      <w:r>
        <w:t>Design Science Research (DSR) is an established scientific paradigm in computer science and information systems that seeks to extend human and organizational capabilities by creating innovative artifacts that solve recognized real-world problems (Hevner et al., 2004). The DSR process model executed throughout this project comprises six iterative stages:</w:t>
      </w:r>
    </w:p>
    <w:p>
      <w:pPr>
        <w:spacing w:before="80" w:after="80"/>
        <w:ind w:left="432"/>
      </w:pPr>
      <w:r>
        <w:rPr>
          <w:rFonts w:ascii="Consolas" w:hAnsi="Consolas"/>
          <w:color w:val="1F2937"/>
          <w:sz w:val="18"/>
        </w:rPr>
        <w:t>+----------------------------------------------------------------------------------------------------+</w:t>
        <w:br/>
        <w:t>|                               DESIGN SCIENCE RESEARCH (DSR) PROCESS MODEL                          |</w:t>
        <w:br/>
        <w:t>+----------------------------------------------------------------------------------------------------+</w:t>
        <w:br/>
        <w:t>|                                                                                                    |</w:t>
        <w:br/>
        <w:t>|  [Step 1: Problem Identification &amp; Motivation]                                                     |</w:t>
        <w:br/>
        <w:t>|  • Quantify limitations of static PAM systems and high-impact infrastructure breaches (e.g. LGC)   |</w:t>
        <w:br/>
        <w:t>|                                     │                                                              |</w:t>
        <w:br/>
        <w:t>|                                     V                                                              |</w:t>
        <w:br/>
        <w:t>|  [Step 2: Define Objectives of a Solution]                                                         |</w:t>
        <w:br/>
        <w:t>|  • Establish measurable targets: &gt;85% ML accuracy, &lt;3s response time, automated 3-strike revocation|</w:t>
        <w:br/>
        <w:t>|                                     │                                                              |</w:t>
        <w:br/>
        <w:t>|                                     V                                                              |</w:t>
        <w:br/>
        <w:t>|  [Step 3: Design and Development]                                                                  |</w:t>
        <w:br/>
        <w:t>|  • Architect 4-tier system: OAuth 2.0 engine, Isolation Forest UEBA, Flask REST APIs, Tailwind SPA |</w:t>
        <w:br/>
        <w:t>|                                     │                                                              |</w:t>
        <w:br/>
        <w:t>|                                     V                                                              |</w:t>
        <w:br/>
        <w:t>|  [Step 4: Demonstration]                                                                           |</w:t>
        <w:br/>
        <w:t>|  • Execute 6 live threat demonstration scenarios (Slide 33) proving dynamic token revocation       |</w:t>
        <w:br/>
        <w:t>|                                     │                                                              |</w:t>
        <w:br/>
        <w:t>|                                     V                                                              |</w:t>
        <w:br/>
        <w:t>|  [Step 5: Empirical Evaluation]                                                                    |</w:t>
        <w:br/>
        <w:t>|  • Evaluate 1,555 benchmark samples, confusion matrix, ROC curves (AUC=0.985), 14 coverage tests   |</w:t>
        <w:br/>
        <w:t>|                                     │                                                              |</w:t>
        <w:br/>
        <w:t>|                                     V                                                              |</w:t>
        <w:br/>
        <w:t>|  [Step 6: Communication]                                                                           |</w:t>
        <w:br/>
        <w:t>|  • Author comprehensive thesis report, open-source GitHub repository, and video demonstration      |</w:t>
        <w:br/>
        <w:t>|                                                                                                    |</w:t>
        <w:br/>
        <w:t>+----------------------------------------------------------------------------------------------------+</w:t>
      </w:r>
    </w:p>
    <w:p>
      <w:pPr>
        <w:pStyle w:val="Heading2"/>
        <w:spacing w:before="280" w:after="120"/>
      </w:pPr>
      <w:r>
        <w:t>3.3 Development Methodology: Iterative &amp; Incremental Prototyping</w:t>
      </w:r>
    </w:p>
    <w:p>
      <w:pPr>
        <w:spacing w:after="120" w:line="276" w:lineRule="auto"/>
      </w:pPr>
      <w:r>
        <w:t xml:space="preserve">For practical software development, an </w:t>
      </w:r>
      <w:r>
        <w:rPr>
          <w:b/>
        </w:rPr>
        <w:t>Iterative and Incremental Prototyping</w:t>
      </w:r>
      <w:r>
        <w:t xml:space="preserve"> model (Pressman and Maxim, 2020) is utilized. This approach is essential for complex cybersecurity systems where non-deterministic machine learning models and multi-tier authentication pipelines require progressive refinement based on empirical feedback.</w:t>
      </w:r>
    </w:p>
    <w:p>
      <w:pPr>
        <w:spacing w:after="120" w:line="276" w:lineRule="auto"/>
      </w:pPr>
      <w:r>
        <w:t>Development proceeded through four distinct, time-boxed cycles:</w:t>
      </w:r>
    </w:p>
    <w:p>
      <w:pPr>
        <w:pStyle w:val="ListBullet"/>
      </w:pPr>
      <w:r/>
      <w:r>
        <w:rPr>
          <w:b/>
        </w:rPr>
        <w:t>Cycle 1: Core Authentication &amp; RBAC Engine:</w:t>
      </w:r>
      <w:r>
        <w:t xml:space="preserve"> Implemented multi-mode login supporting Google OAuth 2.0 Authorization Code flow, enterprise password authentication with scrypt hashing, session tracking (`active_sessions`), and role permission enforcement across 21 granular permissions.</w:t>
      </w:r>
    </w:p>
    <w:p>
      <w:pPr>
        <w:pStyle w:val="ListBullet"/>
      </w:pPr>
      <w:r/>
      <w:r>
        <w:rPr>
          <w:b/>
        </w:rPr>
        <w:t>Cycle 2: Data Telemetry Logging &amp; ML Behavioral Modeling:</w:t>
      </w:r>
      <w:r>
        <w:t xml:space="preserve"> Engineered structured loggers (`auth_activity.log`, `real_activity.log`), developed synthetic data generators modeling realistic normal and attack distributions, and trained unsupervised Isolation Forest and Random Forest classifiers.</w:t>
      </w:r>
    </w:p>
    <w:p>
      <w:pPr>
        <w:pStyle w:val="ListBullet"/>
      </w:pPr>
      <w:r/>
      <w:r>
        <w:rPr>
          <w:b/>
        </w:rPr>
        <w:t>Cycle 3: Integration &amp; Dynamic 3-Strike Controller:</w:t>
      </w:r>
      <w:r>
        <w:t xml:space="preserve"> Connected real-time log watchers to the ML risk scoring engine, implemented the 3-strike escalation state machine, built automated OAuth token revocation middleware, and added automated SMTP onboarding email dispatchers.</w:t>
      </w:r>
    </w:p>
    <w:p>
      <w:pPr>
        <w:pStyle w:val="ListBullet"/>
      </w:pPr>
      <w:r/>
      <w:r>
        <w:rPr>
          <w:b/>
        </w:rPr>
        <w:t>Cycle 4: Dashboard SPA, Excel Reporting &amp; System Refinement:</w:t>
      </w:r>
      <w:r>
        <w:t xml:space="preserve"> Constructed the real-time Single Page Application (SPA) dashboard with live event streaming, built the 6-scenario threat simulator, engineered the 9-worksheet executive Excel report generator (`openpyxl`), and executed full unit/integration testing.</w:t>
      </w:r>
    </w:p>
    <w:p>
      <w:pPr>
        <w:pStyle w:val="Heading3"/>
        <w:spacing w:before="200" w:after="80"/>
      </w:pPr>
      <w:r>
        <w:t>3.3.1 Requirement Elicitation Methodology</w:t>
      </w:r>
    </w:p>
    <w:p>
      <w:pPr>
        <w:spacing w:after="120" w:line="276" w:lineRule="auto"/>
      </w:pPr>
      <w:r>
        <w:t>A triangulation of three distinct elicitation methods was employed to ensure requirements were grounded in academic theory, industry best practices, and empirical market demand:</w:t>
      </w:r>
    </w:p>
    <w:p>
      <w:pPr>
        <w:spacing w:after="120" w:line="276" w:lineRule="auto"/>
      </w:pPr>
      <w:r>
        <w:t xml:space="preserve">1. </w:t>
      </w:r>
      <w:r>
        <w:rPr>
          <w:b/>
        </w:rPr>
        <w:t>Academic Literature Review:</w:t>
      </w:r>
      <w:r>
        <w:t xml:space="preserve"> Systematic review of published literature on PAM vulnerabilities, UEBA machine learning models, and OAuth specifications.</w:t>
      </w:r>
    </w:p>
    <w:p>
      <w:pPr>
        <w:spacing w:after="120" w:line="276" w:lineRule="auto"/>
      </w:pPr>
      <w:r>
        <w:t xml:space="preserve">2. </w:t>
      </w:r>
      <w:r>
        <w:rPr>
          <w:b/>
        </w:rPr>
        <w:t>Comparative Commercial System Analysis:</w:t>
      </w:r>
      <w:r>
        <w:t xml:space="preserve"> Technical evaluation of CyberArk, BeyondTrust, and Delinea feature sets to benchmark standard enterprise capabilities.</w:t>
      </w:r>
    </w:p>
    <w:p>
      <w:pPr>
        <w:spacing w:after="120" w:line="276" w:lineRule="auto"/>
      </w:pPr>
      <w:r>
        <w:t xml:space="preserve">3. </w:t>
      </w:r>
      <w:r>
        <w:rPr>
          <w:b/>
        </w:rPr>
        <w:t>Empirical Public Survey (115 IT Professionals):</w:t>
      </w:r>
      <w:r>
        <w:t xml:space="preserve"> Quantitative survey distributed to system administrators, cybersecurity analysts, and IT executives in Sri Lanka to validate risk perceptions, credential management practices, and feature priorities.</w:t>
      </w:r>
    </w:p>
    <w:p>
      <w:pPr>
        <w:pStyle w:val="Heading3"/>
        <w:spacing w:before="200" w:after="80"/>
      </w:pPr>
      <w:r>
        <w:t>3.3.2 Design Methodology</w:t>
      </w:r>
    </w:p>
    <w:p>
      <w:pPr>
        <w:spacing w:after="120" w:line="276" w:lineRule="auto"/>
      </w:pPr>
      <w:r>
        <w:t xml:space="preserve">The system adopts a </w:t>
      </w:r>
      <w:r>
        <w:rPr>
          <w:b/>
        </w:rPr>
        <w:t>Component-Based Architecture (CBA)</w:t>
      </w:r>
      <w:r>
        <w:t xml:space="preserve"> (Sharp, Rogers and Preece, 2019), decomposing the platform into loosely coupled, highly cohesive modules communicating via standardized RESTful JSON APIs. This modularity ensures that authentication protocols, ML models, or database repositories can be independently upgraded or scaled without impacting adjacent components.</w:t>
      </w:r>
    </w:p>
    <w:p>
      <w:pPr>
        <w:pStyle w:val="Heading3"/>
        <w:spacing w:before="200" w:after="80"/>
      </w:pPr>
      <w:r>
        <w:t>3.3.3 Programming Paradigm</w:t>
      </w:r>
    </w:p>
    <w:p>
      <w:pPr>
        <w:spacing w:after="120" w:line="276" w:lineRule="auto"/>
      </w:pPr>
      <w:r>
        <w:t xml:space="preserve">The system primarily utilizes an </w:t>
      </w:r>
      <w:r>
        <w:rPr>
          <w:b/>
        </w:rPr>
        <w:t>Object-Oriented Programming (OOP)</w:t>
      </w:r>
      <w:r>
        <w:t xml:space="preserve"> paradigm implemented in Python 3.9+. OOP principles—encapsulation of session state, inheritance of role permissions, and polymorphism across analytical risk engines—provide a maintainable, modular codebase. Functional programming constructs (</w:t>
      </w:r>
      <w:r>
        <w:rPr>
          <w:rFonts w:ascii="Consolas" w:hAnsi="Consolas"/>
          <w:color w:val="8E24AA"/>
          <w:sz w:val="20"/>
        </w:rPr>
        <w:t>map</w:t>
      </w:r>
      <w:r>
        <w:t xml:space="preserve">, </w:t>
      </w:r>
      <w:r>
        <w:rPr>
          <w:rFonts w:ascii="Consolas" w:hAnsi="Consolas"/>
          <w:color w:val="8E24AA"/>
          <w:sz w:val="20"/>
        </w:rPr>
        <w:t>filter</w:t>
      </w:r>
      <w:r>
        <w:t>, list comprehensions) are utilized within the data processing and ML feature extraction pipelines to ensure high-performance, stateless execution.</w:t>
      </w:r>
    </w:p>
    <w:p>
      <w:pPr>
        <w:pStyle w:val="Heading3"/>
        <w:spacing w:before="200" w:after="80"/>
      </w:pPr>
      <w:r>
        <w:t>3.3.4 Evaluation Methodology</w:t>
      </w:r>
    </w:p>
    <w:p>
      <w:pPr>
        <w:spacing w:after="120" w:line="276" w:lineRule="auto"/>
      </w:pPr>
      <w:r>
        <w:t xml:space="preserve">A </w:t>
      </w:r>
      <w:r>
        <w:rPr>
          <w:b/>
        </w:rPr>
        <w:t>Quantitative Experimental Methodology</w:t>
      </w:r>
      <w:r>
        <w:t xml:space="preserve"> is executed within a controlled, reproducible testbed. The system's classification accuracy, per-class sensitivity, confusion matrix, ROC curves, and execution latency are measured across a standardized test dataset of 1,555 security events and compared against traditional static PAM baselines.</w:t>
      </w:r>
    </w:p>
    <w:p>
      <w:pPr>
        <w:pStyle w:val="Heading3"/>
        <w:spacing w:before="200" w:after="80"/>
      </w:pPr>
      <w:r>
        <w:t>3.3.5 Solution Methodology</w:t>
      </w:r>
    </w:p>
    <w:p>
      <w:pPr>
        <w:spacing w:after="120" w:line="276" w:lineRule="auto"/>
      </w:pPr>
      <w:r>
        <w:t>The system was constructed through a five-stage progressive integration pipeline:</w:t>
      </w:r>
    </w:p>
    <w:p>
      <w:pPr>
        <w:spacing w:after="120" w:line="276" w:lineRule="auto"/>
      </w:pPr>
      <w:r>
        <w:t>1. Foundational OAuth 2.0 &amp; multi-mode authentication module construction.</w:t>
      </w:r>
    </w:p>
    <w:p>
      <w:pPr>
        <w:spacing w:after="120" w:line="276" w:lineRule="auto"/>
      </w:pPr>
      <w:r>
        <w:t>2. Machine learning behavior engine isolation and training.</w:t>
      </w:r>
    </w:p>
    <w:p>
      <w:pPr>
        <w:spacing w:after="120" w:line="276" w:lineRule="auto"/>
      </w:pPr>
      <w:r>
        <w:t>3. Real-time telemetry streaming and event pipeline connection.</w:t>
      </w:r>
    </w:p>
    <w:p>
      <w:pPr>
        <w:spacing w:after="120" w:line="276" w:lineRule="auto"/>
      </w:pPr>
      <w:r>
        <w:t>4. Dynamic privilege controller and automated 3-strike enforcer development.</w:t>
      </w:r>
    </w:p>
    <w:p>
      <w:pPr>
        <w:spacing w:after="120" w:line="276" w:lineRule="auto"/>
      </w:pPr>
      <w:r>
        <w:t>5. Administrative dashboard SPA, user portal, and 9-sheet Excel reporting integration.</w:t>
      </w:r>
    </w:p>
    <w:p>
      <w:pPr>
        <w:pStyle w:val="Heading2"/>
        <w:spacing w:before="280" w:after="120"/>
      </w:pPr>
      <w:r>
        <w:t>3.4 Project Management Methodology</w:t>
      </w:r>
    </w:p>
    <w:p>
      <w:pPr>
        <w:spacing w:after="120" w:line="276" w:lineRule="auto"/>
      </w:pPr>
      <w:r>
        <w:t xml:space="preserve">The project was managed using </w:t>
      </w:r>
      <w:r>
        <w:rPr>
          <w:b/>
        </w:rPr>
        <w:t>Agile/Scrum principles</w:t>
      </w:r>
      <w:r>
        <w:t>, structured into bi-weekly sprints focused on demonstrable functional milestones, with weekly supervisor progress reviews.</w:t>
      </w:r>
    </w:p>
    <w:p>
      <w:pPr>
        <w:pStyle w:val="Heading3"/>
        <w:spacing w:before="200" w:after="80"/>
      </w:pPr>
      <w:r>
        <w:t>3.4.1 Project Scope</w:t>
      </w:r>
    </w:p>
    <w:p>
      <w:pPr>
        <w:spacing w:after="120" w:line="276" w:lineRule="auto"/>
      </w:pPr>
      <w:r/>
      <w:r>
        <w:rPr>
          <w:b/>
        </w:rPr>
        <w:t>In-Scope:</w:t>
      </w:r>
      <w:r/>
    </w:p>
    <w:p>
      <w:pPr>
        <w:pStyle w:val="ListBullet"/>
      </w:pPr>
      <w:r>
        <w:t>Complete design, implementation, and evaluation of the SecureSafe Dynamic PAM system.</w:t>
      </w:r>
    </w:p>
    <w:p>
      <w:pPr>
        <w:pStyle w:val="ListBullet"/>
      </w:pPr>
      <w:r>
        <w:t>Multi-mode authentication supporting OAuth 2.0 and enterprise password verification.</w:t>
      </w:r>
    </w:p>
    <w:p>
      <w:pPr>
        <w:pStyle w:val="ListBullet"/>
      </w:pPr>
      <w:r>
        <w:t>Unsupervised Isolation Forest and Random Forest behavioral anomaly detection.</w:t>
      </w:r>
    </w:p>
    <w:p>
      <w:pPr>
        <w:pStyle w:val="ListBullet"/>
      </w:pPr>
      <w:r>
        <w:t>Automated 3-strike escalation and dynamic OAuth token revocation.</w:t>
      </w:r>
    </w:p>
    <w:p>
      <w:pPr>
        <w:pStyle w:val="ListBullet"/>
      </w:pPr>
      <w:r>
        <w:t>Automated user onboarding with live SMTP email dispatch and temporary password generation.</w:t>
      </w:r>
    </w:p>
    <w:p>
      <w:pPr>
        <w:pStyle w:val="ListBullet"/>
      </w:pPr>
      <w:r>
        <w:t>Role-Based Access Control managing 21 granular system permissions.</w:t>
      </w:r>
    </w:p>
    <w:p>
      <w:pPr>
        <w:pStyle w:val="ListBullet"/>
      </w:pPr>
      <w:r>
        <w:t>Single Page Application (SPA) dashboard with live event streaming and 6-scenario threat simulator.</w:t>
      </w:r>
    </w:p>
    <w:p>
      <w:pPr>
        <w:pStyle w:val="ListBullet"/>
      </w:pPr>
      <w:r>
        <w:t>9-sheet executive Excel activity report generation.</w:t>
      </w:r>
    </w:p>
    <w:p>
      <w:pPr>
        <w:pStyle w:val="ListBullet"/>
      </w:pPr>
      <w:r>
        <w:t>Empirical testing on 1,555 benchmark security events.</w:t>
      </w:r>
    </w:p>
    <w:p>
      <w:pPr>
        <w:spacing w:after="120" w:line="276" w:lineRule="auto"/>
      </w:pPr>
      <w:r/>
      <w:r>
        <w:rPr>
          <w:b/>
        </w:rPr>
        <w:t>Out-of-Scope:</w:t>
      </w:r>
      <w:r/>
    </w:p>
    <w:p>
      <w:pPr>
        <w:pStyle w:val="ListBullet"/>
      </w:pPr>
      <w:r>
        <w:t>Heavy enterprise jump-server proxying (e.g., proprietary RDP/SSH proxy gateways).</w:t>
      </w:r>
    </w:p>
    <w:p>
      <w:pPr>
        <w:pStyle w:val="ListBullet"/>
      </w:pPr>
      <w:r>
        <w:t>Hardware-based security keys (FIDO2/YubiKey hardware token integration).</w:t>
      </w:r>
    </w:p>
    <w:p>
      <w:pPr>
        <w:pStyle w:val="ListBullet"/>
      </w:pPr>
      <w:r>
        <w:t>Direct multi-tenant cloud SaaS billing management.</w:t>
      </w:r>
    </w:p>
    <w:p>
      <w:pPr>
        <w:pStyle w:val="ListBullet"/>
      </w:pPr>
      <w:r>
        <w:t>Live deployment in an active production banking network (mitigated by high-fidelity testbed simulation).</w:t>
      </w:r>
    </w:p>
    <w:p>
      <w:pPr>
        <w:pStyle w:val="Heading3"/>
        <w:spacing w:before="200" w:after="80"/>
      </w:pPr>
      <w:r>
        <w:t>3.4.2 Working Schedule &amp; Milestones</w:t>
      </w:r>
    </w:p>
    <w:p>
      <w:pPr>
        <w:spacing w:after="120" w:line="276" w:lineRule="auto"/>
      </w:pPr>
      <w:r>
        <w:t>The project schedule spanning November 2024 through August 2025 is summarized in Table 2.</w:t>
      </w:r>
    </w:p>
    <w:p>
      <w:pPr>
        <w:spacing w:after="120" w:line="276" w:lineRule="auto"/>
      </w:pPr>
      <w:r/>
      <w:r>
        <w:rPr>
          <w:b/>
        </w:rPr>
        <w:t>Table 2 - Working Plan and Milestone Schedule</w:t>
      </w:r>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B4F72"/>
          </w:tcPr>
          <w:p>
            <w:r>
              <w:rPr>
                <w:b/>
                <w:color w:val="FFFFFF"/>
                <w:sz w:val="20"/>
              </w:rPr>
              <w:t>Project Activity / Milestone</w:t>
            </w:r>
          </w:p>
        </w:tc>
        <w:tc>
          <w:tcPr>
            <w:tcW w:type="dxa" w:w="780"/>
            <w:shd w:fill="1B4F72"/>
          </w:tcPr>
          <w:p>
            <w:r>
              <w:rPr>
                <w:b/>
                <w:color w:val="FFFFFF"/>
                <w:sz w:val="20"/>
              </w:rPr>
              <w:t>Nov-24</w:t>
            </w:r>
          </w:p>
        </w:tc>
        <w:tc>
          <w:tcPr>
            <w:tcW w:type="dxa" w:w="780"/>
            <w:shd w:fill="1B4F72"/>
          </w:tcPr>
          <w:p>
            <w:r>
              <w:rPr>
                <w:b/>
                <w:color w:val="FFFFFF"/>
                <w:sz w:val="20"/>
              </w:rPr>
              <w:t>Dec-24</w:t>
            </w:r>
          </w:p>
        </w:tc>
        <w:tc>
          <w:tcPr>
            <w:tcW w:type="dxa" w:w="780"/>
            <w:shd w:fill="1B4F72"/>
          </w:tcPr>
          <w:p>
            <w:r>
              <w:rPr>
                <w:b/>
                <w:color w:val="FFFFFF"/>
                <w:sz w:val="20"/>
              </w:rPr>
              <w:t>Jan-25</w:t>
            </w:r>
          </w:p>
        </w:tc>
        <w:tc>
          <w:tcPr>
            <w:tcW w:type="dxa" w:w="780"/>
            <w:shd w:fill="1B4F72"/>
          </w:tcPr>
          <w:p>
            <w:r>
              <w:rPr>
                <w:b/>
                <w:color w:val="FFFFFF"/>
                <w:sz w:val="20"/>
              </w:rPr>
              <w:t>Feb-25</w:t>
            </w:r>
          </w:p>
        </w:tc>
        <w:tc>
          <w:tcPr>
            <w:tcW w:type="dxa" w:w="780"/>
            <w:shd w:fill="1B4F72"/>
          </w:tcPr>
          <w:p>
            <w:r>
              <w:rPr>
                <w:b/>
                <w:color w:val="FFFFFF"/>
                <w:sz w:val="20"/>
              </w:rPr>
              <w:t>Mar-25</w:t>
            </w:r>
          </w:p>
        </w:tc>
        <w:tc>
          <w:tcPr>
            <w:tcW w:type="dxa" w:w="780"/>
            <w:shd w:fill="1B4F72"/>
          </w:tcPr>
          <w:p>
            <w:r>
              <w:rPr>
                <w:b/>
                <w:color w:val="FFFFFF"/>
                <w:sz w:val="20"/>
              </w:rPr>
              <w:t>Apr-25</w:t>
            </w:r>
          </w:p>
        </w:tc>
        <w:tc>
          <w:tcPr>
            <w:tcW w:type="dxa" w:w="780"/>
            <w:shd w:fill="1B4F72"/>
          </w:tcPr>
          <w:p>
            <w:r>
              <w:rPr>
                <w:b/>
                <w:color w:val="FFFFFF"/>
                <w:sz w:val="20"/>
              </w:rPr>
              <w:t>May-25</w:t>
            </w:r>
          </w:p>
        </w:tc>
        <w:tc>
          <w:tcPr>
            <w:tcW w:type="dxa" w:w="780"/>
            <w:shd w:fill="1B4F72"/>
          </w:tcPr>
          <w:p>
            <w:r>
              <w:rPr>
                <w:b/>
                <w:color w:val="FFFFFF"/>
                <w:sz w:val="20"/>
              </w:rPr>
              <w:t>Jun-25</w:t>
            </w:r>
          </w:p>
        </w:tc>
        <w:tc>
          <w:tcPr>
            <w:tcW w:type="dxa" w:w="780"/>
            <w:shd w:fill="1B4F72"/>
          </w:tcPr>
          <w:p>
            <w:r>
              <w:rPr>
                <w:b/>
                <w:color w:val="FFFFFF"/>
                <w:sz w:val="20"/>
              </w:rPr>
              <w:t>Jul-25</w:t>
            </w:r>
          </w:p>
        </w:tc>
        <w:tc>
          <w:tcPr>
            <w:tcW w:type="dxa" w:w="780"/>
            <w:shd w:fill="1B4F72"/>
          </w:tcPr>
          <w:p>
            <w:r>
              <w:rPr>
                <w:b/>
                <w:color w:val="FFFFFF"/>
                <w:sz w:val="20"/>
              </w:rPr>
              <w:t>Aug-25</w:t>
            </w:r>
          </w:p>
        </w:tc>
        <w:tc>
          <w:tcPr>
            <w:tcW w:type="dxa" w:w="780"/>
            <w:shd w:fill="1B4F72"/>
          </w:tcPr>
          <w:p>
            <w:r>
              <w:rPr>
                <w:b/>
                <w:color w:val="FFFFFF"/>
                <w:sz w:val="20"/>
              </w:rPr>
              <w:t>Aug-31</w:t>
            </w:r>
          </w:p>
        </w:tc>
      </w:tr>
      <w:tr>
        <w:tc>
          <w:tcPr>
            <w:tcW w:type="dxa" w:w="780"/>
          </w:tcPr>
          <w:p>
            <w:r>
              <w:rPr>
                <w:sz w:val="19"/>
              </w:rPr>
              <w:t>Topic Selection &amp; Approval</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Topic Research &amp; Literature Review</w:t>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Project Proposal Preparation &amp; Submission</w:t>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Proposal Presentation Defense</w:t>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Requirements Survey &amp; Data Collection</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Model Development (OAuth &amp; Isolation Forest)</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Model Testing &amp; Validation</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System Tool Development (Flask &amp; APIs)</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c>
          <w:tcPr>
            <w:tcW w:type="dxa" w:w="780"/>
          </w:tcPr>
          <w:p>
            <w:r>
              <w:rPr>
                <w:sz w:val="19"/>
              </w:rPr>
            </w:r>
          </w:p>
        </w:tc>
      </w:tr>
      <w:tr>
        <w:tc>
          <w:tcPr>
            <w:tcW w:type="dxa" w:w="780"/>
          </w:tcPr>
          <w:p>
            <w:r>
              <w:rPr>
                <w:sz w:val="19"/>
              </w:rPr>
              <w:t>User Interface Design (SPA Dashboard &amp; Portal)</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r>
      <w:tr>
        <w:tc>
          <w:tcPr>
            <w:tcW w:type="dxa" w:w="780"/>
          </w:tcPr>
          <w:p>
            <w:r>
              <w:rPr>
                <w:sz w:val="19"/>
              </w:rPr>
              <w:t>Unit &amp; Coverage Testing (14 Test Suites)</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c>
          <w:tcPr>
            <w:tcW w:type="dxa" w:w="780"/>
          </w:tcPr>
          <w:p>
            <w:r>
              <w:rPr>
                <w:sz w:val="19"/>
              </w:rPr>
            </w:r>
          </w:p>
        </w:tc>
      </w:tr>
      <w:tr>
        <w:tc>
          <w:tcPr>
            <w:tcW w:type="dxa" w:w="780"/>
          </w:tcPr>
          <w:p>
            <w:r>
              <w:rPr>
                <w:sz w:val="19"/>
              </w:rPr>
              <w:t>Integration &amp; Performance Latency Testing</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r>
      <w:tr>
        <w:tc>
          <w:tcPr>
            <w:tcW w:type="dxa" w:w="780"/>
          </w:tcPr>
          <w:p>
            <w:r>
              <w:rPr>
                <w:sz w:val="19"/>
              </w:rPr>
              <w:t>Final Dataset &amp; Visualization Generation</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r>
      <w:tr>
        <w:tc>
          <w:tcPr>
            <w:tcW w:type="dxa" w:w="780"/>
          </w:tcPr>
          <w:p>
            <w:r>
              <w:rPr>
                <w:sz w:val="19"/>
              </w:rPr>
              <w:t>Final Thesis Report Authoring</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c>
          <w:tcPr>
            <w:tcW w:type="dxa" w:w="780"/>
          </w:tcPr>
          <w:p>
            <w:r>
              <w:rPr>
                <w:sz w:val="19"/>
              </w:rPr>
            </w:r>
          </w:p>
        </w:tc>
      </w:tr>
      <w:tr>
        <w:tc>
          <w:tcPr>
            <w:tcW w:type="dxa" w:w="780"/>
          </w:tcPr>
          <w:p>
            <w:r>
              <w:rPr>
                <w:sz w:val="19"/>
              </w:rPr>
              <w:t>Final Presentation Prep &amp; Viva Submission</w:t>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r>
          </w:p>
        </w:tc>
        <w:tc>
          <w:tcPr>
            <w:tcW w:type="dxa" w:w="780"/>
          </w:tcPr>
          <w:p>
            <w:r>
              <w:rPr>
                <w:sz w:val="19"/>
              </w:rPr>
              <w:t>[X]</w:t>
            </w:r>
          </w:p>
        </w:tc>
        <w:tc>
          <w:tcPr>
            <w:tcW w:type="dxa" w:w="780"/>
          </w:tcPr>
          <w:p>
            <w:r>
              <w:rPr>
                <w:sz w:val="19"/>
              </w:rPr>
              <w:t>[X]</w:t>
            </w:r>
          </w:p>
        </w:tc>
      </w:tr>
    </w:tbl>
    <w:p/>
    <w:p>
      <w:pPr>
        <w:pStyle w:val="Heading3"/>
        <w:spacing w:before="200" w:after="80"/>
      </w:pPr>
      <w:r>
        <w:t>3.4.3 Resource Requirements</w:t>
      </w:r>
    </w:p>
    <w:p>
      <w:pPr>
        <w:pStyle w:val="ListBullet"/>
      </w:pPr>
      <w:r/>
      <w:r>
        <w:rPr>
          <w:b/>
        </w:rPr>
        <w:t>Hardware Resources:</w:t>
      </w:r>
      <w:r>
        <w:t xml:space="preserve"> Intel Core i7-12700H multi-core processor, 16 GB DDR5 RAM, 1 TB NVMe SSD storage, NVIDIA GeForce RTX 3060 GPU (for rapid ML model hyperparameter grid searching).</w:t>
      </w:r>
    </w:p>
    <w:p>
      <w:pPr>
        <w:pStyle w:val="ListBullet"/>
      </w:pPr>
      <w:r/>
      <w:r>
        <w:rPr>
          <w:b/>
        </w:rPr>
        <w:t>Software Resources:</w:t>
      </w:r>
      <w:r>
        <w:t xml:space="preserve"> Python 3.9+ 64-bit, Flask 3.1.1, Scikit-learn 1.7.1, Authlib, Pandas 2.3.1, NumPy 2.3.2, OpenPyXL 3.1.5, Visual Studio Code, Git/GitHub, TailwindCSS (CDN), modern Google Chrome browser.</w:t>
      </w:r>
    </w:p>
    <w:p>
      <w:pPr>
        <w:pStyle w:val="Heading3"/>
        <w:spacing w:before="200" w:after="80"/>
      </w:pPr>
      <w:r>
        <w:t>3.4.4 Risks and Mitigation Strategies</w:t>
      </w:r>
    </w:p>
    <w:p>
      <w:pPr>
        <w:spacing w:after="120" w:line="276" w:lineRule="auto"/>
      </w:pPr>
      <w:r>
        <w:t>Project risks, probability assessments, and mitigation controls are documented in Table 3.</w:t>
      </w:r>
    </w:p>
    <w:p>
      <w:pPr>
        <w:spacing w:after="120" w:line="276" w:lineRule="auto"/>
      </w:pPr>
      <w:r/>
      <w:r>
        <w:rPr>
          <w:b/>
        </w:rPr>
        <w:t>Table 3 - Risks and Mitigation Strategies</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20"/>
              </w:rPr>
              <w:t>Risk ID</w:t>
            </w:r>
          </w:p>
        </w:tc>
        <w:tc>
          <w:tcPr>
            <w:tcW w:type="dxa" w:w="1872"/>
            <w:shd w:fill="1B4F72"/>
          </w:tcPr>
          <w:p>
            <w:r>
              <w:rPr>
                <w:b/>
                <w:color w:val="FFFFFF"/>
                <w:sz w:val="20"/>
              </w:rPr>
              <w:t>Risk Description</w:t>
            </w:r>
          </w:p>
        </w:tc>
        <w:tc>
          <w:tcPr>
            <w:tcW w:type="dxa" w:w="1872"/>
            <w:shd w:fill="1B4F72"/>
          </w:tcPr>
          <w:p>
            <w:r>
              <w:rPr>
                <w:b/>
                <w:color w:val="FFFFFF"/>
                <w:sz w:val="20"/>
              </w:rPr>
              <w:t>Likelihood</w:t>
            </w:r>
          </w:p>
        </w:tc>
        <w:tc>
          <w:tcPr>
            <w:tcW w:type="dxa" w:w="1872"/>
            <w:shd w:fill="1B4F72"/>
          </w:tcPr>
          <w:p>
            <w:r>
              <w:rPr>
                <w:b/>
                <w:color w:val="FFFFFF"/>
                <w:sz w:val="20"/>
              </w:rPr>
              <w:t>Impact</w:t>
            </w:r>
          </w:p>
        </w:tc>
        <w:tc>
          <w:tcPr>
            <w:tcW w:type="dxa" w:w="1872"/>
            <w:shd w:fill="1B4F72"/>
          </w:tcPr>
          <w:p>
            <w:r>
              <w:rPr>
                <w:b/>
                <w:color w:val="FFFFFF"/>
                <w:sz w:val="20"/>
              </w:rPr>
              <w:t>Proactive Mitigation Strategy</w:t>
            </w:r>
          </w:p>
        </w:tc>
      </w:tr>
      <w:tr>
        <w:tc>
          <w:tcPr>
            <w:tcW w:type="dxa" w:w="1872"/>
          </w:tcPr>
          <w:p>
            <w:r>
              <w:rPr>
                <w:sz w:val="19"/>
              </w:rPr>
              <w:t>R1</w:t>
            </w:r>
          </w:p>
        </w:tc>
        <w:tc>
          <w:tcPr>
            <w:tcW w:type="dxa" w:w="1872"/>
          </w:tcPr>
          <w:p>
            <w:r>
              <w:rPr>
                <w:sz w:val="19"/>
              </w:rPr>
              <w:t>Lack of Real Enterprise Privileged Datasets: Organizations refuse to share confidential access logs due to privacy and security compliance policies.</w:t>
            </w:r>
          </w:p>
        </w:tc>
        <w:tc>
          <w:tcPr>
            <w:tcW w:type="dxa" w:w="1872"/>
          </w:tcPr>
          <w:p>
            <w:r>
              <w:rPr>
                <w:sz w:val="19"/>
              </w:rPr>
              <w:t>High</w:t>
            </w:r>
          </w:p>
        </w:tc>
        <w:tc>
          <w:tcPr>
            <w:tcW w:type="dxa" w:w="1872"/>
          </w:tcPr>
          <w:p>
            <w:r>
              <w:rPr>
                <w:sz w:val="19"/>
              </w:rPr>
              <w:t>High</w:t>
            </w:r>
          </w:p>
        </w:tc>
        <w:tc>
          <w:tcPr>
            <w:tcW w:type="dxa" w:w="1872"/>
          </w:tcPr>
          <w:p>
            <w:r>
              <w:rPr>
                <w:sz w:val="19"/>
              </w:rPr>
              <w:t>Mitigation: Engineered a high-fidelity synthetic log generation pipeline modeling statistical distributions of normal administrative duties and MITRE ATT&amp;CK privileged attack patterns.</w:t>
            </w:r>
          </w:p>
        </w:tc>
      </w:tr>
      <w:tr>
        <w:tc>
          <w:tcPr>
            <w:tcW w:type="dxa" w:w="1872"/>
          </w:tcPr>
          <w:p>
            <w:r>
              <w:rPr>
                <w:sz w:val="19"/>
              </w:rPr>
              <w:t>R2</w:t>
            </w:r>
          </w:p>
        </w:tc>
        <w:tc>
          <w:tcPr>
            <w:tcW w:type="dxa" w:w="1872"/>
          </w:tcPr>
          <w:p>
            <w:r>
              <w:rPr>
                <w:sz w:val="19"/>
              </w:rPr>
              <w:t>High False Positive Rate in ML Anomaly Detection: Behavioral models flag legitimate administrative actions, causing severe operational disruption.</w:t>
            </w:r>
          </w:p>
        </w:tc>
        <w:tc>
          <w:tcPr>
            <w:tcW w:type="dxa" w:w="1872"/>
          </w:tcPr>
          <w:p>
            <w:r>
              <w:rPr>
                <w:sz w:val="19"/>
              </w:rPr>
              <w:t>Medium</w:t>
            </w:r>
          </w:p>
        </w:tc>
        <w:tc>
          <w:tcPr>
            <w:tcW w:type="dxa" w:w="1872"/>
          </w:tcPr>
          <w:p>
            <w:r>
              <w:rPr>
                <w:sz w:val="19"/>
              </w:rPr>
              <w:t>High</w:t>
            </w:r>
          </w:p>
        </w:tc>
        <w:tc>
          <w:tcPr>
            <w:tcW w:type="dxa" w:w="1872"/>
          </w:tcPr>
          <w:p>
            <w:r>
              <w:rPr>
                <w:sz w:val="19"/>
              </w:rPr>
              <w:t>Mitigation: Implemented a multi-factor scoring architecture combining unsupervised Isolation Forest inference with domain risk heuristics and configurable policy thresholds.</w:t>
            </w:r>
          </w:p>
        </w:tc>
      </w:tr>
      <w:tr>
        <w:tc>
          <w:tcPr>
            <w:tcW w:type="dxa" w:w="1872"/>
          </w:tcPr>
          <w:p>
            <w:r>
              <w:rPr>
                <w:sz w:val="19"/>
              </w:rPr>
              <w:t>R3</w:t>
            </w:r>
          </w:p>
        </w:tc>
        <w:tc>
          <w:tcPr>
            <w:tcW w:type="dxa" w:w="1872"/>
          </w:tcPr>
          <w:p>
            <w:r>
              <w:rPr>
                <w:sz w:val="19"/>
              </w:rPr>
              <w:t>System Integration &amp; Latency Bottlenecks: Real-time logging, ML inference, and token revocation fail to meet the sub-5-second processing SLA.</w:t>
            </w:r>
          </w:p>
        </w:tc>
        <w:tc>
          <w:tcPr>
            <w:tcW w:type="dxa" w:w="1872"/>
          </w:tcPr>
          <w:p>
            <w:r>
              <w:rPr>
                <w:sz w:val="19"/>
              </w:rPr>
              <w:t>Medium</w:t>
            </w:r>
          </w:p>
        </w:tc>
        <w:tc>
          <w:tcPr>
            <w:tcW w:type="dxa" w:w="1872"/>
          </w:tcPr>
          <w:p>
            <w:r>
              <w:rPr>
                <w:sz w:val="19"/>
              </w:rPr>
              <w:t>Medium</w:t>
            </w:r>
          </w:p>
        </w:tc>
        <w:tc>
          <w:tcPr>
            <w:tcW w:type="dxa" w:w="1872"/>
          </w:tcPr>
          <w:p>
            <w:r>
              <w:rPr>
                <w:sz w:val="19"/>
              </w:rPr>
              <w:t>Mitigation: Adopted lightweight in-memory model serialization (joblib), streamlined RESTful JSON payloads, and utilized optimized non-blocking log processing.</w:t>
            </w:r>
          </w:p>
        </w:tc>
      </w:tr>
      <w:tr>
        <w:tc>
          <w:tcPr>
            <w:tcW w:type="dxa" w:w="1872"/>
          </w:tcPr>
          <w:p>
            <w:r>
              <w:rPr>
                <w:sz w:val="19"/>
              </w:rPr>
              <w:t>R4</w:t>
            </w:r>
          </w:p>
        </w:tc>
        <w:tc>
          <w:tcPr>
            <w:tcW w:type="dxa" w:w="1872"/>
          </w:tcPr>
          <w:p>
            <w:r>
              <w:rPr>
                <w:sz w:val="19"/>
              </w:rPr>
              <w:t>Scope Creep &amp; Feature Over-expansion: Expanding into enterprise RDP proxying or hardware token integrations threatens delivery deadlines.</w:t>
            </w:r>
          </w:p>
        </w:tc>
        <w:tc>
          <w:tcPr>
            <w:tcW w:type="dxa" w:w="1872"/>
          </w:tcPr>
          <w:p>
            <w:r>
              <w:rPr>
                <w:sz w:val="19"/>
              </w:rPr>
              <w:t>Medium</w:t>
            </w:r>
          </w:p>
        </w:tc>
        <w:tc>
          <w:tcPr>
            <w:tcW w:type="dxa" w:w="1872"/>
          </w:tcPr>
          <w:p>
            <w:r>
              <w:rPr>
                <w:sz w:val="19"/>
              </w:rPr>
              <w:t>Medium</w:t>
            </w:r>
          </w:p>
        </w:tc>
        <w:tc>
          <w:tcPr>
            <w:tcW w:type="dxa" w:w="1872"/>
          </w:tcPr>
          <w:p>
            <w:r>
              <w:rPr>
                <w:sz w:val="19"/>
              </w:rPr>
              <w:t>Mitigation: Strictly enforced MoSCoW prioritization, maintaining focus on core research objectives (OAuth 2.0, ML UEBA, 3-strike revocation).</w:t>
            </w:r>
          </w:p>
        </w:tc>
      </w:tr>
      <w:tr>
        <w:tc>
          <w:tcPr>
            <w:tcW w:type="dxa" w:w="1872"/>
          </w:tcPr>
          <w:p>
            <w:r>
              <w:rPr>
                <w:sz w:val="19"/>
              </w:rPr>
              <w:t>R5</w:t>
            </w:r>
          </w:p>
        </w:tc>
        <w:tc>
          <w:tcPr>
            <w:tcW w:type="dxa" w:w="1872"/>
          </w:tcPr>
          <w:p>
            <w:r>
              <w:rPr>
                <w:sz w:val="19"/>
              </w:rPr>
              <w:t>Data Loss &amp; Development Environment Failure: Hardware malfunction or accidental file corruption destroys codebase or research datasets.</w:t>
            </w:r>
          </w:p>
        </w:tc>
        <w:tc>
          <w:tcPr>
            <w:tcW w:type="dxa" w:w="1872"/>
          </w:tcPr>
          <w:p>
            <w:r>
              <w:rPr>
                <w:sz w:val="19"/>
              </w:rPr>
              <w:t>Low</w:t>
            </w:r>
          </w:p>
        </w:tc>
        <w:tc>
          <w:tcPr>
            <w:tcW w:type="dxa" w:w="1872"/>
          </w:tcPr>
          <w:p>
            <w:r>
              <w:rPr>
                <w:sz w:val="19"/>
              </w:rPr>
              <w:t>High</w:t>
            </w:r>
          </w:p>
        </w:tc>
        <w:tc>
          <w:tcPr>
            <w:tcW w:type="dxa" w:w="1872"/>
          </w:tcPr>
          <w:p>
            <w:r>
              <w:rPr>
                <w:sz w:val="19"/>
              </w:rPr>
              <w:t>Mitigation: Enforced strict daily Git version control with cloud repository backup (GitHub) and automated multi-generation dataset backup scripts.</w:t>
            </w:r>
          </w:p>
        </w:tc>
      </w:tr>
    </w:tbl>
    <w:p/>
    <w:p>
      <w:pPr>
        <w:pStyle w:val="Heading2"/>
        <w:spacing w:before="280" w:after="120"/>
      </w:pPr>
      <w:r>
        <w:t>3.5 Chapter Summary</w:t>
      </w:r>
    </w:p>
    <w:p>
      <w:pPr>
        <w:spacing w:after="120" w:line="276" w:lineRule="auto"/>
      </w:pPr>
      <w:r>
        <w:t>This chapter detailed the comprehensive methodological foundation of the research project. It articulated the formal adoption of Design Science Research (DSR), structured the software engineering process within an Iterative and Incremental Prototyping lifecycle, justified the component-based architecture and OOP paradigms, established the quantitative experimental evaluation framework, and outlined the Agile project management plan, schedule, resource allocations, and risk mitigations.</w:t>
      </w:r>
    </w:p>
    <w:p>
      <w:pPr>
        <w:pStyle w:val="Heading1"/>
        <w:spacing w:before="360" w:after="160"/>
      </w:pPr>
      <w:r>
        <w:t>Chapter 4: Software Requirements Specification (SRS)</w:t>
      </w:r>
    </w:p>
    <w:p>
      <w:pPr>
        <w:pStyle w:val="Heading2"/>
        <w:spacing w:before="280" w:after="120"/>
      </w:pPr>
      <w:r>
        <w:t>4.1 Chapter Overview</w:t>
      </w:r>
    </w:p>
    <w:p>
      <w:pPr>
        <w:spacing w:after="120" w:line="276" w:lineRule="auto"/>
      </w:pPr>
      <w:r>
        <w:t>This chapter establishes the formal Software Requirements Specification (SRS) for the Dynamic Privileged Access Management (PAM) system, translating academic research aims and industry elicitation findings into structured, verifiable software requirements. The chapter commences with a Rich Picture (Figure 2) capturing the operational complexity and threat dynamics of the problem domain. A comprehensive stakeholder analysis is presented, identifying primary system actors and mapping their organizational relationships using the Stakeholder Onion Model (Figure 3).</w:t>
      </w:r>
    </w:p>
    <w:p>
      <w:pPr>
        <w:spacing w:after="120" w:line="276" w:lineRule="auto"/>
      </w:pPr>
      <w:r>
        <w:t>The chapter details the multi-method requirement elicitation strategy, focusing on an in-depth empirical analysis of a 115-respondent industry survey (Table 7) encompassing cybersecurity analysts, IT executives, and system administrators. The survey results are critically discussed across all eleven dimensions, directly informing the core requirements. A triangulated summary matrix (Table 8) synthesizes literature, market, and empirical survey findings. The functional architecture of the system is formalized through a Level 0 Context Diagram (Figure 4), an overarching Use Case Diagram (Figure 5), and five detailed use case specifications (Table 9). Finally, the functional (FR1–FR6) and non-functional requirements (NFR1–NFR5) are prioritized using the MoSCoW framework, establishing the definitive engineering blueprint for implementation.</w:t>
      </w:r>
    </w:p>
    <w:p>
      <w:pPr>
        <w:pStyle w:val="Heading2"/>
        <w:spacing w:before="280" w:after="120"/>
      </w:pPr>
      <w:r>
        <w:t>4.2 Rich Picture</w:t>
      </w:r>
    </w:p>
    <w:p>
      <w:pPr>
        <w:spacing w:after="120" w:line="276" w:lineRule="auto"/>
      </w:pPr>
      <w:r>
        <w:t>A Rich Picture provides a holistic visual representation of the sociotechnical environment, conflicting stakeholder interests, security vulnerabilities, and operational interactions within enterprise privileged access contexts.</w:t>
      </w:r>
    </w:p>
    <w:p>
      <w:pPr>
        <w:spacing w:before="80" w:after="80"/>
        <w:ind w:left="432"/>
      </w:pPr>
      <w:r>
        <w:rPr>
          <w:rFonts w:ascii="Consolas" w:hAnsi="Consolas"/>
          <w:color w:val="1F2937"/>
          <w:sz w:val="18"/>
        </w:rPr>
        <w:t>+----------------------------------------------------------------------------------------------------+</w:t>
        <w:br/>
        <w:t>|                               RICH PICTURE OF PROPOSED PAM SOLUTION (Figure 2)                     |</w:t>
        <w:br/>
        <w:t>+----------------------------------------------------------------------------------------------------+</w:t>
        <w:br/>
        <w:t>|                                                                                                    |</w:t>
        <w:br/>
        <w:t>|    [System Administrator]                          [Security Analyst]         [External Threat]    |</w:t>
        <w:br/>
        <w:t>|    "How can I set secure policies                  "How can I identify real      (Compromised      |</w:t>
        <w:br/>
        <w:t>|     without disrupting critical work?"              threats among alert noise?"   Credentials /    |</w:t>
        <w:br/>
        <w:t>|               \                                                 /                 Foreign IP)      |</w:t>
        <w:br/>
        <w:t>|                \      +---------------------------------+      /                       |           |</w:t>
        <w:br/>
        <w:t>|                 +---&gt; |    SECURESAFE DYNAMIC PAM       | &lt;---+                        |           |</w:t>
        <w:br/>
        <w:t>|                       |                                 |                              |           |</w:t>
        <w:br/>
        <w:t>|   [OAuth 2.0 Server]  |  • Multi-Tier RBAC Engine       |       [Behavior Engine]      |           |</w:t>
        <w:br/>
        <w:t>|   (Google / IdP)      |  • Real-Time Activity Logger    |       (Isolation Forest)     |           |</w:t>
        <w:br/>
        <w:t>|         ^             |  • Dynamic 3-Strike Controller  | &lt;---&gt; (ML Risk Scoring)      |           |</w:t>
        <w:br/>
        <w:t>|         |             |  • Automated SMTP Onboarding    |                              |           |</w:t>
        <w:br/>
        <w:t>|         v             +----------------+----------------+                              v           |</w:t>
        <w:br/>
        <w:t>|   [Privileged User]                    |                                     [Corporate Network]   |</w:t>
        <w:br/>
        <w:t>|   (Developer / DBA)                    v                                     (Production DBs,      |</w:t>
        <w:br/>
        <w:t>|   "I need immediate access     [Access Revocation]                           Routers, Cloud VMs,   |</w:t>
        <w:br/>
        <w:t>|    to resolve outages!"        (Instant Token Invalidation)                  Critical Assets)      |</w:t>
        <w:br/>
        <w:t>|                                                                                                    |</w:t>
        <w:br/>
        <w:t>+----------------------------------------------------------------------------------------------------+</w:t>
        <w:br/>
        <w:t>Figure 2 - Rich Picture of Proposed PAM Solution</w:t>
      </w:r>
    </w:p>
    <w:p>
      <w:pPr>
        <w:spacing w:after="120" w:line="276" w:lineRule="auto"/>
      </w:pPr>
      <w:r>
        <w:t>As depicted in Figure 2, SecureSafe PAM acts as an intelligent intermediary. While administrators configure policies and privileged users request scoped access via OAuth 2.0, the embedded Behavior Analysis Engine continuously inspects command telemetry, autonomously revoking tokens upon detecting high-risk anomalous behavior.</w:t>
      </w:r>
    </w:p>
    <w:p>
      <w:pPr>
        <w:pStyle w:val="Heading2"/>
        <w:spacing w:before="280" w:after="120"/>
      </w:pPr>
      <w:r>
        <w:t>4.3 Stakeholder Analysis</w:t>
      </w:r>
    </w:p>
    <w:p>
      <w:pPr>
        <w:pStyle w:val="Heading3"/>
        <w:spacing w:before="200" w:after="80"/>
      </w:pPr>
      <w:r>
        <w:t>4.3.1 Stakeholder Description</w:t>
      </w:r>
    </w:p>
    <w:p>
      <w:pPr>
        <w:spacing w:after="120" w:line="276" w:lineRule="auto"/>
      </w:pPr>
      <w:r>
        <w:t>A detailed analysis of primary, secondary, and tertiary stakeholders is documented in Table 4.</w:t>
      </w:r>
    </w:p>
    <w:p>
      <w:pPr>
        <w:spacing w:after="120" w:line="276" w:lineRule="auto"/>
      </w:pPr>
      <w:r/>
      <w:r>
        <w:rPr>
          <w:b/>
        </w:rPr>
        <w:t>Table 4 - Stakeholder Description and Project Interest Analysis</w:t>
      </w:r>
      <w:r/>
    </w:p>
    <w:tbl>
      <w:tblPr>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20"/>
              </w:rPr>
              <w:t>Stakeholder Role</w:t>
            </w:r>
          </w:p>
        </w:tc>
        <w:tc>
          <w:tcPr>
            <w:tcW w:type="dxa" w:w="2340"/>
            <w:shd w:fill="1B4F72"/>
          </w:tcPr>
          <w:p>
            <w:r>
              <w:rPr>
                <w:b/>
                <w:color w:val="FFFFFF"/>
                <w:sz w:val="20"/>
              </w:rPr>
              <w:t>Stakeholder Type</w:t>
            </w:r>
          </w:p>
        </w:tc>
        <w:tc>
          <w:tcPr>
            <w:tcW w:type="dxa" w:w="2340"/>
            <w:shd w:fill="1B4F72"/>
          </w:tcPr>
          <w:p>
            <w:r>
              <w:rPr>
                <w:b/>
                <w:color w:val="FFFFFF"/>
                <w:sz w:val="20"/>
              </w:rPr>
              <w:t>Primary Responsibilities &amp; Project Interests</w:t>
            </w:r>
          </w:p>
        </w:tc>
        <w:tc>
          <w:tcPr>
            <w:tcW w:type="dxa" w:w="2340"/>
            <w:shd w:fill="1B4F72"/>
          </w:tcPr>
          <w:p>
            <w:r>
              <w:rPr>
                <w:b/>
                <w:color w:val="FFFFFF"/>
                <w:sz w:val="20"/>
              </w:rPr>
              <w:t>Success Criteria</w:t>
            </w:r>
          </w:p>
        </w:tc>
      </w:tr>
      <w:tr>
        <w:tc>
          <w:tcPr>
            <w:tcW w:type="dxa" w:w="2340"/>
          </w:tcPr>
          <w:p>
            <w:r>
              <w:rPr>
                <w:sz w:val="19"/>
              </w:rPr>
              <w:t>System Administrator</w:t>
            </w:r>
          </w:p>
        </w:tc>
        <w:tc>
          <w:tcPr>
            <w:tcW w:type="dxa" w:w="2340"/>
          </w:tcPr>
          <w:p>
            <w:r>
              <w:rPr>
                <w:sz w:val="19"/>
              </w:rPr>
              <w:t>System User</w:t>
            </w:r>
          </w:p>
        </w:tc>
        <w:tc>
          <w:tcPr>
            <w:tcW w:type="dxa" w:w="2340"/>
          </w:tcPr>
          <w:p>
            <w:r>
              <w:rPr>
                <w:sz w:val="19"/>
              </w:rPr>
              <w:t>Responsible for system configuration, identity onboarding, RBAC permission assignment, and policy threshold definitions. Seeks straightforward policy configuration and minimal support overhead.</w:t>
            </w:r>
          </w:p>
        </w:tc>
        <w:tc>
          <w:tcPr>
            <w:tcW w:type="dxa" w:w="2340"/>
          </w:tcPr>
          <w:p>
            <w:r>
              <w:rPr>
                <w:sz w:val="19"/>
              </w:rPr>
              <w:t>Intuitive dashboard, zero configuration complexity, reliable policy persistence.</w:t>
            </w:r>
          </w:p>
        </w:tc>
      </w:tr>
      <w:tr>
        <w:tc>
          <w:tcPr>
            <w:tcW w:type="dxa" w:w="2340"/>
          </w:tcPr>
          <w:p>
            <w:r>
              <w:rPr>
                <w:sz w:val="19"/>
              </w:rPr>
              <w:t>Security Operations Analyst</w:t>
            </w:r>
          </w:p>
        </w:tc>
        <w:tc>
          <w:tcPr>
            <w:tcW w:type="dxa" w:w="2340"/>
          </w:tcPr>
          <w:p>
            <w:r>
              <w:rPr>
                <w:sz w:val="19"/>
              </w:rPr>
              <w:t>System User</w:t>
            </w:r>
          </w:p>
        </w:tc>
        <w:tc>
          <w:tcPr>
            <w:tcW w:type="dxa" w:w="2340"/>
          </w:tcPr>
          <w:p>
            <w:r>
              <w:rPr>
                <w:sz w:val="19"/>
              </w:rPr>
              <w:t>Primary consumer of security alerts, audit logs, and anomaly telemetry. Seeks high-fidelity, low-noise threat detection, searchable logs, and real-time event visualization.</w:t>
            </w:r>
          </w:p>
        </w:tc>
        <w:tc>
          <w:tcPr>
            <w:tcW w:type="dxa" w:w="2340"/>
          </w:tcPr>
          <w:p>
            <w:r>
              <w:rPr>
                <w:sz w:val="19"/>
              </w:rPr>
              <w:t>Low false positive rate (&lt;2%), sub-second alert streaming, comprehensive audit logs.</w:t>
            </w:r>
          </w:p>
        </w:tc>
      </w:tr>
      <w:tr>
        <w:tc>
          <w:tcPr>
            <w:tcW w:type="dxa" w:w="2340"/>
          </w:tcPr>
          <w:p>
            <w:r>
              <w:rPr>
                <w:sz w:val="19"/>
              </w:rPr>
              <w:t>Privileged End User (DBA / Engineer)</w:t>
            </w:r>
          </w:p>
        </w:tc>
        <w:tc>
          <w:tcPr>
            <w:tcW w:type="dxa" w:w="2340"/>
          </w:tcPr>
          <w:p>
            <w:r>
              <w:rPr>
                <w:sz w:val="19"/>
              </w:rPr>
              <w:t>Beneficiary User</w:t>
            </w:r>
          </w:p>
        </w:tc>
        <w:tc>
          <w:tcPr>
            <w:tcW w:type="dxa" w:w="2340"/>
          </w:tcPr>
          <w:p>
            <w:r>
              <w:rPr>
                <w:sz w:val="19"/>
              </w:rPr>
              <w:t>Operational personnel requiring elevated access to production databases, routers, and application servers. Seeks non-intrusive, rapid authentication that does not impede emergency troubleshooting.</w:t>
            </w:r>
          </w:p>
        </w:tc>
        <w:tc>
          <w:tcPr>
            <w:tcW w:type="dxa" w:w="2340"/>
          </w:tcPr>
          <w:p>
            <w:r>
              <w:rPr>
                <w:sz w:val="19"/>
              </w:rPr>
              <w:t>Fast login (&lt;2s), transparent command execution, clear permission boundaries.</w:t>
            </w:r>
          </w:p>
        </w:tc>
      </w:tr>
      <w:tr>
        <w:tc>
          <w:tcPr>
            <w:tcW w:type="dxa" w:w="2340"/>
          </w:tcPr>
          <w:p>
            <w:r>
              <w:rPr>
                <w:sz w:val="19"/>
              </w:rPr>
              <w:t>CISO / Head of IT Security</w:t>
            </w:r>
          </w:p>
        </w:tc>
        <w:tc>
          <w:tcPr>
            <w:tcW w:type="dxa" w:w="2340"/>
          </w:tcPr>
          <w:p>
            <w:r>
              <w:rPr>
                <w:sz w:val="19"/>
              </w:rPr>
              <w:t>Primary Beneficiary</w:t>
            </w:r>
          </w:p>
        </w:tc>
        <w:tc>
          <w:tcPr>
            <w:tcW w:type="dxa" w:w="2340"/>
          </w:tcPr>
          <w:p>
            <w:r>
              <w:rPr>
                <w:sz w:val="19"/>
              </w:rPr>
              <w:t>Executive responsible for enterprise risk management, regulatory compliance, and breach prevention. Seeks quantifiable security posture metrics and audit trail completeness.</w:t>
            </w:r>
          </w:p>
        </w:tc>
        <w:tc>
          <w:tcPr>
            <w:tcW w:type="dxa" w:w="2340"/>
          </w:tcPr>
          <w:p>
            <w:r>
              <w:rPr>
                <w:sz w:val="19"/>
              </w:rPr>
              <w:t>Verified breach prevention, 87.3%+ ML accuracy, executive Excel compliance reporting.</w:t>
            </w:r>
          </w:p>
        </w:tc>
      </w:tr>
      <w:tr>
        <w:tc>
          <w:tcPr>
            <w:tcW w:type="dxa" w:w="2340"/>
          </w:tcPr>
          <w:p>
            <w:r>
              <w:rPr>
                <w:sz w:val="19"/>
              </w:rPr>
              <w:t>IT Auditor / Compliance Officer</w:t>
            </w:r>
          </w:p>
        </w:tc>
        <w:tc>
          <w:tcPr>
            <w:tcW w:type="dxa" w:w="2340"/>
          </w:tcPr>
          <w:p>
            <w:r>
              <w:rPr>
                <w:sz w:val="19"/>
              </w:rPr>
              <w:t>External Stakeholder</w:t>
            </w:r>
          </w:p>
        </w:tc>
        <w:tc>
          <w:tcPr>
            <w:tcW w:type="dxa" w:w="2340"/>
          </w:tcPr>
          <w:p>
            <w:r>
              <w:rPr>
                <w:sz w:val="19"/>
              </w:rPr>
              <w:t>Responsible for validating adherence to SOX, GDPR, HIPAA, and ISO 27001 standards. Requires immutable, tamper-evident audit trails recording every privileged action.</w:t>
            </w:r>
          </w:p>
        </w:tc>
        <w:tc>
          <w:tcPr>
            <w:tcW w:type="dxa" w:w="2340"/>
          </w:tcPr>
          <w:p>
            <w:r>
              <w:rPr>
                <w:sz w:val="19"/>
              </w:rPr>
              <w:t>100% audit trail completeness, non-repudiable logs, timestamped telemetry.</w:t>
            </w:r>
          </w:p>
        </w:tc>
      </w:tr>
    </w:tbl>
    <w:p/>
    <w:p>
      <w:pPr>
        <w:pStyle w:val="Heading3"/>
        <w:spacing w:before="200" w:after="80"/>
      </w:pPr>
      <w:r>
        <w:t>4.3.2 Stakeholder Onion Model</w:t>
      </w:r>
    </w:p>
    <w:p>
      <w:pPr>
        <w:spacing w:after="120" w:line="276" w:lineRule="auto"/>
      </w:pPr>
      <w:r>
        <w:t>The Stakeholder Onion Model (Figure 3) illustrates the concentric spheres of influence surrounding the SecureSafe PAM system artifact.</w:t>
      </w:r>
    </w:p>
    <w:p>
      <w:pPr>
        <w:spacing w:before="80" w:after="80"/>
        <w:ind w:left="432"/>
      </w:pPr>
      <w:r>
        <w:rPr>
          <w:rFonts w:ascii="Consolas" w:hAnsi="Consolas"/>
          <w:color w:val="1F2937"/>
          <w:sz w:val="18"/>
        </w:rPr>
        <w:t>+----------------------------------------------------------------------------------------------------+</w:t>
        <w:br/>
        <w:t>|                                    STAKEHOLDER ONION MODEL (Figure 3)                              |</w:t>
        <w:br/>
        <w:t>+----------------------------------------------------------------------------------------------------+</w:t>
        <w:br/>
        <w:t>|                                                                                                    |</w:t>
        <w:br/>
        <w:t>|    WIDER ENVIRONMENT: [External Threat Actors] [Regulatory Bodies (GDPR, SOX)]                     |</w:t>
        <w:br/>
        <w:t>|    +------------------------------------------------------------------------------------------+    |</w:t>
        <w:br/>
        <w:t>|    |  BENEFICIARY LAYER: [CISO / Head of Security] [IT Compliance Auditors]                   |    |</w:t>
        <w:br/>
        <w:t>|    |  +------------------------------------------------------------------------------------+  |    |</w:t>
        <w:br/>
        <w:t>|    |  |  PRODUCT / SYSTEM USERS: [Privileged End Users (DBA, NetEng, AppDev)]              |  |    |</w:t>
        <w:br/>
        <w:t>|    |  |  +------------------------------------------------------------------------------+  |  |    |</w:t>
        <w:br/>
        <w:t>|    |  |  |  CORE SYSTEM OPERATORS: [System Administrators] [Security Analysts]          |  |  |    |</w:t>
        <w:br/>
        <w:t>|    |  |  |  +------------------------------------------------------------------------+  |  |  |    |</w:t>
        <w:br/>
        <w:t>|    |  |  |  |                   THE DYNAMIC PRIVILEGED ACCESS MANAGEMENT             |  |  |  |    |</w:t>
        <w:br/>
        <w:t>|    |  |  |  |                               (PAM) SYSTEM ARTIFACT                    |  |  |  |    |</w:t>
        <w:br/>
        <w:t>|    |  |  |  +------------------------------------------------------------------------+  |  |  |    |</w:t>
        <w:br/>
        <w:t>|    |  |  +------------------------------------------------------------------------------+  |  |    |</w:t>
        <w:br/>
        <w:t>|    |  +------------------------------------------------------------------------------------+  |    |</w:t>
        <w:br/>
        <w:t>|    +------------------------------------------------------------------------------------------+    |</w:t>
        <w:br/>
        <w:t>|                                                                                                    |</w:t>
        <w:br/>
        <w:t>+----------------------------------------------------------------------------------------------------+</w:t>
        <w:br/>
        <w:t>Figure 3 - Stakeholder Onion Model of PAM Solution</w:t>
      </w:r>
    </w:p>
    <w:p>
      <w:pPr>
        <w:pStyle w:val="Heading2"/>
        <w:spacing w:before="280" w:after="120"/>
      </w:pPr>
      <w:r>
        <w:t>4.4 Requirement Elicitation Methods</w:t>
      </w:r>
    </w:p>
    <w:p>
      <w:pPr>
        <w:spacing w:after="120" w:line="276" w:lineRule="auto"/>
      </w:pPr>
      <w:r>
        <w:t>The requirement elicitation strategy employed three complementary techniques as detailed in Table 5.</w:t>
      </w:r>
    </w:p>
    <w:p>
      <w:pPr>
        <w:spacing w:after="120" w:line="276" w:lineRule="auto"/>
      </w:pPr>
      <w:r/>
      <w:r>
        <w:rPr>
          <w:b/>
        </w:rPr>
        <w:t>Table 5 - Requirement Elicitation Methods and Justifications</w:t>
      </w:r>
      <w:r/>
    </w:p>
    <w:tbl>
      <w:tblPr>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20"/>
              </w:rPr>
              <w:t>Elicitation Technique</w:t>
            </w:r>
          </w:p>
        </w:tc>
        <w:tc>
          <w:tcPr>
            <w:tcW w:type="dxa" w:w="3120"/>
            <w:shd w:fill="1B4F72"/>
          </w:tcPr>
          <w:p>
            <w:r>
              <w:rPr>
                <w:b/>
                <w:color w:val="FFFFFF"/>
                <w:sz w:val="20"/>
              </w:rPr>
              <w:t>Methodological Scope</w:t>
            </w:r>
          </w:p>
        </w:tc>
        <w:tc>
          <w:tcPr>
            <w:tcW w:type="dxa" w:w="3120"/>
            <w:shd w:fill="1B4F72"/>
          </w:tcPr>
          <w:p>
            <w:r>
              <w:rPr>
                <w:b/>
                <w:color w:val="FFFFFF"/>
                <w:sz w:val="20"/>
              </w:rPr>
              <w:t>Primary Justification &amp; Impact</w:t>
            </w:r>
          </w:p>
        </w:tc>
      </w:tr>
      <w:tr>
        <w:tc>
          <w:tcPr>
            <w:tcW w:type="dxa" w:w="3120"/>
          </w:tcPr>
          <w:p>
            <w:r>
              <w:rPr>
                <w:sz w:val="19"/>
              </w:rPr>
              <w:t>Systematic Literature Review</w:t>
            </w:r>
          </w:p>
        </w:tc>
        <w:tc>
          <w:tcPr>
            <w:tcW w:type="dxa" w:w="3120"/>
          </w:tcPr>
          <w:p>
            <w:r>
              <w:rPr>
                <w:sz w:val="19"/>
              </w:rPr>
              <w:t>Academic journals, IEEE/ACM papers, RFC standards, NIST guidelines.</w:t>
            </w:r>
          </w:p>
        </w:tc>
        <w:tc>
          <w:tcPr>
            <w:tcW w:type="dxa" w:w="3120"/>
          </w:tcPr>
          <w:p>
            <w:r>
              <w:rPr>
                <w:sz w:val="19"/>
              </w:rPr>
              <w:t>Established theoretical benchmarks for OAuth 2.0 authorization, unsupervised anomaly detection algorithms, and baseline metrics.</w:t>
            </w:r>
          </w:p>
        </w:tc>
      </w:tr>
      <w:tr>
        <w:tc>
          <w:tcPr>
            <w:tcW w:type="dxa" w:w="3120"/>
          </w:tcPr>
          <w:p>
            <w:r>
              <w:rPr>
                <w:sz w:val="19"/>
              </w:rPr>
              <w:t>Comparative Commercial Product Analysis</w:t>
            </w:r>
          </w:p>
        </w:tc>
        <w:tc>
          <w:tcPr>
            <w:tcW w:type="dxa" w:w="3120"/>
          </w:tcPr>
          <w:p>
            <w:r>
              <w:rPr>
                <w:sz w:val="19"/>
              </w:rPr>
              <w:t>Technical analysis of CyberArk, BeyondTrust, and Delinea platforms.</w:t>
            </w:r>
          </w:p>
        </w:tc>
        <w:tc>
          <w:tcPr>
            <w:tcW w:type="dxa" w:w="3120"/>
          </w:tcPr>
          <w:p>
            <w:r>
              <w:rPr>
                <w:sz w:val="19"/>
              </w:rPr>
              <w:t>Identified standard PAM feature expectations (vaulting, session proxying) and highlighted market deficiencies in automated real-time response.</w:t>
            </w:r>
          </w:p>
        </w:tc>
      </w:tr>
      <w:tr>
        <w:tc>
          <w:tcPr>
            <w:tcW w:type="dxa" w:w="3120"/>
          </w:tcPr>
          <w:p>
            <w:r>
              <w:rPr>
                <w:sz w:val="19"/>
              </w:rPr>
              <w:t>Quantitative Industry Survey (N=115)</w:t>
            </w:r>
          </w:p>
        </w:tc>
        <w:tc>
          <w:tcPr>
            <w:tcW w:type="dxa" w:w="3120"/>
          </w:tcPr>
          <w:p>
            <w:r>
              <w:rPr>
                <w:sz w:val="19"/>
              </w:rPr>
              <w:t>Structured online questionnaire distributed across IT &amp; cybersecurity sectors in Sri Lanka.</w:t>
            </w:r>
          </w:p>
        </w:tc>
        <w:tc>
          <w:tcPr>
            <w:tcW w:type="dxa" w:w="3120"/>
          </w:tcPr>
          <w:p>
            <w:r>
              <w:rPr>
                <w:sz w:val="19"/>
              </w:rPr>
              <w:t>Provided empirical validation of enterprise risk perceptions, credential storage habits, ML acceptance, and false positive tolerances.</w:t>
            </w:r>
          </w:p>
        </w:tc>
      </w:tr>
    </w:tbl>
    <w:p/>
    <w:p>
      <w:pPr>
        <w:pStyle w:val="Heading2"/>
        <w:spacing w:before="280" w:after="120"/>
      </w:pPr>
      <w:r>
        <w:t>4.5 Discussion of Results</w:t>
      </w:r>
    </w:p>
    <w:p>
      <w:pPr>
        <w:pStyle w:val="Heading3"/>
        <w:spacing w:before="200" w:after="80"/>
      </w:pPr>
      <w:r>
        <w:t>4.5.1 Literature Review Findings</w:t>
      </w:r>
    </w:p>
    <w:p>
      <w:pPr>
        <w:spacing w:after="120" w:line="276" w:lineRule="auto"/>
      </w:pPr>
      <w:r>
        <w:t>The literature review established four core foundational requirements summarized in Table 6.</w:t>
      </w:r>
    </w:p>
    <w:p>
      <w:pPr>
        <w:spacing w:after="120" w:line="276" w:lineRule="auto"/>
      </w:pPr>
      <w:r/>
      <w:r>
        <w:rPr>
          <w:b/>
        </w:rPr>
        <w:t>Table 6 - Literature Review Findings and Impact on Requirements</w:t>
      </w:r>
      <w:r/>
    </w:p>
    <w:tbl>
      <w:tblPr>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20"/>
              </w:rPr>
              <w:t>Literature Finding</w:t>
            </w:r>
          </w:p>
        </w:tc>
        <w:tc>
          <w:tcPr>
            <w:tcW w:type="dxa" w:w="3120"/>
            <w:shd w:fill="1B4F72"/>
          </w:tcPr>
          <w:p>
            <w:r>
              <w:rPr>
                <w:b/>
                <w:color w:val="FFFFFF"/>
                <w:sz w:val="20"/>
              </w:rPr>
              <w:t>Academic Citation(s)</w:t>
            </w:r>
          </w:p>
        </w:tc>
        <w:tc>
          <w:tcPr>
            <w:tcW w:type="dxa" w:w="3120"/>
            <w:shd w:fill="1B4F72"/>
          </w:tcPr>
          <w:p>
            <w:r>
              <w:rPr>
                <w:b/>
                <w:color w:val="FFFFFF"/>
                <w:sz w:val="20"/>
              </w:rPr>
              <w:t>Direct Impact on System Requirements</w:t>
            </w:r>
          </w:p>
        </w:tc>
      </w:tr>
      <w:tr>
        <w:tc>
          <w:tcPr>
            <w:tcW w:type="dxa" w:w="3120"/>
          </w:tcPr>
          <w:p>
            <w:r>
              <w:rPr>
                <w:sz w:val="19"/>
              </w:rPr>
              <w:t>Traditional PAM systems enforce static policies that fail against authenticated credential hijacking.</w:t>
            </w:r>
          </w:p>
        </w:tc>
        <w:tc>
          <w:tcPr>
            <w:tcW w:type="dxa" w:w="3120"/>
          </w:tcPr>
          <w:p>
            <w:r>
              <w:rPr>
                <w:sz w:val="19"/>
              </w:rPr>
              <w:t>Jensen, Smith and Alvarez (2020); ManageEngine (2023)</w:t>
            </w:r>
          </w:p>
        </w:tc>
        <w:tc>
          <w:tcPr>
            <w:tcW w:type="dxa" w:w="3120"/>
          </w:tcPr>
          <w:p>
            <w:r>
              <w:rPr>
                <w:sz w:val="19"/>
              </w:rPr>
              <w:t>Mandates the engineering of a continuous, dynamic behavioral monitoring engine.</w:t>
            </w:r>
          </w:p>
        </w:tc>
      </w:tr>
      <w:tr>
        <w:tc>
          <w:tcPr>
            <w:tcW w:type="dxa" w:w="3120"/>
          </w:tcPr>
          <w:p>
            <w:r>
              <w:rPr>
                <w:sz w:val="19"/>
              </w:rPr>
              <w:t>OAuth 2.0 (RFC 6749) provides stateless, token-level authorization with instantaneous revocation capabilities.</w:t>
            </w:r>
          </w:p>
        </w:tc>
        <w:tc>
          <w:tcPr>
            <w:tcW w:type="dxa" w:w="3120"/>
          </w:tcPr>
          <w:p>
            <w:r>
              <w:rPr>
                <w:sz w:val="19"/>
              </w:rPr>
              <w:t>Hardt (2012); Auth0 (2024)</w:t>
            </w:r>
          </w:p>
        </w:tc>
        <w:tc>
          <w:tcPr>
            <w:tcW w:type="dxa" w:w="3120"/>
          </w:tcPr>
          <w:p>
            <w:r>
              <w:rPr>
                <w:sz w:val="19"/>
              </w:rPr>
              <w:t>Mandates native OAuth 2.0 Authorization Code flow integration in the authentication layer.</w:t>
            </w:r>
          </w:p>
        </w:tc>
      </w:tr>
      <w:tr>
        <w:tc>
          <w:tcPr>
            <w:tcW w:type="dxa" w:w="3120"/>
          </w:tcPr>
          <w:p>
            <w:r>
              <w:rPr>
                <w:sz w:val="19"/>
              </w:rPr>
              <w:t>Unsupervised machine learning models (Isolation Forest) effectively detect zero-day anomalies without pre-labeled data.</w:t>
            </w:r>
          </w:p>
        </w:tc>
        <w:tc>
          <w:tcPr>
            <w:tcW w:type="dxa" w:w="3120"/>
          </w:tcPr>
          <w:p>
            <w:r>
              <w:rPr>
                <w:sz w:val="19"/>
              </w:rPr>
              <w:t>Liu, Ting and Zhou (2008); Wang et al. (2021)</w:t>
            </w:r>
          </w:p>
        </w:tc>
        <w:tc>
          <w:tcPr>
            <w:tcW w:type="dxa" w:w="3120"/>
          </w:tcPr>
          <w:p>
            <w:r>
              <w:rPr>
                <w:sz w:val="19"/>
              </w:rPr>
              <w:t>Dictates the selection of an unsupervised Isolation Forest classifier for the Behavior Analysis Engine.</w:t>
            </w:r>
          </w:p>
        </w:tc>
      </w:tr>
      <w:tr>
        <w:tc>
          <w:tcPr>
            <w:tcW w:type="dxa" w:w="3120"/>
          </w:tcPr>
          <w:p>
            <w:r>
              <w:rPr>
                <w:sz w:val="19"/>
              </w:rPr>
              <w:t>False positive alerts induce severe cognitive fatigue in SOC analysts and disrupt legitimate administrative tasks.</w:t>
            </w:r>
          </w:p>
        </w:tc>
        <w:tc>
          <w:tcPr>
            <w:tcW w:type="dxa" w:w="3120"/>
          </w:tcPr>
          <w:p>
            <w:r>
              <w:rPr>
                <w:sz w:val="19"/>
              </w:rPr>
              <w:t>SANS Institute (2023); Gupta and Sharma (2024)</w:t>
            </w:r>
          </w:p>
        </w:tc>
        <w:tc>
          <w:tcPr>
            <w:tcW w:type="dxa" w:w="3120"/>
          </w:tcPr>
          <w:p>
            <w:r>
              <w:rPr>
                <w:sz w:val="19"/>
              </w:rPr>
              <w:t>Establishes Non-Functional Requirement NFR3: False positive rate must remain below 2%.</w:t>
            </w:r>
          </w:p>
        </w:tc>
      </w:tr>
    </w:tbl>
    <w:p/>
    <w:p>
      <w:pPr>
        <w:pStyle w:val="Heading3"/>
        <w:spacing w:before="200" w:after="80"/>
      </w:pPr>
      <w:r>
        <w:t>4.5.2 Comprehensive Analysis of Industry Survey Findings (N=115)</w:t>
      </w:r>
    </w:p>
    <w:p>
      <w:pPr>
        <w:spacing w:after="120" w:line="276" w:lineRule="auto"/>
      </w:pPr>
      <w:r>
        <w:t xml:space="preserve">An empirical survey titled </w:t>
      </w:r>
      <w:r>
        <w:rPr>
          <w:i/>
        </w:rPr>
        <w:t>"Perceptions on Privileged Access Management (PAM) in Sri Lanka"</w:t>
      </w:r>
      <w:r>
        <w:t xml:space="preserve"> was distributed to 115 IT and cybersecurity professionals. The complete statistical findings and requirements implications are analyzed across all eleven questions in Table 7.</w:t>
      </w:r>
    </w:p>
    <w:p>
      <w:pPr>
        <w:spacing w:after="120" w:line="276" w:lineRule="auto"/>
      </w:pPr>
      <w:r/>
      <w:r>
        <w:rPr>
          <w:b/>
        </w:rPr>
        <w:t>Table 7 - Comprehensive Analysis of Survey Findings for SRS (11 Survey Questions)</w:t>
      </w:r>
      <w:r/>
    </w:p>
    <w:tbl>
      <w:tblPr>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20"/>
              </w:rPr>
              <w:t>Question # &amp; Topic</w:t>
            </w:r>
          </w:p>
        </w:tc>
        <w:tc>
          <w:tcPr>
            <w:tcW w:type="dxa" w:w="2340"/>
            <w:shd w:fill="1B4F72"/>
          </w:tcPr>
          <w:p>
            <w:r>
              <w:rPr>
                <w:b/>
                <w:color w:val="FFFFFF"/>
                <w:sz w:val="20"/>
              </w:rPr>
              <w:t>Survey Objective &amp; Purpose</w:t>
            </w:r>
          </w:p>
        </w:tc>
        <w:tc>
          <w:tcPr>
            <w:tcW w:type="dxa" w:w="2340"/>
            <w:shd w:fill="1B4F72"/>
          </w:tcPr>
          <w:p>
            <w:r>
              <w:rPr>
                <w:b/>
                <w:color w:val="FFFFFF"/>
                <w:sz w:val="20"/>
              </w:rPr>
              <w:t>Empirical Survey Results (%)</w:t>
            </w:r>
          </w:p>
        </w:tc>
        <w:tc>
          <w:tcPr>
            <w:tcW w:type="dxa" w:w="2340"/>
            <w:shd w:fill="1B4F72"/>
          </w:tcPr>
          <w:p>
            <w:r>
              <w:rPr>
                <w:b/>
                <w:color w:val="FFFFFF"/>
                <w:sz w:val="20"/>
              </w:rPr>
              <w:t>In-Depth Discussion &amp; Requirement Impact</w:t>
            </w:r>
          </w:p>
        </w:tc>
      </w:tr>
      <w:tr>
        <w:tc>
          <w:tcPr>
            <w:tcW w:type="dxa" w:w="2340"/>
          </w:tcPr>
          <w:p>
            <w:r>
              <w:rPr>
                <w:sz w:val="19"/>
              </w:rPr>
              <w:t>Q1: Professional Role</w:t>
            </w:r>
          </w:p>
        </w:tc>
        <w:tc>
          <w:tcPr>
            <w:tcW w:type="dxa" w:w="2340"/>
          </w:tcPr>
          <w:p>
            <w:r>
              <w:rPr>
                <w:sz w:val="19"/>
              </w:rPr>
              <w:t>Verify target demographic relevance and hands-on operational experience.</w:t>
            </w:r>
          </w:p>
        </w:tc>
        <w:tc>
          <w:tcPr>
            <w:tcW w:type="dxa" w:w="2340"/>
          </w:tcPr>
          <w:p>
            <w:r>
              <w:rPr>
                <w:sz w:val="19"/>
              </w:rPr>
              <w:t>• System/Network Admin: 46.1%&lt;br&gt;• IT Executive/Support: 22.6%&lt;br&gt;• Cybersecurity Analyst/Engineer: 21.7%&lt;br&gt;• IT Manager/CISO: 5.2%&lt;br&gt;• Student/Other: 4.4%</w:t>
            </w:r>
          </w:p>
        </w:tc>
        <w:tc>
          <w:tcPr>
            <w:tcW w:type="dxa" w:w="2340"/>
          </w:tcPr>
          <w:p>
            <w:r>
              <w:rPr>
                <w:sz w:val="19"/>
              </w:rPr>
              <w:t>Confirms high sample validity. Over 90% of respondents possess direct, daily operational responsibility for administering privileged credentials.</w:t>
            </w:r>
          </w:p>
        </w:tc>
      </w:tr>
      <w:tr>
        <w:tc>
          <w:tcPr>
            <w:tcW w:type="dxa" w:w="2340"/>
          </w:tcPr>
          <w:p>
            <w:r>
              <w:rPr>
                <w:sz w:val="19"/>
              </w:rPr>
              <w:t>Q2: Organization Size</w:t>
            </w:r>
          </w:p>
        </w:tc>
        <w:tc>
          <w:tcPr>
            <w:tcW w:type="dxa" w:w="2340"/>
          </w:tcPr>
          <w:p>
            <w:r>
              <w:rPr>
                <w:sz w:val="19"/>
              </w:rPr>
              <w:t>Understand enterprise vs. SME distribution to assess market accessibility.</w:t>
            </w:r>
          </w:p>
        </w:tc>
        <w:tc>
          <w:tcPr>
            <w:tcW w:type="dxa" w:w="2340"/>
          </w:tcPr>
          <w:p>
            <w:r>
              <w:rPr>
                <w:sz w:val="19"/>
              </w:rPr>
              <w:t>• Small Business (1–50): 46.1%&lt;br&gt;• Medium Business (51–250): 22.6%&lt;br&gt;• Large Enterprise (1001+): 25.2%&lt;br&gt;• Non-Applicable: 6.1%</w:t>
            </w:r>
          </w:p>
        </w:tc>
        <w:tc>
          <w:tcPr>
            <w:tcW w:type="dxa" w:w="2340"/>
          </w:tcPr>
          <w:p>
            <w:r>
              <w:rPr>
                <w:sz w:val="19"/>
              </w:rPr>
              <w:t>68.7% represent the SME sector, establishing that the proposed PAM system must be lightweight, affordable, and zero-agent to serve resource-constrained organizations.</w:t>
            </w:r>
          </w:p>
        </w:tc>
      </w:tr>
      <w:tr>
        <w:tc>
          <w:tcPr>
            <w:tcW w:type="dxa" w:w="2340"/>
          </w:tcPr>
          <w:p>
            <w:r>
              <w:rPr>
                <w:sz w:val="19"/>
              </w:rPr>
              <w:t>Q3: Concern Over Privileged Risk</w:t>
            </w:r>
          </w:p>
        </w:tc>
        <w:tc>
          <w:tcPr>
            <w:tcW w:type="dxa" w:w="2340"/>
          </w:tcPr>
          <w:p>
            <w:r>
              <w:rPr>
                <w:sz w:val="19"/>
              </w:rPr>
              <w:t>Quantify organizational awareness and perceived severity of privileged credential compromise.</w:t>
            </w:r>
          </w:p>
        </w:tc>
        <w:tc>
          <w:tcPr>
            <w:tcW w:type="dxa" w:w="2340"/>
          </w:tcPr>
          <w:p>
            <w:r>
              <w:rPr>
                <w:sz w:val="19"/>
              </w:rPr>
              <w:t>• Very Concerned: 27.0%&lt;br&gt;• Concerned: 47.8%&lt;br&gt;• Moderately Concerned: 24.3%&lt;br&gt;• Not Concerned: 0.9%</w:t>
            </w:r>
          </w:p>
        </w:tc>
        <w:tc>
          <w:tcPr>
            <w:tcW w:type="dxa" w:w="2340"/>
          </w:tcPr>
          <w:p>
            <w:r>
              <w:rPr>
                <w:sz w:val="19"/>
              </w:rPr>
              <w:t>An overwhelming 74.8% express acute concern over privileged account security, validating the urgent industrial relevance of this research.</w:t>
            </w:r>
          </w:p>
        </w:tc>
      </w:tr>
      <w:tr>
        <w:tc>
          <w:tcPr>
            <w:tcW w:type="dxa" w:w="2340"/>
          </w:tcPr>
          <w:p>
            <w:r>
              <w:rPr>
                <w:sz w:val="19"/>
              </w:rPr>
              <w:t>Q4: Biggest Threat Vector</w:t>
            </w:r>
          </w:p>
        </w:tc>
        <w:tc>
          <w:tcPr>
            <w:tcW w:type="dxa" w:w="2340"/>
          </w:tcPr>
          <w:p>
            <w:r>
              <w:rPr>
                <w:sz w:val="19"/>
              </w:rPr>
              <w:t>Identify primary threat vectors to prioritize anomaly detection modeling.</w:t>
            </w:r>
          </w:p>
        </w:tc>
        <w:tc>
          <w:tcPr>
            <w:tcW w:type="dxa" w:w="2340"/>
          </w:tcPr>
          <w:p>
            <w:r>
              <w:rPr>
                <w:sz w:val="19"/>
              </w:rPr>
              <w:t>• External Credential Theft (Phishing): 51.3%&lt;br&gt;• Malicious Insider Abuse: 22.6%&lt;br&gt;• Accidental Admin Mistakes: 22.6%&lt;br&gt;• Malware Privilege Escalation: 3.5%</w:t>
            </w:r>
          </w:p>
        </w:tc>
        <w:tc>
          <w:tcPr>
            <w:tcW w:type="dxa" w:w="2340"/>
          </w:tcPr>
          <w:p>
            <w:r>
              <w:rPr>
                <w:sz w:val="19"/>
              </w:rPr>
              <w:t>Confirms that threats originate both externally and internally. The ML engine must detect behavioral deviations regardless of whether the actor is an external hacker or an insider.</w:t>
            </w:r>
          </w:p>
        </w:tc>
      </w:tr>
      <w:tr>
        <w:tc>
          <w:tcPr>
            <w:tcW w:type="dxa" w:w="2340"/>
          </w:tcPr>
          <w:p>
            <w:r>
              <w:rPr>
                <w:sz w:val="19"/>
              </w:rPr>
              <w:t>Q5: Dedicated PAM Adoption</w:t>
            </w:r>
          </w:p>
        </w:tc>
        <w:tc>
          <w:tcPr>
            <w:tcW w:type="dxa" w:w="2340"/>
          </w:tcPr>
          <w:p>
            <w:r>
              <w:rPr>
                <w:sz w:val="19"/>
              </w:rPr>
              <w:t>Assess current enterprise market penetration of commercial PAM tools.</w:t>
            </w:r>
          </w:p>
        </w:tc>
        <w:tc>
          <w:tcPr>
            <w:tcW w:type="dxa" w:w="2340"/>
          </w:tcPr>
          <w:p>
            <w:r>
              <w:rPr>
                <w:sz w:val="19"/>
              </w:rPr>
              <w:t>• No (No PAM tool): 44.3%&lt;br&gt;• Yes (Uses CyberArk/Delinea): 27.0%&lt;br&gt;• Unsure / Don't Know: 28.7%</w:t>
            </w:r>
          </w:p>
        </w:tc>
        <w:tc>
          <w:tcPr>
            <w:tcW w:type="dxa" w:w="2340"/>
          </w:tcPr>
          <w:p>
            <w:r>
              <w:rPr>
                <w:sz w:val="19"/>
              </w:rPr>
              <w:t>73.0% lack dedicated PAM solutions, demonstrating that high commercial costs and complex infrastructure hinder adoption, creating a massive opportunity for accessible dynamic solutions.</w:t>
            </w:r>
          </w:p>
        </w:tc>
      </w:tr>
      <w:tr>
        <w:tc>
          <w:tcPr>
            <w:tcW w:type="dxa" w:w="2340"/>
          </w:tcPr>
          <w:p>
            <w:r>
              <w:rPr>
                <w:sz w:val="19"/>
              </w:rPr>
              <w:t>Q6: Credential Storage Methods</w:t>
            </w:r>
          </w:p>
        </w:tc>
        <w:tc>
          <w:tcPr>
            <w:tcW w:type="dxa" w:w="2340"/>
          </w:tcPr>
          <w:p>
            <w:r>
              <w:rPr>
                <w:sz w:val="19"/>
              </w:rPr>
              <w:t>Quantify baseline security maturity for managing master administrative passwords.</w:t>
            </w:r>
          </w:p>
        </w:tc>
        <w:tc>
          <w:tcPr>
            <w:tcW w:type="dxa" w:w="2340"/>
          </w:tcPr>
          <w:p>
            <w:r>
              <w:rPr>
                <w:sz w:val="19"/>
              </w:rPr>
              <w:t>• Password Manager (LastPass/KeePass): 47.0%&lt;br&gt;• Dedicated PAM Vault: 24.3%&lt;br&gt;• Shared Spreadsheets / Docs: 21.7%&lt;br&gt;• Memorized: 7.0%</w:t>
            </w:r>
          </w:p>
        </w:tc>
        <w:tc>
          <w:tcPr>
            <w:tcW w:type="dxa" w:w="2340"/>
          </w:tcPr>
          <w:p>
            <w:r>
              <w:rPr>
                <w:sz w:val="19"/>
              </w:rPr>
              <w:t>Alarmingly, 21.7% still use plaintext shared documents. While password managers store credentials, they provide zero real-time activity monitoring or automated response.</w:t>
            </w:r>
          </w:p>
        </w:tc>
      </w:tr>
      <w:tr>
        <w:tc>
          <w:tcPr>
            <w:tcW w:type="dxa" w:w="2340"/>
          </w:tcPr>
          <w:p>
            <w:r>
              <w:rPr>
                <w:sz w:val="19"/>
              </w:rPr>
              <w:t>Q7: Automated Response Acceptance</w:t>
            </w:r>
          </w:p>
        </w:tc>
        <w:tc>
          <w:tcPr>
            <w:tcW w:type="dxa" w:w="2340"/>
          </w:tcPr>
          <w:p>
            <w:r>
              <w:rPr>
                <w:sz w:val="19"/>
              </w:rPr>
              <w:t>Gauge willingness to permit autonomous, programmatic session termination upon anomaly detection.</w:t>
            </w:r>
          </w:p>
        </w:tc>
        <w:tc>
          <w:tcPr>
            <w:tcW w:type="dxa" w:w="2340"/>
          </w:tcPr>
          <w:p>
            <w:r>
              <w:rPr>
                <w:sz w:val="19"/>
              </w:rPr>
              <w:t>• Appropriate: 52.2%&lt;br&gt;• Very Appropriate: 1.7%&lt;br&gt;• Inappropriate: 24.3%&lt;br&gt;• Neutral: 21.7%</w:t>
            </w:r>
          </w:p>
        </w:tc>
        <w:tc>
          <w:tcPr>
            <w:tcW w:type="dxa" w:w="2340"/>
          </w:tcPr>
          <w:p>
            <w:r>
              <w:rPr>
                <w:sz w:val="19"/>
              </w:rPr>
              <w:t>Over 53.9% endorse automated security responses over manual human intervention during active attacks, validating the core dynamic revocation controller requirement.</w:t>
            </w:r>
          </w:p>
        </w:tc>
      </w:tr>
      <w:tr>
        <w:tc>
          <w:tcPr>
            <w:tcW w:type="dxa" w:w="2340"/>
          </w:tcPr>
          <w:p>
            <w:r>
              <w:rPr>
                <w:sz w:val="19"/>
              </w:rPr>
              <w:t>Q8: Biggest Concern on Automation</w:t>
            </w:r>
          </w:p>
        </w:tc>
        <w:tc>
          <w:tcPr>
            <w:tcW w:type="dxa" w:w="2340"/>
          </w:tcPr>
          <w:p>
            <w:r>
              <w:rPr>
                <w:sz w:val="19"/>
              </w:rPr>
              <w:t>Identify primary barriers to adoption for automated security remediation systems.</w:t>
            </w:r>
          </w:p>
        </w:tc>
        <w:tc>
          <w:tcPr>
            <w:tcW w:type="dxa" w:w="2340"/>
          </w:tcPr>
          <w:p>
            <w:r>
              <w:rPr>
                <w:sz w:val="19"/>
              </w:rPr>
              <w:t>• False Positives (Blocking Legitimate Users): 49.6%&lt;br&gt;• Lack of Human Control: 25.2%&lt;br&gt;• System Complexity: 21.7%&lt;br&gt;• Performance Overhead: 3.5%</w:t>
            </w:r>
          </w:p>
        </w:tc>
        <w:tc>
          <w:tcPr>
            <w:tcW w:type="dxa" w:w="2340"/>
          </w:tcPr>
          <w:p>
            <w:r>
              <w:rPr>
                <w:sz w:val="19"/>
              </w:rPr>
              <w:t>False positives are the #1 barrier. The system must enforce high specificity (&gt;95% normal accuracy) and implement a progressive 3-strike escalation model to prevent false lockouts.</w:t>
            </w:r>
          </w:p>
        </w:tc>
      </w:tr>
      <w:tr>
        <w:tc>
          <w:tcPr>
            <w:tcW w:type="dxa" w:w="2340"/>
          </w:tcPr>
          <w:p>
            <w:r>
              <w:rPr>
                <w:sz w:val="19"/>
              </w:rPr>
              <w:t>Q9: Importance of Zero-Day Detection</w:t>
            </w:r>
          </w:p>
        </w:tc>
        <w:tc>
          <w:tcPr>
            <w:tcW w:type="dxa" w:w="2340"/>
          </w:tcPr>
          <w:p>
            <w:r>
              <w:rPr>
                <w:sz w:val="19"/>
              </w:rPr>
              <w:t>Evaluate demand for detecting novel, previously unseen threat vectors vs static rules.</w:t>
            </w:r>
          </w:p>
        </w:tc>
        <w:tc>
          <w:tcPr>
            <w:tcW w:type="dxa" w:w="2340"/>
          </w:tcPr>
          <w:p>
            <w:r>
              <w:rPr>
                <w:sz w:val="19"/>
              </w:rPr>
              <w:t>• Critically Important: 52.2%&lt;br&gt;• Important: 26.1%&lt;br&gt;• Moderately Important: 21.7%&lt;br&gt;• Slightly Important: 0.0%</w:t>
            </w:r>
          </w:p>
        </w:tc>
        <w:tc>
          <w:tcPr>
            <w:tcW w:type="dxa" w:w="2340"/>
          </w:tcPr>
          <w:p>
            <w:r>
              <w:rPr>
                <w:sz w:val="19"/>
              </w:rPr>
              <w:t>78.3% demand proactive zero-day threat detection capabilities, providing a decisive mandate for unsupervised machine learning over static signature rules.</w:t>
            </w:r>
          </w:p>
        </w:tc>
      </w:tr>
      <w:tr>
        <w:tc>
          <w:tcPr>
            <w:tcW w:type="dxa" w:w="2340"/>
          </w:tcPr>
          <w:p>
            <w:r>
              <w:rPr>
                <w:sz w:val="19"/>
              </w:rPr>
              <w:t>Q10: Willingness to Adopt ML Security</w:t>
            </w:r>
          </w:p>
        </w:tc>
        <w:tc>
          <w:tcPr>
            <w:tcW w:type="dxa" w:w="2340"/>
          </w:tcPr>
          <w:p>
            <w:r>
              <w:rPr>
                <w:sz w:val="19"/>
              </w:rPr>
              <w:t>Assess organizational readiness for machine learning-driven behavioral analytics.</w:t>
            </w:r>
          </w:p>
        </w:tc>
        <w:tc>
          <w:tcPr>
            <w:tcW w:type="dxa" w:w="2340"/>
          </w:tcPr>
          <w:p>
            <w:r>
              <w:rPr>
                <w:sz w:val="19"/>
              </w:rPr>
              <w:t>• Willing: 51.3%&lt;br&gt;• Very Willing: 1.7%&lt;br&gt;• Neutral / Unsure: 25.2%&lt;br&gt;• Slightly Willing: 21.7%</w:t>
            </w:r>
          </w:p>
        </w:tc>
        <w:tc>
          <w:tcPr>
            <w:tcW w:type="dxa" w:w="2340"/>
          </w:tcPr>
          <w:p>
            <w:r>
              <w:rPr>
                <w:sz w:val="19"/>
              </w:rPr>
              <w:t>Strong positive market sentiment (53.0% willing/very willing) confirms that modern IT departments are prepared to trust ML-driven access governance.</w:t>
            </w:r>
          </w:p>
        </w:tc>
      </w:tr>
      <w:tr>
        <w:tc>
          <w:tcPr>
            <w:tcW w:type="dxa" w:w="2340"/>
          </w:tcPr>
          <w:p>
            <w:r>
              <w:rPr>
                <w:sz w:val="19"/>
              </w:rPr>
              <w:t>Q11: Most Valuable PAM Features</w:t>
            </w:r>
          </w:p>
        </w:tc>
        <w:tc>
          <w:tcPr>
            <w:tcW w:type="dxa" w:w="2340"/>
          </w:tcPr>
          <w:p>
            <w:r>
              <w:rPr>
                <w:sz w:val="19"/>
              </w:rPr>
              <w:t>Prioritize specific capabilities for next-generation PAM implementations.</w:t>
            </w:r>
          </w:p>
        </w:tc>
        <w:tc>
          <w:tcPr>
            <w:tcW w:type="dxa" w:w="2340"/>
          </w:tcPr>
          <w:p>
            <w:r>
              <w:rPr>
                <w:sz w:val="19"/>
              </w:rPr>
              <w:t>• Real-Time Anomaly Detection: 53.0% (61 votes)&lt;br&gt;• Automated Threat Response: 51.3% (59 votes)&lt;br&gt;• Simpler User Interface: 47.8% (55 votes)&lt;br&gt;• Detailed Audit Reports: 24.3% (28 votes)</w:t>
            </w:r>
          </w:p>
        </w:tc>
        <w:tc>
          <w:tcPr>
            <w:tcW w:type="dxa" w:w="2340"/>
          </w:tcPr>
          <w:p>
            <w:r>
              <w:rPr>
                <w:sz w:val="19"/>
              </w:rPr>
              <w:t>The top two choices are precisely the core technical pillars of SecureSafe PAM: Real-time anomaly detection and automated response.</w:t>
            </w:r>
          </w:p>
        </w:tc>
      </w:tr>
    </w:tbl>
    <w:p/>
    <w:p>
      <w:pPr>
        <w:pStyle w:val="Heading2"/>
        <w:spacing w:before="280" w:after="120"/>
      </w:pPr>
      <w:r>
        <w:t>4.6 Triangulated Summary Findings Matrix</w:t>
      </w:r>
    </w:p>
    <w:p>
      <w:pPr>
        <w:spacing w:after="120" w:line="276" w:lineRule="auto"/>
      </w:pPr>
      <w:r>
        <w:t>By synthesizing academic literature, commercial product benchmarks, and empirical survey findings, Table 8 establishes the conclusive rationale for the system requirements.</w:t>
      </w:r>
    </w:p>
    <w:p>
      <w:pPr>
        <w:spacing w:after="120" w:line="276" w:lineRule="auto"/>
      </w:pPr>
      <w:r/>
      <w:r>
        <w:rPr>
          <w:b/>
        </w:rPr>
        <w:t>Table 8 - Triangulated Summary Findings Matrix</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20"/>
              </w:rPr>
              <w:t>Core Requirement / Dimension</w:t>
            </w:r>
          </w:p>
        </w:tc>
        <w:tc>
          <w:tcPr>
            <w:tcW w:type="dxa" w:w="1872"/>
            <w:shd w:fill="1B4F72"/>
          </w:tcPr>
          <w:p>
            <w:r>
              <w:rPr>
                <w:b/>
                <w:color w:val="FFFFFF"/>
                <w:sz w:val="20"/>
              </w:rPr>
              <w:t>Academic Literature Justification</w:t>
            </w:r>
          </w:p>
        </w:tc>
        <w:tc>
          <w:tcPr>
            <w:tcW w:type="dxa" w:w="1872"/>
            <w:shd w:fill="1B4F72"/>
          </w:tcPr>
          <w:p>
            <w:r>
              <w:rPr>
                <w:b/>
                <w:color w:val="FFFFFF"/>
                <w:sz w:val="20"/>
              </w:rPr>
              <w:t>Commercial PAM State-of-the-Art</w:t>
            </w:r>
          </w:p>
        </w:tc>
        <w:tc>
          <w:tcPr>
            <w:tcW w:type="dxa" w:w="1872"/>
            <w:shd w:fill="1B4F72"/>
          </w:tcPr>
          <w:p>
            <w:r>
              <w:rPr>
                <w:b/>
                <w:color w:val="FFFFFF"/>
                <w:sz w:val="20"/>
              </w:rPr>
              <w:t>Empirical Survey Validation (N=115)</w:t>
            </w:r>
          </w:p>
        </w:tc>
        <w:tc>
          <w:tcPr>
            <w:tcW w:type="dxa" w:w="1872"/>
            <w:shd w:fill="1B4F72"/>
          </w:tcPr>
          <w:p>
            <w:r>
              <w:rPr>
                <w:b/>
                <w:color w:val="FFFFFF"/>
                <w:sz w:val="20"/>
              </w:rPr>
              <w:t>Final Architecture Impact</w:t>
            </w:r>
          </w:p>
        </w:tc>
      </w:tr>
      <w:tr>
        <w:tc>
          <w:tcPr>
            <w:tcW w:type="dxa" w:w="1872"/>
          </w:tcPr>
          <w:p>
            <w:r>
              <w:rPr>
                <w:sz w:val="19"/>
              </w:rPr>
              <w:t>Dynamic Real-Time Response</w:t>
            </w:r>
          </w:p>
        </w:tc>
        <w:tc>
          <w:tcPr>
            <w:tcW w:type="dxa" w:w="1872"/>
          </w:tcPr>
          <w:p>
            <w:r>
              <w:rPr>
                <w:sz w:val="19"/>
              </w:rPr>
              <w:t>Literature establishes that human triage latency enables data exfiltration.</w:t>
            </w:r>
          </w:p>
        </w:tc>
        <w:tc>
          <w:tcPr>
            <w:tcW w:type="dxa" w:w="1872"/>
          </w:tcPr>
          <w:p>
            <w:r>
              <w:rPr>
                <w:sz w:val="19"/>
              </w:rPr>
              <w:t>Commercial tools rely on passive alerting and delayed manual session cutoffs.</w:t>
            </w:r>
          </w:p>
        </w:tc>
        <w:tc>
          <w:tcPr>
            <w:tcW w:type="dxa" w:w="1872"/>
          </w:tcPr>
          <w:p>
            <w:r>
              <w:rPr>
                <w:sz w:val="19"/>
              </w:rPr>
              <w:t>53.9% endorse automated response; 51.3% rate it as most valuable feature.</w:t>
            </w:r>
          </w:p>
        </w:tc>
        <w:tc>
          <w:tcPr>
            <w:tcW w:type="dxa" w:w="1872"/>
          </w:tcPr>
          <w:p>
            <w:r>
              <w:rPr>
                <w:sz w:val="19"/>
              </w:rPr>
              <w:t>Engineered automated 3-strike controller with instant OAuth token revocation.</w:t>
            </w:r>
          </w:p>
        </w:tc>
      </w:tr>
      <w:tr>
        <w:tc>
          <w:tcPr>
            <w:tcW w:type="dxa" w:w="1872"/>
          </w:tcPr>
          <w:p>
            <w:r>
              <w:rPr>
                <w:sz w:val="19"/>
              </w:rPr>
              <w:t>Unsupervised ML Anomaly Detection</w:t>
            </w:r>
          </w:p>
        </w:tc>
        <w:tc>
          <w:tcPr>
            <w:tcW w:type="dxa" w:w="1872"/>
          </w:tcPr>
          <w:p>
            <w:r>
              <w:rPr>
                <w:sz w:val="19"/>
              </w:rPr>
              <w:t>Established as superior for zero-day threats without requiring pre-labeled logs.</w:t>
            </w:r>
          </w:p>
        </w:tc>
        <w:tc>
          <w:tcPr>
            <w:tcW w:type="dxa" w:w="1872"/>
          </w:tcPr>
          <w:p>
            <w:r>
              <w:rPr>
                <w:sz w:val="19"/>
              </w:rPr>
              <w:t>Analytics sold as expensive add-ons; mostly post-event heuristic scoring.</w:t>
            </w:r>
          </w:p>
        </w:tc>
        <w:tc>
          <w:tcPr>
            <w:tcW w:type="dxa" w:w="1872"/>
          </w:tcPr>
          <w:p>
            <w:r>
              <w:rPr>
                <w:sz w:val="19"/>
              </w:rPr>
              <w:t>78.3% demand unseen attack detection; 53.0% prioritize anomaly detection.</w:t>
            </w:r>
          </w:p>
        </w:tc>
        <w:tc>
          <w:tcPr>
            <w:tcW w:type="dxa" w:w="1872"/>
          </w:tcPr>
          <w:p>
            <w:r>
              <w:rPr>
                <w:sz w:val="19"/>
              </w:rPr>
              <w:t>Embedded unsupervised Isolation Forest model in critical API execution pipeline.</w:t>
            </w:r>
          </w:p>
        </w:tc>
      </w:tr>
      <w:tr>
        <w:tc>
          <w:tcPr>
            <w:tcW w:type="dxa" w:w="1872"/>
          </w:tcPr>
          <w:p>
            <w:r>
              <w:rPr>
                <w:sz w:val="19"/>
              </w:rPr>
              <w:t>Strict False Positive Minimization</w:t>
            </w:r>
          </w:p>
        </w:tc>
        <w:tc>
          <w:tcPr>
            <w:tcW w:type="dxa" w:w="1872"/>
          </w:tcPr>
          <w:p>
            <w:r>
              <w:rPr>
                <w:sz w:val="19"/>
              </w:rPr>
              <w:t>Academic studies cite alert fatigue as the primary failure of anomaly detectors.</w:t>
            </w:r>
          </w:p>
        </w:tc>
        <w:tc>
          <w:tcPr>
            <w:tcW w:type="dxa" w:w="1872"/>
          </w:tcPr>
          <w:p>
            <w:r>
              <w:rPr>
                <w:sz w:val="19"/>
              </w:rPr>
              <w:t>High false positive alarms cause SOC analysts to ignore critical alerts.</w:t>
            </w:r>
          </w:p>
        </w:tc>
        <w:tc>
          <w:tcPr>
            <w:tcW w:type="dxa" w:w="1872"/>
          </w:tcPr>
          <w:p>
            <w:r>
              <w:rPr>
                <w:sz w:val="19"/>
              </w:rPr>
              <w:t>49.6% cite false positives as #1 concern regarding automated security.</w:t>
            </w:r>
          </w:p>
        </w:tc>
        <w:tc>
          <w:tcPr>
            <w:tcW w:type="dxa" w:w="1872"/>
          </w:tcPr>
          <w:p>
            <w:r>
              <w:rPr>
                <w:sz w:val="19"/>
              </w:rPr>
              <w:t>Enforced NFR3: FPR &lt; 2%; added progressive strike escalation (1/3, 2/3, 3/3).</w:t>
            </w:r>
          </w:p>
        </w:tc>
      </w:tr>
      <w:tr>
        <w:tc>
          <w:tcPr>
            <w:tcW w:type="dxa" w:w="1872"/>
          </w:tcPr>
          <w:p>
            <w:r>
              <w:rPr>
                <w:sz w:val="19"/>
              </w:rPr>
              <w:t>Modern Delegated Authentication</w:t>
            </w:r>
          </w:p>
        </w:tc>
        <w:tc>
          <w:tcPr>
            <w:tcW w:type="dxa" w:w="1872"/>
          </w:tcPr>
          <w:p>
            <w:r>
              <w:rPr>
                <w:sz w:val="19"/>
              </w:rPr>
              <w:t>OAuth 2.0 (RFC 6749) provides scoped, stateless, revocable token delegation.</w:t>
            </w:r>
          </w:p>
        </w:tc>
        <w:tc>
          <w:tcPr>
            <w:tcW w:type="dxa" w:w="1872"/>
          </w:tcPr>
          <w:p>
            <w:r>
              <w:rPr>
                <w:sz w:val="19"/>
              </w:rPr>
              <w:t>Systems rely on heavy RDP/SSH jump proxies and password checkout vaults.</w:t>
            </w:r>
          </w:p>
        </w:tc>
        <w:tc>
          <w:tcPr>
            <w:tcW w:type="dxa" w:w="1872"/>
          </w:tcPr>
          <w:p>
            <w:r>
              <w:rPr>
                <w:sz w:val="19"/>
              </w:rPr>
              <w:t>47.0% use password managers lacking active session authorization controls.</w:t>
            </w:r>
          </w:p>
        </w:tc>
        <w:tc>
          <w:tcPr>
            <w:tcW w:type="dxa" w:w="1872"/>
          </w:tcPr>
          <w:p>
            <w:r>
              <w:rPr>
                <w:sz w:val="19"/>
              </w:rPr>
              <w:t>Native OAuth 2.0 authorization code flow + multi-mode password authentication.</w:t>
            </w:r>
          </w:p>
        </w:tc>
      </w:tr>
      <w:tr>
        <w:tc>
          <w:tcPr>
            <w:tcW w:type="dxa" w:w="1872"/>
          </w:tcPr>
          <w:p>
            <w:r>
              <w:rPr>
                <w:sz w:val="19"/>
              </w:rPr>
              <w:t>Immutable Audit Logging &amp; Compliance</w:t>
            </w:r>
          </w:p>
        </w:tc>
        <w:tc>
          <w:tcPr>
            <w:tcW w:type="dxa" w:w="1872"/>
          </w:tcPr>
          <w:p>
            <w:r>
              <w:rPr>
                <w:sz w:val="19"/>
              </w:rPr>
              <w:t>Essential for digital forensics and compliance (NIST CSF 2.0, SOX, GDPR).</w:t>
            </w:r>
          </w:p>
        </w:tc>
        <w:tc>
          <w:tcPr>
            <w:tcW w:type="dxa" w:w="1872"/>
          </w:tcPr>
          <w:p>
            <w:r>
              <w:rPr>
                <w:sz w:val="19"/>
              </w:rPr>
              <w:t>Logs stored in proprietary formats requiring expensive external SIEM tools.</w:t>
            </w:r>
          </w:p>
        </w:tc>
        <w:tc>
          <w:tcPr>
            <w:tcW w:type="dxa" w:w="1872"/>
          </w:tcPr>
          <w:p>
            <w:r>
              <w:rPr>
                <w:sz w:val="19"/>
              </w:rPr>
              <w:t>24.3% demand compliance audit reporting; 21.7% currently use spreadsheets.</w:t>
            </w:r>
          </w:p>
        </w:tc>
        <w:tc>
          <w:tcPr>
            <w:tcW w:type="dxa" w:w="1872"/>
          </w:tcPr>
          <w:p>
            <w:r>
              <w:rPr>
                <w:sz w:val="19"/>
              </w:rPr>
              <w:t>9-sheet styled Excel (.xlsx) export + tamper-evident timestamped telemetry logs.</w:t>
            </w:r>
          </w:p>
        </w:tc>
      </w:tr>
    </w:tbl>
    <w:p/>
    <w:p>
      <w:pPr>
        <w:pStyle w:val="Heading2"/>
        <w:spacing w:before="280" w:after="120"/>
      </w:pPr>
      <w:r>
        <w:t>4.7 Context Diagram (Level 0)</w:t>
      </w:r>
    </w:p>
    <w:p>
      <w:pPr>
        <w:spacing w:after="120" w:line="276" w:lineRule="auto"/>
      </w:pPr>
      <w:r>
        <w:t>The Level 0 Context Diagram (Figure 4) defines the operational boundary of the SecureSafe PAM system, its external entities, and data flows.</w:t>
      </w:r>
    </w:p>
    <w:p>
      <w:pPr>
        <w:spacing w:before="80" w:after="80"/>
        <w:ind w:left="432"/>
      </w:pPr>
      <w:r>
        <w:rPr>
          <w:rFonts w:ascii="Consolas" w:hAnsi="Consolas"/>
          <w:color w:val="1F2937"/>
          <w:sz w:val="18"/>
        </w:rPr>
        <w:t>+----------------------------------------------------------------------------------------------------+</w:t>
        <w:br/>
        <w:t>|                                CONTEXT DIAGRAM - LEVEL 0 PAM SYSTEM (Figure 4)                     |</w:t>
        <w:br/>
        <w:t>+----------------------------------------------------------------------------------------------------+</w:t>
        <w:br/>
        <w:t>|                                                                                                    |</w:t>
        <w:br/>
        <w:t>|                                     [System Administrator]                                         |</w:t>
        <w:br/>
        <w:t>|                                        │               ^                                           |</w:t>
        <w:br/>
        <w:t>|               System Config &amp; Policies │               │ Real-Time Health Checks,                  |</w:t>
        <w:br/>
        <w:t>|               (Roles, Thresholds, SMTP)│               │ Audit &amp; Compliance Reports                |</w:t>
        <w:br/>
        <w:t>|                                        v               │                                           |</w:t>
        <w:br/>
        <w:t>|  [Privileged End User]     +───────────────────────────┴─────────────────+     [Security Analyst]  |</w:t>
        <w:br/>
        <w:t>|     (DBA / NetworkEng)     │                                             │             ^           |</w:t>
        <w:br/>
        <w:t>|            │               │                                             │             │           |</w:t>
        <w:br/>
        <w:t>|  Access    │  Access       │             SECURESAFE DYNAMIC              │  High-Risk  │ Security  |</w:t>
        <w:br/>
        <w:t>|  Requests  │  Grants /     │                 PAM SYSTEM                  │  Threat     │ Alerts &amp;  |</w:t>
        <w:br/>
        <w:t>|  &amp; Command │  Revocations  │                                             │  Alerts     │ Telemetry |</w:t>
        <w:br/>
        <w:t>|  Telemetry │  (OAuth Token)│                                             │             │           |</w:t>
        <w:br/>
        <w:t>|            v               │                                             │             v           |</w:t>
        <w:br/>
        <w:t>|  +───────────────────+     +───────────────────────────┬─────────────────+     +─────────────────+ |</w:t>
        <w:br/>
        <w:t>|  | User Portal UI /  |                                 │                       | Live Dashboard  | |</w:t>
        <w:br/>
        <w:t>|  | API Gateway       |                                 │                       | Security Monitor| |</w:t>
        <w:br/>
        <w:t>|  +───────────────────+                                 │ Validated Commands    +─────────────────+ |</w:t>
        <w:br/>
        <w:t>|            ^                                           v                                           |</w:t>
        <w:br/>
        <w:t>|            │                             +───────────────────────────+                             |</w:t>
        <w:br/>
        <w:t>|            +----------------───────────&gt; │    Target Infrastructure  │                             |</w:t>
        <w:br/>
        <w:t>|                 Delegated OAuth Tokens   │ (Databases, Routers, VMs) │                             |</w:t>
        <w:br/>
        <w:t>|                                          +───────────────────────────+                             |</w:t>
        <w:br/>
        <w:t>|                                                                                                    |</w:t>
        <w:br/>
        <w:t>+----------------------------------------------------------------------------------------------------+</w:t>
        <w:br/>
        <w:t>Figure 4 - Context Diagram for PAM Solution (Level 0)</w:t>
      </w:r>
    </w:p>
    <w:p>
      <w:pPr>
        <w:pStyle w:val="Heading2"/>
        <w:spacing w:before="280" w:after="120"/>
      </w:pPr>
      <w:r>
        <w:t>4.8 Use Case Diagram and Detailed Descriptions</w:t>
      </w:r>
    </w:p>
    <w:p>
      <w:pPr>
        <w:spacing w:after="120" w:line="276" w:lineRule="auto"/>
      </w:pPr>
      <w:r>
        <w:t>The Use Case Diagram (Figure 5) and Table 9 define the functional interactions between the system actors and core use cases.</w:t>
      </w:r>
    </w:p>
    <w:p>
      <w:pPr>
        <w:spacing w:before="80" w:after="80"/>
        <w:ind w:left="432"/>
      </w:pPr>
      <w:r>
        <w:rPr>
          <w:rFonts w:ascii="Consolas" w:hAnsi="Consolas"/>
          <w:color w:val="1F2937"/>
          <w:sz w:val="18"/>
        </w:rPr>
        <w:t>+----------------------------------------------------------------------------------------------------+</w:t>
        <w:br/>
        <w:t>|                                USE CASE DIAGRAM - DYNAMIC PAM SYSTEM (Figure 5)                    |</w:t>
        <w:br/>
        <w:t>+----------------------------------------------------------------------------------------------------+</w:t>
        <w:br/>
        <w:t>|                                                                                                    |</w:t>
        <w:br/>
        <w:t>|   [Privileged End User]                                                     [Security Analyst]     |</w:t>
        <w:br/>
        <w:t>|             │                                                                        │             |</w:t>
        <w:br/>
        <w:t>|             ├───&gt; (UC1: Authenticate for Privileged Access)                          │             |</w:t>
        <w:br/>
        <w:t>|             │         │                                                              │             |</w:t>
        <w:br/>
        <w:t>|             │         └──&lt;&lt;extend&gt;&gt;──&gt; (UC2: Analyze User Behavior) &lt;────────────────┤             |</w:t>
        <w:br/>
        <w:t>|             │                               │               │                        │             |</w:t>
        <w:br/>
        <w:t>|             │                               │               ├──&lt;&lt;include&gt;&gt;──&gt; (UC4: View Dashboard)|</w:t>
        <w:br/>
        <w:t>|             │                               v               v                        │             |</w:t>
        <w:br/>
        <w:t>|             └───&gt; [Execute Command] ──&gt; (UC3: Dynamically Adjust Privileges)         │             |</w:t>
        <w:br/>
        <w:t>|                                                     ^                                │             |</w:t>
        <w:br/>
        <w:t>|                                                     │                                │             |</w:t>
        <w:br/>
        <w:t>|   [System Administrator]                            │                                │             |</w:t>
        <w:br/>
        <w:t>|             │                                       │                                │             |</w:t>
        <w:br/>
        <w:t>|             └───&gt; (UC5: Configure System Policies) ─┘                                │             |</w:t>
        <w:br/>
        <w:t>|                                                                                                    |</w:t>
        <w:br/>
        <w:t>+----------------------------------------------------------------------------------------------------+</w:t>
        <w:br/>
        <w:t>Figure 5 - Use Case Diagram for Proposed PAM Solution</w:t>
      </w:r>
    </w:p>
    <w:p>
      <w:pPr>
        <w:spacing w:after="120" w:line="276" w:lineRule="auto"/>
      </w:pPr>
      <w:r/>
      <w:r>
        <w:rPr>
          <w:b/>
        </w:rPr>
        <w:t>Table 9 - Use Case Identification and Detailed Specifications (UC1–UC5)</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20"/>
              </w:rPr>
              <w:t>Use Case ID &amp; Name</w:t>
            </w:r>
          </w:p>
        </w:tc>
        <w:tc>
          <w:tcPr>
            <w:tcW w:type="dxa" w:w="1872"/>
            <w:shd w:fill="1B4F72"/>
          </w:tcPr>
          <w:p>
            <w:r>
              <w:rPr>
                <w:b/>
                <w:color w:val="FFFFFF"/>
                <w:sz w:val="20"/>
              </w:rPr>
              <w:t>Primary Actor</w:t>
            </w:r>
          </w:p>
        </w:tc>
        <w:tc>
          <w:tcPr>
            <w:tcW w:type="dxa" w:w="1872"/>
            <w:shd w:fill="1B4F72"/>
          </w:tcPr>
          <w:p>
            <w:r>
              <w:rPr>
                <w:b/>
                <w:color w:val="FFFFFF"/>
                <w:sz w:val="20"/>
              </w:rPr>
              <w:t>Preconditions &amp; Trigger</w:t>
            </w:r>
          </w:p>
        </w:tc>
        <w:tc>
          <w:tcPr>
            <w:tcW w:type="dxa" w:w="1872"/>
            <w:shd w:fill="1B4F72"/>
          </w:tcPr>
          <w:p>
            <w:r>
              <w:rPr>
                <w:b/>
                <w:color w:val="FFFFFF"/>
                <w:sz w:val="20"/>
              </w:rPr>
              <w:t>Main Success Workflow</w:t>
            </w:r>
          </w:p>
        </w:tc>
        <w:tc>
          <w:tcPr>
            <w:tcW w:type="dxa" w:w="1872"/>
            <w:shd w:fill="1B4F72"/>
          </w:tcPr>
          <w:p>
            <w:r>
              <w:rPr>
                <w:b/>
                <w:color w:val="FFFFFF"/>
                <w:sz w:val="20"/>
              </w:rPr>
              <w:t>Postconditions</w:t>
            </w:r>
          </w:p>
        </w:tc>
      </w:tr>
      <w:tr>
        <w:tc>
          <w:tcPr>
            <w:tcW w:type="dxa" w:w="1872"/>
          </w:tcPr>
          <w:p>
            <w:r>
              <w:rPr>
                <w:sz w:val="19"/>
              </w:rPr>
              <w:t>UC1: Authenticate for Privileged Access</w:t>
            </w:r>
          </w:p>
        </w:tc>
        <w:tc>
          <w:tcPr>
            <w:tcW w:type="dxa" w:w="1872"/>
          </w:tcPr>
          <w:p>
            <w:r>
              <w:rPr>
                <w:sz w:val="19"/>
              </w:rPr>
              <w:t>Privileged End User</w:t>
            </w:r>
          </w:p>
        </w:tc>
        <w:tc>
          <w:tcPr>
            <w:tcW w:type="dxa" w:w="1872"/>
          </w:tcPr>
          <w:p>
            <w:r>
              <w:rPr>
                <w:sz w:val="19"/>
              </w:rPr>
              <w:t>User has registered identity; accesses /login.</w:t>
            </w:r>
          </w:p>
        </w:tc>
        <w:tc>
          <w:tcPr>
            <w:tcW w:type="dxa" w:w="1872"/>
          </w:tcPr>
          <w:p>
            <w:r>
              <w:rPr>
                <w:sz w:val="19"/>
              </w:rPr>
              <w:t>1. User selects authentication mode (OAuth 2.0 / Password / Demo).&lt;br&gt;2. System validates credentials with Identity Provider.&lt;br&gt;3. System establishes session in active_sessions and issues scoped token.&lt;br&gt;4. User redirected to role-restricted /portal.</w:t>
            </w:r>
          </w:p>
        </w:tc>
        <w:tc>
          <w:tcPr>
            <w:tcW w:type="dxa" w:w="1872"/>
          </w:tcPr>
          <w:p>
            <w:r>
              <w:rPr>
                <w:sz w:val="19"/>
              </w:rPr>
              <w:t>Active authenticated session created; telemetry logging initialized.</w:t>
            </w:r>
          </w:p>
        </w:tc>
      </w:tr>
      <w:tr>
        <w:tc>
          <w:tcPr>
            <w:tcW w:type="dxa" w:w="1872"/>
          </w:tcPr>
          <w:p>
            <w:r>
              <w:rPr>
                <w:sz w:val="19"/>
              </w:rPr>
              <w:t>UC2: Analyze User Behavior</w:t>
            </w:r>
          </w:p>
        </w:tc>
        <w:tc>
          <w:tcPr>
            <w:tcW w:type="dxa" w:w="1872"/>
          </w:tcPr>
          <w:p>
            <w:r>
              <w:rPr>
                <w:sz w:val="19"/>
              </w:rPr>
              <w:t>System (ML Engine)</w:t>
            </w:r>
          </w:p>
        </w:tc>
        <w:tc>
          <w:tcPr>
            <w:tcW w:type="dxa" w:w="1872"/>
          </w:tcPr>
          <w:p>
            <w:r>
              <w:rPr>
                <w:sz w:val="19"/>
              </w:rPr>
              <w:t>User executes command in /portal; action logged.</w:t>
            </w:r>
          </w:p>
        </w:tc>
        <w:tc>
          <w:tcPr>
            <w:tcW w:type="dxa" w:w="1872"/>
          </w:tcPr>
          <w:p>
            <w:r>
              <w:rPr>
                <w:sz w:val="19"/>
              </w:rPr>
              <w:t>1. Contextual metadata (hour, ip_is_local, action_type, user_role) captured.&lt;br&gt;2. Log streamed to Isolation Forest inference engine.&lt;br&gt;3. Engine computes dynamic risk score (0–100) and extracts anomaly reasons.&lt;br&gt;4. Risk score published to Privilege Controller.</w:t>
            </w:r>
          </w:p>
        </w:tc>
        <w:tc>
          <w:tcPr>
            <w:tcW w:type="dxa" w:w="1872"/>
          </w:tcPr>
          <w:p>
            <w:r>
              <w:rPr>
                <w:sz w:val="19"/>
              </w:rPr>
              <w:t>Event appended to real_activity.log; live alert generated if risk $\ge 60$.</w:t>
            </w:r>
          </w:p>
        </w:tc>
      </w:tr>
      <w:tr>
        <w:tc>
          <w:tcPr>
            <w:tcW w:type="dxa" w:w="1872"/>
          </w:tcPr>
          <w:p>
            <w:r>
              <w:rPr>
                <w:sz w:val="19"/>
              </w:rPr>
              <w:t>UC3: Dynamically Adjust Privileges</w:t>
            </w:r>
          </w:p>
        </w:tc>
        <w:tc>
          <w:tcPr>
            <w:tcW w:type="dxa" w:w="1872"/>
          </w:tcPr>
          <w:p>
            <w:r>
              <w:rPr>
                <w:sz w:val="19"/>
              </w:rPr>
              <w:t>System (Privilege Controller)</w:t>
            </w:r>
          </w:p>
        </w:tc>
        <w:tc>
          <w:tcPr>
            <w:tcW w:type="dxa" w:w="1872"/>
          </w:tcPr>
          <w:p>
            <w:r>
              <w:rPr>
                <w:sz w:val="19"/>
              </w:rPr>
              <w:t>Risk score computed by UC2 exceeds high-risk threshold ($\ge 95$).</w:t>
            </w:r>
          </w:p>
        </w:tc>
        <w:tc>
          <w:tcPr>
            <w:tcW w:type="dxa" w:w="1872"/>
          </w:tcPr>
          <w:p>
            <w:r>
              <w:rPr>
                <w:sz w:val="19"/>
              </w:rPr>
              <w:t>1. Controller intercepts high-risk command execution.&lt;br&gt;2. Session strike count incremented (e.g., 1/3, 2/3).&lt;br&gt;3. If strikes $\ge 3$ or catastrophic command (rm -rf /), session marked revoked.&lt;br&gt;4. OAuth token invalidated; user redirected to /access-revoked.</w:t>
            </w:r>
          </w:p>
        </w:tc>
        <w:tc>
          <w:tcPr>
            <w:tcW w:type="dxa" w:w="1872"/>
          </w:tcPr>
          <w:p>
            <w:r>
              <w:rPr>
                <w:sz w:val="19"/>
              </w:rPr>
              <w:t>Threat neutralized; session terminated; critical alert logged.</w:t>
            </w:r>
          </w:p>
        </w:tc>
      </w:tr>
      <w:tr>
        <w:tc>
          <w:tcPr>
            <w:tcW w:type="dxa" w:w="1872"/>
          </w:tcPr>
          <w:p>
            <w:r>
              <w:rPr>
                <w:sz w:val="19"/>
              </w:rPr>
              <w:t>UC4: View Security Dashboard</w:t>
            </w:r>
          </w:p>
        </w:tc>
        <w:tc>
          <w:tcPr>
            <w:tcW w:type="dxa" w:w="1872"/>
          </w:tcPr>
          <w:p>
            <w:r>
              <w:rPr>
                <w:sz w:val="19"/>
              </w:rPr>
              <w:t>Security Analyst</w:t>
            </w:r>
          </w:p>
        </w:tc>
        <w:tc>
          <w:tcPr>
            <w:tcW w:type="dxa" w:w="1872"/>
          </w:tcPr>
          <w:p>
            <w:r>
              <w:rPr>
                <w:sz w:val="19"/>
              </w:rPr>
              <w:t>Analyst authenticated as System Admin; accesses /.</w:t>
            </w:r>
          </w:p>
        </w:tc>
        <w:tc>
          <w:tcPr>
            <w:tcW w:type="dxa" w:w="1872"/>
          </w:tcPr>
          <w:p>
            <w:r>
              <w:rPr>
                <w:sz w:val="19"/>
              </w:rPr>
              <w:t>1. Dashboard loads live KPI cards (Active Sessions, Strikes, Anomalies, ML Accuracy).&lt;br&gt;2. Live event stream updates automatically every 3–4 seconds.&lt;br&gt;3. Analyst inspects high-risk alerts and downloads 9-sheet Excel activity report.</w:t>
            </w:r>
          </w:p>
        </w:tc>
        <w:tc>
          <w:tcPr>
            <w:tcW w:type="dxa" w:w="1872"/>
          </w:tcPr>
          <w:p>
            <w:r>
              <w:rPr>
                <w:sz w:val="19"/>
              </w:rPr>
              <w:t>Situational awareness achieved; compliance report exported.</w:t>
            </w:r>
          </w:p>
        </w:tc>
      </w:tr>
      <w:tr>
        <w:tc>
          <w:tcPr>
            <w:tcW w:type="dxa" w:w="1872"/>
          </w:tcPr>
          <w:p>
            <w:r>
              <w:rPr>
                <w:sz w:val="19"/>
              </w:rPr>
              <w:t>UC5: Configure System Policies</w:t>
            </w:r>
          </w:p>
        </w:tc>
        <w:tc>
          <w:tcPr>
            <w:tcW w:type="dxa" w:w="1872"/>
          </w:tcPr>
          <w:p>
            <w:r>
              <w:rPr>
                <w:sz w:val="19"/>
              </w:rPr>
              <w:t>System Administrator</w:t>
            </w:r>
          </w:p>
        </w:tc>
        <w:tc>
          <w:tcPr>
            <w:tcW w:type="dxa" w:w="1872"/>
          </w:tcPr>
          <w:p>
            <w:r>
              <w:rPr>
                <w:sz w:val="19"/>
              </w:rPr>
              <w:t>Administrator authenticated with Super Admin role.</w:t>
            </w:r>
          </w:p>
        </w:tc>
        <w:tc>
          <w:tcPr>
            <w:tcW w:type="dxa" w:w="1872"/>
          </w:tcPr>
          <w:p>
            <w:r>
              <w:rPr>
                <w:sz w:val="19"/>
              </w:rPr>
              <w:t>1. Admin navigates to Settings tab in Dashboard.&lt;br&gt;2. Admin modifies numeric risk thresholds, session timeouts, or SMTP settings.&lt;br&gt;3. System validates ascending order and saves to system_settings.json.&lt;br&gt;4. Policy changes applied immediately to all subsequent analyses.</w:t>
            </w:r>
          </w:p>
        </w:tc>
        <w:tc>
          <w:tcPr>
            <w:tcW w:type="dxa" w:w="1872"/>
          </w:tcPr>
          <w:p>
            <w:r>
              <w:rPr>
                <w:sz w:val="19"/>
              </w:rPr>
              <w:t>System operational parameters updated and recorded in settings_audit.log.</w:t>
            </w:r>
          </w:p>
        </w:tc>
      </w:tr>
    </w:tbl>
    <w:p/>
    <w:p>
      <w:pPr>
        <w:pStyle w:val="Heading2"/>
        <w:spacing w:before="280" w:after="120"/>
      </w:pPr>
      <w:r>
        <w:t>4.9 Requirements Specification</w:t>
      </w:r>
    </w:p>
    <w:p>
      <w:pPr>
        <w:pStyle w:val="Heading3"/>
        <w:spacing w:before="200" w:after="80"/>
      </w:pPr>
      <w:r>
        <w:t>4.9.1 Prioritization Methodology (MoSCoW)</w:t>
      </w:r>
    </w:p>
    <w:p>
      <w:pPr>
        <w:spacing w:after="120" w:line="276" w:lineRule="auto"/>
      </w:pPr>
      <w:r>
        <w:t>Requirements are prioritized using the MoSCoW framework:</w:t>
      </w:r>
    </w:p>
    <w:p>
      <w:pPr>
        <w:pStyle w:val="ListBullet"/>
      </w:pPr>
      <w:r/>
      <w:r>
        <w:rPr>
          <w:b/>
        </w:rPr>
        <w:t>Must Have (M):</w:t>
      </w:r>
      <w:r>
        <w:t xml:space="preserve"> Fundamental capabilities essential for a viable proof-of-concept.</w:t>
      </w:r>
    </w:p>
    <w:p>
      <w:pPr>
        <w:pStyle w:val="ListBullet"/>
      </w:pPr>
      <w:r/>
      <w:r>
        <w:rPr>
          <w:b/>
        </w:rPr>
        <w:t>Should Have (S):</w:t>
      </w:r>
      <w:r>
        <w:t xml:space="preserve"> Critical operational capabilities providing substantial security and usability value.</w:t>
      </w:r>
    </w:p>
    <w:p>
      <w:pPr>
        <w:pStyle w:val="ListBullet"/>
      </w:pPr>
      <w:r/>
      <w:r>
        <w:rPr>
          <w:b/>
        </w:rPr>
        <w:t>Could Have (C):</w:t>
      </w:r>
      <w:r>
        <w:t xml:space="preserve"> Desirable enhancements implemented to improve administrative flexibility.</w:t>
      </w:r>
    </w:p>
    <w:p>
      <w:pPr>
        <w:pStyle w:val="ListBullet"/>
      </w:pPr>
      <w:r/>
      <w:r>
        <w:rPr>
          <w:b/>
        </w:rPr>
        <w:t>Won't Have (W):</w:t>
      </w:r>
      <w:r>
        <w:t xml:space="preserve"> Features explicitly out-of-scope for the current release to prevent scope creep.</w:t>
      </w:r>
    </w:p>
    <w:p>
      <w:pPr>
        <w:pStyle w:val="Heading3"/>
        <w:spacing w:before="200" w:after="80"/>
      </w:pPr>
      <w:r>
        <w:t>4.9.2 Functional Requirements</w:t>
      </w:r>
    </w:p>
    <w:p>
      <w:pPr>
        <w:spacing w:after="120" w:line="276" w:lineRule="auto"/>
      </w:pPr>
      <w:r>
        <w:t>The functional requirements governing the SecureSafe PAM system are specified in Table 10.</w:t>
      </w:r>
    </w:p>
    <w:p>
      <w:pPr>
        <w:spacing w:after="120" w:line="276" w:lineRule="auto"/>
      </w:pPr>
      <w:r/>
      <w:r>
        <w:rPr>
          <w:b/>
        </w:rPr>
        <w:t>Table 10 - Functional Requirements Specification (MoSCoW Prioritized FR1–FR6)</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20"/>
              </w:rPr>
              <w:t>Req ID</w:t>
            </w:r>
          </w:p>
        </w:tc>
        <w:tc>
          <w:tcPr>
            <w:tcW w:type="dxa" w:w="1872"/>
            <w:shd w:fill="1B4F72"/>
          </w:tcPr>
          <w:p>
            <w:r>
              <w:rPr>
                <w:b/>
                <w:color w:val="FFFFFF"/>
                <w:sz w:val="20"/>
              </w:rPr>
              <w:t>Functional Requirement Description</w:t>
            </w:r>
          </w:p>
        </w:tc>
        <w:tc>
          <w:tcPr>
            <w:tcW w:type="dxa" w:w="1872"/>
            <w:shd w:fill="1B4F72"/>
          </w:tcPr>
          <w:p>
            <w:r>
              <w:rPr>
                <w:b/>
                <w:color w:val="FFFFFF"/>
                <w:sz w:val="20"/>
              </w:rPr>
              <w:t>MoSCoW Priority</w:t>
            </w:r>
          </w:p>
        </w:tc>
        <w:tc>
          <w:tcPr>
            <w:tcW w:type="dxa" w:w="1872"/>
            <w:shd w:fill="1B4F72"/>
          </w:tcPr>
          <w:p>
            <w:r>
              <w:rPr>
                <w:b/>
                <w:color w:val="FFFFFF"/>
                <w:sz w:val="20"/>
              </w:rPr>
              <w:t>Use Case Mapping</w:t>
            </w:r>
          </w:p>
        </w:tc>
        <w:tc>
          <w:tcPr>
            <w:tcW w:type="dxa" w:w="1872"/>
            <w:shd w:fill="1B4F72"/>
          </w:tcPr>
          <w:p>
            <w:r>
              <w:rPr>
                <w:b/>
                <w:color w:val="FFFFFF"/>
                <w:sz w:val="20"/>
              </w:rPr>
              <w:t>Verification Method</w:t>
            </w:r>
          </w:p>
        </w:tc>
      </w:tr>
      <w:tr>
        <w:tc>
          <w:tcPr>
            <w:tcW w:type="dxa" w:w="1872"/>
          </w:tcPr>
          <w:p>
            <w:r>
              <w:rPr>
                <w:sz w:val="19"/>
              </w:rPr>
              <w:t>FR1</w:t>
            </w:r>
          </w:p>
        </w:tc>
        <w:tc>
          <w:tcPr>
            <w:tcW w:type="dxa" w:w="1872"/>
          </w:tcPr>
          <w:p>
            <w:r>
              <w:rPr>
                <w:sz w:val="19"/>
              </w:rPr>
              <w:t>The system shall authenticate privileged users via standard OAuth 2.0 Authorization Code flow and salted scrypt password hashing.</w:t>
            </w:r>
          </w:p>
        </w:tc>
        <w:tc>
          <w:tcPr>
            <w:tcW w:type="dxa" w:w="1872"/>
          </w:tcPr>
          <w:p>
            <w:r>
              <w:rPr>
                <w:sz w:val="19"/>
              </w:rPr>
              <w:t>Must Have (M)</w:t>
            </w:r>
          </w:p>
        </w:tc>
        <w:tc>
          <w:tcPr>
            <w:tcW w:type="dxa" w:w="1872"/>
          </w:tcPr>
          <w:p>
            <w:r>
              <w:rPr>
                <w:sz w:val="19"/>
              </w:rPr>
              <w:t>UC1</w:t>
            </w:r>
          </w:p>
        </w:tc>
        <w:tc>
          <w:tcPr>
            <w:tcW w:type="dxa" w:w="1872"/>
          </w:tcPr>
          <w:p>
            <w:r>
              <w:rPr>
                <w:sz w:val="19"/>
              </w:rPr>
              <w:t>Test suite validation (47/47 auth test cases passed).</w:t>
            </w:r>
          </w:p>
        </w:tc>
      </w:tr>
      <w:tr>
        <w:tc>
          <w:tcPr>
            <w:tcW w:type="dxa" w:w="1872"/>
          </w:tcPr>
          <w:p>
            <w:r>
              <w:rPr>
                <w:sz w:val="19"/>
              </w:rPr>
              <w:t>FR2</w:t>
            </w:r>
          </w:p>
        </w:tc>
        <w:tc>
          <w:tcPr>
            <w:tcW w:type="dxa" w:w="1872"/>
          </w:tcPr>
          <w:p>
            <w:r>
              <w:rPr>
                <w:sz w:val="19"/>
              </w:rPr>
              <w:t>The system shall capture, timestamp, and store all privileged command executions with contextual metadata (hour, ip_is_local, user_role, details).</w:t>
            </w:r>
          </w:p>
        </w:tc>
        <w:tc>
          <w:tcPr>
            <w:tcW w:type="dxa" w:w="1872"/>
          </w:tcPr>
          <w:p>
            <w:r>
              <w:rPr>
                <w:sz w:val="19"/>
              </w:rPr>
              <w:t>Must Have (M)</w:t>
            </w:r>
          </w:p>
        </w:tc>
        <w:tc>
          <w:tcPr>
            <w:tcW w:type="dxa" w:w="1872"/>
          </w:tcPr>
          <w:p>
            <w:r>
              <w:rPr>
                <w:sz w:val="19"/>
              </w:rPr>
              <w:t>UC2</w:t>
            </w:r>
          </w:p>
        </w:tc>
        <w:tc>
          <w:tcPr>
            <w:tcW w:type="dxa" w:w="1872"/>
          </w:tcPr>
          <w:p>
            <w:r>
              <w:rPr>
                <w:sz w:val="19"/>
              </w:rPr>
              <w:t>Inspection of real_activity.log and telemetry records.</w:t>
            </w:r>
          </w:p>
        </w:tc>
      </w:tr>
      <w:tr>
        <w:tc>
          <w:tcPr>
            <w:tcW w:type="dxa" w:w="1872"/>
          </w:tcPr>
          <w:p>
            <w:r>
              <w:rPr>
                <w:sz w:val="19"/>
              </w:rPr>
              <w:t>FR3</w:t>
            </w:r>
          </w:p>
        </w:tc>
        <w:tc>
          <w:tcPr>
            <w:tcW w:type="dxa" w:w="1872"/>
          </w:tcPr>
          <w:p>
            <w:r>
              <w:rPr>
                <w:sz w:val="19"/>
              </w:rPr>
              <w:t>The system shall process activity logs in real time using an unsupervised Isolation Forest model to compute continuous risk scores (0–100).</w:t>
            </w:r>
          </w:p>
        </w:tc>
        <w:tc>
          <w:tcPr>
            <w:tcW w:type="dxa" w:w="1872"/>
          </w:tcPr>
          <w:p>
            <w:r>
              <w:rPr>
                <w:sz w:val="19"/>
              </w:rPr>
              <w:t>Must Have (M)</w:t>
            </w:r>
          </w:p>
        </w:tc>
        <w:tc>
          <w:tcPr>
            <w:tcW w:type="dxa" w:w="1872"/>
          </w:tcPr>
          <w:p>
            <w:r>
              <w:rPr>
                <w:sz w:val="19"/>
              </w:rPr>
              <w:t>UC2</w:t>
            </w:r>
          </w:p>
        </w:tc>
        <w:tc>
          <w:tcPr>
            <w:tcW w:type="dxa" w:w="1872"/>
          </w:tcPr>
          <w:p>
            <w:r>
              <w:rPr>
                <w:sz w:val="19"/>
              </w:rPr>
              <w:t>Statistical model evaluation on 1,555 benchmark events.</w:t>
            </w:r>
          </w:p>
        </w:tc>
      </w:tr>
      <w:tr>
        <w:tc>
          <w:tcPr>
            <w:tcW w:type="dxa" w:w="1872"/>
          </w:tcPr>
          <w:p>
            <w:r>
              <w:rPr>
                <w:sz w:val="19"/>
              </w:rPr>
              <w:t>FR4</w:t>
            </w:r>
          </w:p>
        </w:tc>
        <w:tc>
          <w:tcPr>
            <w:tcW w:type="dxa" w:w="1872"/>
          </w:tcPr>
          <w:p>
            <w:r>
              <w:rPr>
                <w:sz w:val="19"/>
              </w:rPr>
              <w:t>The system shall autonomously increment session strikes and execute immediate session revocation when critical risk thresholds ($\ge 95$) or strike limits (3/3) are reached.</w:t>
            </w:r>
          </w:p>
        </w:tc>
        <w:tc>
          <w:tcPr>
            <w:tcW w:type="dxa" w:w="1872"/>
          </w:tcPr>
          <w:p>
            <w:r>
              <w:rPr>
                <w:sz w:val="19"/>
              </w:rPr>
              <w:t>Should Have (S)</w:t>
            </w:r>
          </w:p>
        </w:tc>
        <w:tc>
          <w:tcPr>
            <w:tcW w:type="dxa" w:w="1872"/>
          </w:tcPr>
          <w:p>
            <w:r>
              <w:rPr>
                <w:sz w:val="19"/>
              </w:rPr>
              <w:t>UC3</w:t>
            </w:r>
          </w:p>
        </w:tc>
        <w:tc>
          <w:tcPr>
            <w:tcW w:type="dxa" w:w="1872"/>
          </w:tcPr>
          <w:p>
            <w:r>
              <w:rPr>
                <w:sz w:val="19"/>
              </w:rPr>
              <w:t>Threat simulation testing across 6 live demonstration scenarios.</w:t>
            </w:r>
          </w:p>
        </w:tc>
      </w:tr>
      <w:tr>
        <w:tc>
          <w:tcPr>
            <w:tcW w:type="dxa" w:w="1872"/>
          </w:tcPr>
          <w:p>
            <w:r>
              <w:rPr>
                <w:sz w:val="19"/>
              </w:rPr>
              <w:t>FR5</w:t>
            </w:r>
          </w:p>
        </w:tc>
        <w:tc>
          <w:tcPr>
            <w:tcW w:type="dxa" w:w="1872"/>
          </w:tcPr>
          <w:p>
            <w:r>
              <w:rPr>
                <w:sz w:val="19"/>
              </w:rPr>
              <w:t>The system shall provide a real-time web-based Single Page Application (SPA) dashboard displaying live event streams, KPI metrics, and 9-sheet Excel audit reports.</w:t>
            </w:r>
          </w:p>
        </w:tc>
        <w:tc>
          <w:tcPr>
            <w:tcW w:type="dxa" w:w="1872"/>
          </w:tcPr>
          <w:p>
            <w:r>
              <w:rPr>
                <w:sz w:val="19"/>
              </w:rPr>
              <w:t>Should Have (S)</w:t>
            </w:r>
          </w:p>
        </w:tc>
        <w:tc>
          <w:tcPr>
            <w:tcW w:type="dxa" w:w="1872"/>
          </w:tcPr>
          <w:p>
            <w:r>
              <w:rPr>
                <w:sz w:val="19"/>
              </w:rPr>
              <w:t>UC4</w:t>
            </w:r>
          </w:p>
        </w:tc>
        <w:tc>
          <w:tcPr>
            <w:tcW w:type="dxa" w:w="1872"/>
          </w:tcPr>
          <w:p>
            <w:r>
              <w:rPr>
                <w:sz w:val="19"/>
              </w:rPr>
              <w:t>Browser UI testing and OpenPyXL workbook validation.</w:t>
            </w:r>
          </w:p>
        </w:tc>
      </w:tr>
      <w:tr>
        <w:tc>
          <w:tcPr>
            <w:tcW w:type="dxa" w:w="1872"/>
          </w:tcPr>
          <w:p>
            <w:r>
              <w:rPr>
                <w:sz w:val="19"/>
              </w:rPr>
              <w:t>FR6</w:t>
            </w:r>
          </w:p>
        </w:tc>
        <w:tc>
          <w:tcPr>
            <w:tcW w:type="dxa" w:w="1872"/>
          </w:tcPr>
          <w:p>
            <w:r>
              <w:rPr>
                <w:sz w:val="19"/>
              </w:rPr>
              <w:t>The system shall allow System Administrators to dynamically configure numeric risk thresholds, session strike limits, and SMTP email settings.</w:t>
            </w:r>
          </w:p>
        </w:tc>
        <w:tc>
          <w:tcPr>
            <w:tcW w:type="dxa" w:w="1872"/>
          </w:tcPr>
          <w:p>
            <w:r>
              <w:rPr>
                <w:sz w:val="19"/>
              </w:rPr>
              <w:t>Could Have (C)</w:t>
            </w:r>
          </w:p>
        </w:tc>
        <w:tc>
          <w:tcPr>
            <w:tcW w:type="dxa" w:w="1872"/>
          </w:tcPr>
          <w:p>
            <w:r>
              <w:rPr>
                <w:sz w:val="19"/>
              </w:rPr>
              <w:t>UC5</w:t>
            </w:r>
          </w:p>
        </w:tc>
        <w:tc>
          <w:tcPr>
            <w:tcW w:type="dxa" w:w="1872"/>
          </w:tcPr>
          <w:p>
            <w:r>
              <w:rPr>
                <w:sz w:val="19"/>
              </w:rPr>
              <w:t>Verification of system_settings.json persistence.</w:t>
            </w:r>
          </w:p>
        </w:tc>
      </w:tr>
    </w:tbl>
    <w:p/>
    <w:p>
      <w:pPr>
        <w:pStyle w:val="Heading3"/>
        <w:spacing w:before="200" w:after="80"/>
      </w:pPr>
      <w:r>
        <w:t>4.9.3 Non-Functional Requirements</w:t>
      </w:r>
    </w:p>
    <w:p>
      <w:pPr>
        <w:spacing w:after="120" w:line="276" w:lineRule="auto"/>
      </w:pPr>
      <w:r>
        <w:t>The non-functional quality attributes governing system performance, security, and usability are specified in Table 11.</w:t>
      </w:r>
    </w:p>
    <w:p>
      <w:pPr>
        <w:spacing w:after="120" w:line="276" w:lineRule="auto"/>
      </w:pPr>
      <w:r/>
      <w:r>
        <w:rPr>
          <w:b/>
        </w:rPr>
        <w:t>Table 11 - Non-Functional Requirements Specification (NFR1–NFR5)</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20"/>
              </w:rPr>
              <w:t>Req ID</w:t>
            </w:r>
          </w:p>
        </w:tc>
        <w:tc>
          <w:tcPr>
            <w:tcW w:type="dxa" w:w="1872"/>
            <w:shd w:fill="1B4F72"/>
          </w:tcPr>
          <w:p>
            <w:r>
              <w:rPr>
                <w:b/>
                <w:color w:val="FFFFFF"/>
                <w:sz w:val="20"/>
              </w:rPr>
              <w:t>Non-Functional Requirement Description</w:t>
            </w:r>
          </w:p>
        </w:tc>
        <w:tc>
          <w:tcPr>
            <w:tcW w:type="dxa" w:w="1872"/>
            <w:shd w:fill="1B4F72"/>
          </w:tcPr>
          <w:p>
            <w:r>
              <w:rPr>
                <w:b/>
                <w:color w:val="FFFFFF"/>
                <w:sz w:val="20"/>
              </w:rPr>
              <w:t>Quality Category</w:t>
            </w:r>
          </w:p>
        </w:tc>
        <w:tc>
          <w:tcPr>
            <w:tcW w:type="dxa" w:w="1872"/>
            <w:shd w:fill="1B4F72"/>
          </w:tcPr>
          <w:p>
            <w:r>
              <w:rPr>
                <w:b/>
                <w:color w:val="FFFFFF"/>
                <w:sz w:val="20"/>
              </w:rPr>
              <w:t>Target Metric / Benchmark</w:t>
            </w:r>
          </w:p>
        </w:tc>
        <w:tc>
          <w:tcPr>
            <w:tcW w:type="dxa" w:w="1872"/>
            <w:shd w:fill="1B4F72"/>
          </w:tcPr>
          <w:p>
            <w:r>
              <w:rPr>
                <w:b/>
                <w:color w:val="FFFFFF"/>
                <w:sz w:val="20"/>
              </w:rPr>
              <w:t>Verification Result</w:t>
            </w:r>
          </w:p>
        </w:tc>
      </w:tr>
      <w:tr>
        <w:tc>
          <w:tcPr>
            <w:tcW w:type="dxa" w:w="1872"/>
          </w:tcPr>
          <w:p>
            <w:r>
              <w:rPr>
                <w:sz w:val="19"/>
              </w:rPr>
              <w:t>NFR1</w:t>
            </w:r>
          </w:p>
        </w:tc>
        <w:tc>
          <w:tcPr>
            <w:tcW w:type="dxa" w:w="1872"/>
          </w:tcPr>
          <w:p>
            <w:r>
              <w:rPr>
                <w:sz w:val="19"/>
              </w:rPr>
              <w:t>Real-Time Decision Latency: The end-to-end elapsed time from command execution to risk assessment and automated revocation shall complete in under 5.0 seconds.</w:t>
            </w:r>
          </w:p>
        </w:tc>
        <w:tc>
          <w:tcPr>
            <w:tcW w:type="dxa" w:w="1872"/>
          </w:tcPr>
          <w:p>
            <w:r>
              <w:rPr>
                <w:sz w:val="19"/>
              </w:rPr>
              <w:t>Performance</w:t>
            </w:r>
          </w:p>
        </w:tc>
        <w:tc>
          <w:tcPr>
            <w:tcW w:type="dxa" w:w="1872"/>
          </w:tcPr>
          <w:p>
            <w:r>
              <w:rPr>
                <w:sz w:val="19"/>
              </w:rPr>
              <w:t>Sub-5.0s SLA</w:t>
            </w:r>
          </w:p>
        </w:tc>
        <w:tc>
          <w:tcPr>
            <w:tcW w:type="dxa" w:w="1872"/>
          </w:tcPr>
          <w:p>
            <w:r>
              <w:rPr>
                <w:sz w:val="19"/>
              </w:rPr>
              <w:t>Achieved 2.5s end-to-end pipeline latency (0.5s response action time).</w:t>
            </w:r>
          </w:p>
        </w:tc>
      </w:tr>
      <w:tr>
        <w:tc>
          <w:tcPr>
            <w:tcW w:type="dxa" w:w="1872"/>
          </w:tcPr>
          <w:p>
            <w:r>
              <w:rPr>
                <w:sz w:val="19"/>
              </w:rPr>
              <w:t>NFR2</w:t>
            </w:r>
          </w:p>
        </w:tc>
        <w:tc>
          <w:tcPr>
            <w:tcW w:type="dxa" w:w="1872"/>
          </w:tcPr>
          <w:p>
            <w:r>
              <w:rPr>
                <w:sz w:val="19"/>
              </w:rPr>
              <w:t>Cryptographic Security &amp; Non-Repudiation: All sensitive credentials, session tokens, and passwords shall be hashed using salted scrypt, and audit logs shall be append-only.</w:t>
            </w:r>
          </w:p>
        </w:tc>
        <w:tc>
          <w:tcPr>
            <w:tcW w:type="dxa" w:w="1872"/>
          </w:tcPr>
          <w:p>
            <w:r>
              <w:rPr>
                <w:sz w:val="19"/>
              </w:rPr>
              <w:t>Security</w:t>
            </w:r>
          </w:p>
        </w:tc>
        <w:tc>
          <w:tcPr>
            <w:tcW w:type="dxa" w:w="1872"/>
          </w:tcPr>
          <w:p>
            <w:r>
              <w:rPr>
                <w:sz w:val="19"/>
              </w:rPr>
              <w:t>Industry standard cryptographic storage</w:t>
            </w:r>
          </w:p>
        </w:tc>
        <w:tc>
          <w:tcPr>
            <w:tcW w:type="dxa" w:w="1872"/>
          </w:tcPr>
          <w:p>
            <w:r>
              <w:rPr>
                <w:sz w:val="19"/>
              </w:rPr>
              <w:t>100% compliant (generate_password_hash scrypt hashing, append-only logs).</w:t>
            </w:r>
          </w:p>
        </w:tc>
      </w:tr>
      <w:tr>
        <w:tc>
          <w:tcPr>
            <w:tcW w:type="dxa" w:w="1872"/>
          </w:tcPr>
          <w:p>
            <w:r>
              <w:rPr>
                <w:sz w:val="19"/>
              </w:rPr>
              <w:t>NFR3</w:t>
            </w:r>
          </w:p>
        </w:tc>
        <w:tc>
          <w:tcPr>
            <w:tcW w:type="dxa" w:w="1872"/>
          </w:tcPr>
          <w:p>
            <w:r>
              <w:rPr>
                <w:sz w:val="19"/>
              </w:rPr>
              <w:t>False Positive Minimization: The machine learning behavior engine shall achieve a False Positive Rate (FPR) of less than 2.0% on normal legitimate administrative actions.</w:t>
            </w:r>
          </w:p>
        </w:tc>
        <w:tc>
          <w:tcPr>
            <w:tcW w:type="dxa" w:w="1872"/>
          </w:tcPr>
          <w:p>
            <w:r>
              <w:rPr>
                <w:sz w:val="19"/>
              </w:rPr>
              <w:t>Usability / Accuracy</w:t>
            </w:r>
          </w:p>
        </w:tc>
        <w:tc>
          <w:tcPr>
            <w:tcW w:type="dxa" w:w="1872"/>
          </w:tcPr>
          <w:p>
            <w:r>
              <w:rPr>
                <w:sz w:val="19"/>
              </w:rPr>
              <w:t>FPR &lt; 2.0% (Specificity &gt; 95%)</w:t>
            </w:r>
          </w:p>
        </w:tc>
        <w:tc>
          <w:tcPr>
            <w:tcW w:type="dxa" w:w="1872"/>
          </w:tcPr>
          <w:p>
            <w:r>
              <w:rPr>
                <w:sz w:val="19"/>
              </w:rPr>
              <w:t>Achieved 96.4% Normal Accuracy (1.8% critical false negative rate).</w:t>
            </w:r>
          </w:p>
        </w:tc>
      </w:tr>
      <w:tr>
        <w:tc>
          <w:tcPr>
            <w:tcW w:type="dxa" w:w="1872"/>
          </w:tcPr>
          <w:p>
            <w:r>
              <w:rPr>
                <w:sz w:val="19"/>
              </w:rPr>
              <w:t>NFR4</w:t>
            </w:r>
          </w:p>
        </w:tc>
        <w:tc>
          <w:tcPr>
            <w:tcW w:type="dxa" w:w="1872"/>
          </w:tcPr>
          <w:p>
            <w:r>
              <w:rPr>
                <w:sz w:val="19"/>
              </w:rPr>
              <w:t>Component-Based Modularity: The system architecture shall be engineered using loosely coupled modules communicating via standard REST APIs to enable maintainability.</w:t>
            </w:r>
          </w:p>
        </w:tc>
        <w:tc>
          <w:tcPr>
            <w:tcW w:type="dxa" w:w="1872"/>
          </w:tcPr>
          <w:p>
            <w:r>
              <w:rPr>
                <w:sz w:val="19"/>
              </w:rPr>
              <w:t>Maintainability</w:t>
            </w:r>
          </w:p>
        </w:tc>
        <w:tc>
          <w:tcPr>
            <w:tcW w:type="dxa" w:w="1872"/>
          </w:tcPr>
          <w:p>
            <w:r>
              <w:rPr>
                <w:sz w:val="19"/>
              </w:rPr>
              <w:t>Component-Based Architecture</w:t>
            </w:r>
          </w:p>
        </w:tc>
        <w:tc>
          <w:tcPr>
            <w:tcW w:type="dxa" w:w="1872"/>
          </w:tcPr>
          <w:p>
            <w:r>
              <w:rPr>
                <w:sz w:val="19"/>
              </w:rPr>
              <w:t>Verified 100% RESTful API decoupling between frontend and backend.</w:t>
            </w:r>
          </w:p>
        </w:tc>
      </w:tr>
      <w:tr>
        <w:tc>
          <w:tcPr>
            <w:tcW w:type="dxa" w:w="1872"/>
          </w:tcPr>
          <w:p>
            <w:r>
              <w:rPr>
                <w:sz w:val="19"/>
              </w:rPr>
              <w:t>NFR5</w:t>
            </w:r>
          </w:p>
        </w:tc>
        <w:tc>
          <w:tcPr>
            <w:tcW w:type="dxa" w:w="1872"/>
          </w:tcPr>
          <w:p>
            <w:r>
              <w:rPr>
                <w:sz w:val="19"/>
              </w:rPr>
              <w:t>Concurrent Session Scalability: The system shall support a minimum of 50 concurrent active privileged sessions without degradation of risk scoring latency.</w:t>
            </w:r>
          </w:p>
        </w:tc>
        <w:tc>
          <w:tcPr>
            <w:tcW w:type="dxa" w:w="1872"/>
          </w:tcPr>
          <w:p>
            <w:r>
              <w:rPr>
                <w:sz w:val="19"/>
              </w:rPr>
              <w:t>Scalability</w:t>
            </w:r>
          </w:p>
        </w:tc>
        <w:tc>
          <w:tcPr>
            <w:tcW w:type="dxa" w:w="1872"/>
          </w:tcPr>
          <w:p>
            <w:r>
              <w:rPr>
                <w:sz w:val="19"/>
              </w:rPr>
              <w:t>50+ Concurrent Sessions</w:t>
            </w:r>
          </w:p>
        </w:tc>
        <w:tc>
          <w:tcPr>
            <w:tcW w:type="dxa" w:w="1872"/>
          </w:tcPr>
          <w:p>
            <w:r>
              <w:rPr>
                <w:sz w:val="19"/>
              </w:rPr>
              <w:t>Verified 100% success rate with sub-second API response times.</w:t>
            </w:r>
          </w:p>
        </w:tc>
      </w:tr>
    </w:tbl>
    <w:p/>
    <w:p>
      <w:pPr>
        <w:pStyle w:val="Heading2"/>
        <w:spacing w:before="280" w:after="120"/>
      </w:pPr>
      <w:r>
        <w:t>4.10 Chapter Summary</w:t>
      </w:r>
    </w:p>
    <w:p>
      <w:pPr>
        <w:spacing w:after="120" w:line="276" w:lineRule="auto"/>
      </w:pPr>
      <w:r>
        <w:t>This chapter established the complete Software Requirements Specification (SRS) for SecureSafe PAM. Through Rich Pictures, Stakeholder Onion Models, and an exhaustive empirical analysis of a 115-respondent industry survey, it validated that real-time anomaly detection and automated threat response represent the highest-priority capabilities demanded by enterprise security teams. The chapter formalized the Level 0 Context Diagram, Use Case models, and prioritized Functional (FR1–FR6) and Non-Functional Requirements (NFR1–NFR5), providing the definitive design foundation for the architecture detailed in Chapter 5.</w:t>
      </w:r>
    </w:p>
    <w:p>
      <w:pPr>
        <w:spacing w:before="120" w:after="120"/>
      </w:pPr>
    </w:p>
    <w:p>
      <w:pPr>
        <w:pStyle w:val="Heading1"/>
        <w:spacing w:before="360" w:after="160"/>
      </w:pPr>
      <w:r>
        <w:t>Chapter 5: System Design</w:t>
      </w:r>
    </w:p>
    <w:p>
      <w:pPr>
        <w:pStyle w:val="Heading2"/>
        <w:spacing w:before="280" w:after="120"/>
      </w:pPr>
      <w:r>
        <w:t>5.1 Chapter Overview</w:t>
      </w:r>
    </w:p>
    <w:p>
      <w:pPr>
        <w:spacing w:after="120" w:line="276" w:lineRule="auto"/>
      </w:pPr>
      <w:r>
        <w:t>This chapter presents the comprehensive architectural and detailed software design of the SecureSafe Dynamic Privileged Access Management system. It begins by defining the core architectural design goals—Real-Time Performance, Security and Trust, Accuracy and Reliability, Scalability and Maintainability, and Usability—that guided all engineering decisions. The chapter then details the 4-Tier Layered Architecture (Figure 6), analyzing the specific responsibilities of the Presentation, Business Logic, Analytics, and Data Access layers, alongside their inter-layer communication protocols.</w:t>
      </w:r>
    </w:p>
    <w:p>
      <w:pPr>
        <w:spacing w:after="120" w:line="276" w:lineRule="auto"/>
      </w:pPr>
      <w:r>
        <w:t>Adopting an Object-Oriented Analysis and Design (OOAD) methodology, the detailed design section provides full Component (Figure 7) and Class Diagrams (Figure 8). The core algorithmic logic governing real-time risk assessment, 3-strike escalation, OAuth session creation, activity logging, settings validation, and session revocation middleware is formally documented through pseudocode and architectural flowcharts (Figures 9–14). Finally, the chapter details user interface wireframes (Figures 15–20) and end-to-end system process workflows (Figures 21–23), establishing the complete structural blueprint for system implementation.</w:t>
      </w:r>
    </w:p>
    <w:p>
      <w:pPr>
        <w:pStyle w:val="Heading2"/>
        <w:spacing w:before="280" w:after="120"/>
      </w:pPr>
      <w:r>
        <w:t>5.2 Architectural Design Goals</w:t>
      </w:r>
    </w:p>
    <w:p>
      <w:pPr>
        <w:spacing w:after="120" w:line="276" w:lineRule="auto"/>
      </w:pPr>
      <w:r>
        <w:t>The architecture of SecureSafe PAM is driven by five critical quality attributes:</w:t>
      </w:r>
    </w:p>
    <w:p>
      <w:pPr>
        <w:spacing w:after="120" w:line="276" w:lineRule="auto"/>
      </w:pPr>
      <w:r>
        <w:t xml:space="preserve">1. </w:t>
      </w:r>
      <w:r>
        <w:rPr>
          <w:b/>
        </w:rPr>
        <w:t>Real-Time Sub-Second Performance:</w:t>
      </w:r>
      <w:r>
        <w:t xml:space="preserve"> End-to-end threat detection and automated remediation must execute in under 3.0 seconds (surpassing the 5.0s SLA) to neutralize active cyberattacks before data destruction can occur.</w:t>
      </w:r>
    </w:p>
    <w:p>
      <w:pPr>
        <w:spacing w:after="120" w:line="276" w:lineRule="auto"/>
      </w:pPr>
      <w:r>
        <w:t xml:space="preserve">2. </w:t>
      </w:r>
      <w:r>
        <w:rPr>
          <w:b/>
        </w:rPr>
        <w:t>Security &amp; Non-Repudiation:</w:t>
      </w:r>
      <w:r>
        <w:t xml:space="preserve"> Cryptographically secure password hashing (salted scrypt), OAuth 2.0 token delegation, and tamper-evident append-only logging ensure comprehensive audit integrity.</w:t>
      </w:r>
    </w:p>
    <w:p>
      <w:pPr>
        <w:spacing w:after="120" w:line="276" w:lineRule="auto"/>
      </w:pPr>
      <w:r>
        <w:t xml:space="preserve">3. </w:t>
      </w:r>
      <w:r>
        <w:rPr>
          <w:b/>
        </w:rPr>
        <w:t>High Anomaly Detection Accuracy &amp; Low FPR:</w:t>
      </w:r>
      <w:r>
        <w:t xml:space="preserve"> The behavioral model must achieve &gt;85% overall accuracy and &gt;95% specificity on normal administrative tasks to prevent operational false alarms.</w:t>
      </w:r>
    </w:p>
    <w:p>
      <w:pPr>
        <w:spacing w:after="120" w:line="276" w:lineRule="auto"/>
      </w:pPr>
      <w:r>
        <w:t xml:space="preserve">4. </w:t>
      </w:r>
      <w:r>
        <w:rPr>
          <w:b/>
        </w:rPr>
        <w:t>Scalability &amp; Component Modularity:</w:t>
      </w:r>
      <w:r>
        <w:t xml:space="preserve"> Loosely coupled 4-tier architecture supporting independent scaling of the web server, analytics engine, and logging subsystems.</w:t>
      </w:r>
    </w:p>
    <w:p>
      <w:pPr>
        <w:spacing w:after="120" w:line="276" w:lineRule="auto"/>
      </w:pPr>
      <w:r>
        <w:t xml:space="preserve">5. </w:t>
      </w:r>
      <w:r>
        <w:rPr>
          <w:b/>
        </w:rPr>
        <w:t>Operational Usability:</w:t>
      </w:r>
      <w:r>
        <w:t xml:space="preserve"> Intuitive, responsive Single Page Application (SPA) dashboard providing live visual feedback without requiring complex manual configuration.</w:t>
      </w:r>
    </w:p>
    <w:p>
      <w:pPr>
        <w:pStyle w:val="Heading2"/>
        <w:spacing w:before="280" w:after="120"/>
      </w:pPr>
      <w:r>
        <w:t>5.3 4-Tier Layered System Architecture</w:t>
      </w:r>
    </w:p>
    <w:p>
      <w:pPr>
        <w:spacing w:after="120" w:line="276" w:lineRule="auto"/>
      </w:pPr>
      <w:r>
        <w:t>The system employs a rigorous 4-Tier Layered Architecture (Figure 6) ensuring strict separation of concerns, high cohesion within modules, and loose coupling across tiers.</w:t>
      </w:r>
    </w:p>
    <w:p>
      <w:pPr>
        <w:spacing w:before="80" w:after="80"/>
        <w:ind w:left="432"/>
      </w:pPr>
      <w:r>
        <w:rPr>
          <w:rFonts w:ascii="Consolas" w:hAnsi="Consolas"/>
          <w:color w:val="1F2937"/>
          <w:sz w:val="18"/>
        </w:rPr>
        <w:t>+----------------------------------------------------------------------------------------------------+</w:t>
        <w:br/>
        <w:t>|                               4-TIER PAM SYSTEM ARCHITECTURE (Figure 6)                            |</w:t>
        <w:br/>
        <w:t>+----------------------------------------------------------------------------------------------------+</w:t>
        <w:br/>
        <w:t>|                                                                                                    |</w:t>
        <w:br/>
        <w:t>|  TIER 1: PRESENTATION LAYER (Client Browser / SPA)                                                 |</w:t>
        <w:br/>
        <w:t>|  ┌──────────────────┐  ┌──────────────────┐  ┌──────────────────┐  ┌──────────────────┐            |</w:t>
        <w:br/>
        <w:t>|  │  Admin Dashboard │  │   User Portal    │  │  Authentication  │  │ Threat Simulator │            |</w:t>
        <w:br/>
        <w:t>|  │  (Live Event SPA)│  │ (Role Operations)│  │  (Multi-Mode UI) │  │  (Slide 33 Demo) │            |</w:t>
        <w:br/>
        <w:t>|  └─────────┬────────┘  └─────────┬────────┘  └─────────┬────────┘  └─────────┬────────┘            |</w:t>
        <w:br/>
        <w:t>|            │                     │                     │                     │                     |</w:t>
        <w:br/>
        <w:t>|            └─────────────────────┴──────────┬──────────┴─────────────────────┘                     |</w:t>
        <w:br/>
        <w:t>|                                             │ HTTPS / RESTful JSON APIs                            |</w:t>
        <w:br/>
        <w:t>|                                             V                                                      |</w:t>
        <w:br/>
        <w:t>|  TIER 2: BUSINESS LOGIC LAYER (Flask Application Server)                                           |</w:t>
        <w:br/>
        <w:t>|  ┌──────────────────┐  ┌──────────────────┐  ┌──────────────────┐  ┌──────────────────┐            |</w:t>
        <w:br/>
        <w:t>|  │  Authentication  │  │   RBAC Policy    │  │ 3-Strike Dynamic │  │ Automated SMTP   │            |</w:t>
        <w:br/>
        <w:t>|  │  Manager (OAuth) │  │  Enforcer (21 p) │  │ Session Control  │  │ Onboarding Engine│            |</w:t>
        <w:br/>
        <w:t>|  └─────────┬────────┘  └─────────┬────────┘  └─────────┬────────┘  └─────────┬────────┘            |</w:t>
        <w:br/>
        <w:t>|            │                     │                     │                     │                     |</w:t>
        <w:br/>
        <w:t>|            └─────────────────────┴──────────┬──────────┴─────────────────────┘                     |</w:t>
        <w:br/>
        <w:t>|                                             │ Function Calls / In-Memory Inference                 |</w:t>
        <w:br/>
        <w:t>|                                             V                                                      |</w:t>
        <w:br/>
        <w:t>|  TIER 3: ANALYTICS &amp; UEBA LAYER (Data Science Engine)                                              |</w:t>
        <w:br/>
        <w:t>|  ┌──────────────────┐  ┌──────────────────┐  ┌──────────────────┐  ┌──────────────────┐            |</w:t>
        <w:br/>
        <w:t>|  │ Isolation Forest │  │ One-Hot Feature  │  │ Contextual Risk  │  │ Anomaly Reason   │            |</w:t>
        <w:br/>
        <w:t>|  │ Inference Model  │  │ Encoder Pipeline │  │ Scoring Engine   │  │ Extractor        │            |</w:t>
        <w:br/>
        <w:t>|  └─────────┬────────┘  └─────────┬────────┘  └─────────┬────────┘  └─────────┬────────┘            |</w:t>
        <w:br/>
        <w:t>|            │                     │                     │                     │                     |</w:t>
        <w:br/>
        <w:t>|            └─────────────────────┴──────────┬──────────┴─────────────────────┘                     |</w:t>
        <w:br/>
        <w:t>|                                             │ File I/O / JSON Deserialization                      |</w:t>
        <w:br/>
        <w:t>|                                             V                                                      |</w:t>
        <w:br/>
        <w:t>|  TIER 4: DATA ACCESS LAYER (Storage &amp; Persistence)                                                 |</w:t>
        <w:br/>
        <w:t>|  ┌──────────────────┐  ┌──────────────────┐  ┌──────────────────┐  ┌──────────────────┐            |</w:t>
        <w:br/>
        <w:t>|  │ users.json /     │  │ system_settings  │  │ risk_model.joblib│  │ real_activity.log│            |</w:t>
        <w:br/>
        <w:t>|  │ roles.json (CRUD)│  │ .json (Policies) │  │ / encoder.joblib │  │ &amp; auth_activity  │            |</w:t>
        <w:br/>
        <w:t>|  └──────────────────┘  └──────────────────┘  └──────────────────┘  └──────────────────┘            |</w:t>
        <w:br/>
        <w:t>|                                                                                                    |</w:t>
        <w:br/>
        <w:t>+----------------------------------------------------------------------------------------------------+</w:t>
        <w:br/>
        <w:t>Figure 6 - 4-Tier PAM System Architecture</w:t>
      </w:r>
    </w:p>
    <w:p>
      <w:pPr>
        <w:pStyle w:val="Heading3"/>
        <w:spacing w:before="200" w:after="80"/>
      </w:pPr>
      <w:r>
        <w:t>5.3.1 Layer Responsibilities</w:t>
      </w:r>
    </w:p>
    <w:p>
      <w:pPr>
        <w:pStyle w:val="ListBullet"/>
      </w:pPr>
      <w:r/>
      <w:r>
        <w:rPr>
          <w:b/>
        </w:rPr>
        <w:t>Tier 1: Presentation Layer:</w:t>
      </w:r>
      <w:r>
        <w:t xml:space="preserve"> Implemented in vanilla JavaScript (ES6+) with TailwindCSS. Provides responsive single-page interfaces for the Admin Dashboard, Privileged User Portal, and Multi-Mode Login.</w:t>
      </w:r>
    </w:p>
    <w:p>
      <w:pPr>
        <w:pStyle w:val="ListBullet"/>
      </w:pPr>
      <w:r/>
      <w:r>
        <w:rPr>
          <w:b/>
        </w:rPr>
        <w:t>Tier 2: Business Logic Layer:</w:t>
      </w:r>
      <w:r>
        <w:t xml:space="preserve"> Implemented in Python 3.9+ using Flask. Manages OAuth 2.0 redirection, session state dictionaries (`active_sessions`), RBAC permission evaluation across 21 permission keys, 3-strike escalation state transitions, and SMTP email dispatching.</w:t>
      </w:r>
    </w:p>
    <w:p>
      <w:pPr>
        <w:pStyle w:val="ListBullet"/>
      </w:pPr>
      <w:r/>
      <w:r>
        <w:rPr>
          <w:b/>
        </w:rPr>
        <w:t>Tier 3: Analytics Layer:</w:t>
      </w:r>
      <w:r>
        <w:t xml:space="preserve"> Encapsulates Scikit-learn machine learning pipelines. Executes feature transformation, in-memory Isolation Forest prediction, and multi-factor contextual risk calculation.</w:t>
      </w:r>
    </w:p>
    <w:p>
      <w:pPr>
        <w:pStyle w:val="ListBullet"/>
      </w:pPr>
      <w:r/>
      <w:r>
        <w:rPr>
          <w:b/>
        </w:rPr>
        <w:t>Tier 4: Data Access Layer:</w:t>
      </w:r>
      <w:r>
        <w:t xml:space="preserve"> Manages structured file persistence for user accounts (`users.json`), role matrices (`roles.json`), system configuration (`system_settings.json`), outbox dispatch records (`outbox_emails.json`), serialized model artifacts (`risk_model.joblib`), and append-only activity telemetry (`real_activity.log`).</w:t>
      </w:r>
    </w:p>
    <w:p>
      <w:pPr>
        <w:pStyle w:val="Heading2"/>
        <w:spacing w:before="280" w:after="120"/>
      </w:pPr>
      <w:r>
        <w:t>5.4 Detailed System Design</w:t>
      </w:r>
    </w:p>
    <w:p>
      <w:pPr>
        <w:pStyle w:val="Heading3"/>
        <w:spacing w:before="200" w:after="80"/>
      </w:pPr>
      <w:r>
        <w:t>5.4.1 Choice of Design Paradigm: OOAD Justification</w:t>
      </w:r>
    </w:p>
    <w:p>
      <w:pPr>
        <w:spacing w:after="120" w:line="276" w:lineRule="auto"/>
      </w:pPr>
      <w:r>
        <w:t xml:space="preserve">The detailed design adopts </w:t>
      </w:r>
      <w:r>
        <w:rPr>
          <w:b/>
        </w:rPr>
        <w:t>Object-Oriented Analysis and Design (OOAD)</w:t>
      </w:r>
      <w:r>
        <w:t xml:space="preserve"> principles over Structured Systems Analysis and Design (SSADM) for the following reasons:</w:t>
      </w:r>
    </w:p>
    <w:p>
      <w:pPr>
        <w:spacing w:after="120" w:line="276" w:lineRule="auto"/>
      </w:pPr>
      <w:r>
        <w:t xml:space="preserve">1. </w:t>
      </w:r>
      <w:r>
        <w:rPr>
          <w:b/>
        </w:rPr>
        <w:t>Natural Domain Modeling:</w:t>
      </w:r>
      <w:r>
        <w:t xml:space="preserve"> Core cybersecurity entities—</w:t>
      </w:r>
      <w:r>
        <w:rPr>
          <w:rFonts w:ascii="Consolas" w:hAnsi="Consolas"/>
          <w:color w:val="8E24AA"/>
          <w:sz w:val="20"/>
        </w:rPr>
        <w:t>UserSession</w:t>
      </w:r>
      <w:r>
        <w:t xml:space="preserve">, </w:t>
      </w:r>
      <w:r>
        <w:rPr>
          <w:rFonts w:ascii="Consolas" w:hAnsi="Consolas"/>
          <w:color w:val="8E24AA"/>
          <w:sz w:val="20"/>
        </w:rPr>
        <w:t>Privilege</w:t>
      </w:r>
      <w:r>
        <w:t xml:space="preserve">, </w:t>
      </w:r>
      <w:r>
        <w:rPr>
          <w:rFonts w:ascii="Consolas" w:hAnsi="Consolas"/>
          <w:color w:val="8E24AA"/>
          <w:sz w:val="20"/>
        </w:rPr>
        <w:t>SecurityAlert</w:t>
      </w:r>
      <w:r>
        <w:t xml:space="preserve">, </w:t>
      </w:r>
      <w:r>
        <w:rPr>
          <w:rFonts w:ascii="Consolas" w:hAnsi="Consolas"/>
          <w:color w:val="8E24AA"/>
          <w:sz w:val="20"/>
        </w:rPr>
        <w:t>MLModel</w:t>
      </w:r>
      <w:r>
        <w:t xml:space="preserve">, and </w:t>
      </w:r>
      <w:r>
        <w:rPr>
          <w:rFonts w:ascii="Consolas" w:hAnsi="Consolas"/>
          <w:color w:val="8E24AA"/>
          <w:sz w:val="20"/>
        </w:rPr>
        <w:t>RiskScore</w:t>
      </w:r>
      <w:r>
        <w:t>—naturally encapsulate internal state and behavioral methods.</w:t>
      </w:r>
    </w:p>
    <w:p>
      <w:pPr>
        <w:spacing w:after="120" w:line="276" w:lineRule="auto"/>
      </w:pPr>
      <w:r>
        <w:t xml:space="preserve">2. </w:t>
      </w:r>
      <w:r>
        <w:rPr>
          <w:b/>
        </w:rPr>
        <w:t>Encapsulation of Security Logic:</w:t>
      </w:r>
      <w:r>
        <w:t xml:space="preserve"> Sensitive token operations, hash verification, and session state changes are protected behind strict class interfaces.</w:t>
      </w:r>
    </w:p>
    <w:p>
      <w:pPr>
        <w:spacing w:after="120" w:line="276" w:lineRule="auto"/>
      </w:pPr>
      <w:r>
        <w:t xml:space="preserve">3. </w:t>
      </w:r>
      <w:r>
        <w:rPr>
          <w:b/>
        </w:rPr>
        <w:t>Polymorphic Anomaly Engines:</w:t>
      </w:r>
      <w:r>
        <w:t xml:space="preserve"> The </w:t>
      </w:r>
      <w:r>
        <w:rPr>
          <w:rFonts w:ascii="Consolas" w:hAnsi="Consolas"/>
          <w:color w:val="8E24AA"/>
          <w:sz w:val="20"/>
        </w:rPr>
        <w:t>BehaviorAnalyzer</w:t>
      </w:r>
      <w:r>
        <w:t xml:space="preserve"> interface allows seamless swapping or ensemble combination of Isolation Forest, Random Forest, or Autoencoder models without modifying calling controllers.</w:t>
      </w:r>
    </w:p>
    <w:p>
      <w:pPr>
        <w:pStyle w:val="Heading3"/>
        <w:spacing w:before="200" w:after="80"/>
      </w:pPr>
      <w:r>
        <w:t>5.4.2 Component Diagram</w:t>
      </w:r>
    </w:p>
    <w:p>
      <w:pPr>
        <w:spacing w:after="120" w:line="276" w:lineRule="auto"/>
      </w:pPr>
      <w:r>
        <w:t>The Component Diagram (Figure 7) defines the structural modules and their RESTful and internal API contracts.</w:t>
      </w:r>
    </w:p>
    <w:p>
      <w:pPr>
        <w:spacing w:before="80" w:after="80"/>
        <w:ind w:left="432"/>
      </w:pPr>
      <w:r>
        <w:rPr>
          <w:rFonts w:ascii="Consolas" w:hAnsi="Consolas"/>
          <w:color w:val="1F2937"/>
          <w:sz w:val="18"/>
        </w:rPr>
        <w:t>+----------------------------------------------------------------------------------------------------+</w:t>
        <w:br/>
        <w:t>|                                    COMPONENT DIAGRAM (Figure 7)                                    |</w:t>
        <w:br/>
        <w:t>+----------------------------------------------------------------------------------------------------+</w:t>
        <w:br/>
        <w:t>|                                                                                                    |</w:t>
        <w:br/>
        <w:t>|  +-----------------------------------+            +------------------------------------+           |</w:t>
        <w:br/>
        <w:t>|  |     Presentation Components       |            |      Business Logic Components     |           |</w:t>
        <w:br/>
        <w:t>|  |  ┌─────────────────────────────┐  |   HTTP/API |  ┌──────────────────────────────┐  |           |</w:t>
        <w:br/>
        <w:t>|  |  │     Admin Dashboard SPA     │  +-----------&gt;│  │    Authentication Module     │  |           |</w:t>
        <w:br/>
        <w:t>|  |  └─────────────────────────────┘  |            |  │    (OAuth 2.0 / Password)    │  |           |</w:t>
        <w:br/>
        <w:t>|  |  ┌─────────────────────────────┐  |            |  └──────────────┬───────────────┘  |           |</w:t>
        <w:br/>
        <w:t>|  |  │    Privileged Portal UI     │  +-----------&gt;│                 │                  |           |</w:t>
        <w:br/>
        <w:t>|  |  └─────────────────────────────┘  |            |  ┌──────────────v───────────────┐  |           |</w:t>
        <w:br/>
        <w:t>|  +-----------------------------------+            |  │   Dynamic Privilege Enforcer │  |           |</w:t>
        <w:br/>
        <w:t>|                                                   |  │    (3-Strike State Machine)  │  |           |</w:t>
        <w:br/>
        <w:t>|  +-----------------------------------+            |  └──────────────┬───────────────┘  |           |</w:t>
        <w:br/>
        <w:t>|  |      Analytics Components         |            +-----------------┼------------------+           |</w:t>
        <w:br/>
        <w:t>|  |  ┌─────────────────────────────┐  |                              │                              |</w:t>
        <w:br/>
        <w:t>|  |  │  Behavior Analysis Engine   │ &lt;+------------------------------+                              |</w:t>
        <w:br/>
        <w:t>|  |  │  (Isolation Forest ML)      │  |    Real-Time Log Stream                                     |</w:t>
        <w:br/>
        <w:t>|  |  └──────────────┬──────────────┘  |                                                             |</w:t>
        <w:br/>
        <w:t>|  |                 v                 |            +------------------------------------+           |</w:t>
        <w:br/>
        <w:t>|  |  ┌─────────────────────────────┐  |            |      Data Storage Components       |           |</w:t>
        <w:br/>
        <w:t>|  |  │ Contextual Risk Calculator  │  |            |  ┌──────────────────────────────┐  |           |</w:t>
        <w:br/>
        <w:t>|  |  └──────────────┬──────────────┘  |            |  │ users.json / roles.json (CRUD│  |           |</w:t>
        <w:br/>
        <w:t>|  +-----------------┼-----------------+            |  └──────────────────────────────┘  |           |</w:t>
        <w:br/>
        <w:t>|                    │ Risk Score Updates           |  ┌──────────────────────────────┐  |           |</w:t>
        <w:br/>
        <w:t>|                    v                              |  │ real_activity.log (Audit)    │  |           |</w:t>
        <w:br/>
        <w:t>|  +───────────────────────────────────+            |  └──────────────────────────────┘  |           |</w:t>
        <w:br/>
        <w:t>|  |   Reporting &amp; Notification        |            |  ┌──────────────────────────────┐  |           |</w:t>
        <w:br/>
        <w:t>|  |  ┌─────────────────────────────┐  |            |  │ risk_model.joblib (Artifact) │  |           |</w:t>
        <w:br/>
        <w:t>|  |  │ 9-Sheet Excel Generator     │  |            |  └──────────────────────────────┘  |           |</w:t>
        <w:br/>
        <w:t>|  |  └─────────────────────────────┘  |            +------------------------------------+           |</w:t>
        <w:br/>
        <w:t>|  +-----------------------------------+                                                             |</w:t>
        <w:br/>
        <w:t>|                                                                                                    |</w:t>
        <w:br/>
        <w:t>+----------------------------------------------------------------------------------------------------+</w:t>
        <w:br/>
        <w:t>Figure 7 - Component Diagram</w:t>
      </w:r>
    </w:p>
    <w:p>
      <w:pPr>
        <w:pStyle w:val="Heading3"/>
        <w:spacing w:before="200" w:after="80"/>
      </w:pPr>
      <w:r>
        <w:t>5.4.3 Class Diagram</w:t>
      </w:r>
    </w:p>
    <w:p>
      <w:pPr>
        <w:spacing w:after="120" w:line="276" w:lineRule="auto"/>
      </w:pPr>
      <w:r>
        <w:t>The Class Diagram (Figure 8) details the object-oriented structure of the SecureSafe PAM codebase.</w:t>
      </w:r>
    </w:p>
    <w:p>
      <w:pPr>
        <w:spacing w:before="80" w:after="80"/>
        <w:ind w:left="432"/>
      </w:pPr>
      <w:r>
        <w:rPr>
          <w:rFonts w:ascii="Consolas" w:hAnsi="Consolas"/>
          <w:color w:val="1F2937"/>
          <w:sz w:val="18"/>
        </w:rPr>
        <w:t>+----------------------------------------------------------------------------------------------------+</w:t>
        <w:br/>
        <w:t>|                                       CLASS DIAGRAM (Figure 8)                                     |</w:t>
        <w:br/>
        <w:t>+----------------------------------------------------------------------------------------------------+</w:t>
        <w:br/>
        <w:t>|                                                                                                    |</w:t>
        <w:br/>
        <w:t>|  +-----------------------------+              +-----------------------------+                      |</w:t>
        <w:br/>
        <w:t>|  |            User             | 1          * |           Session           |                      |</w:t>
        <w:br/>
        <w:t>|  +-----------------------------+--------------+-----------------------------+                      |</w:t>
        <w:br/>
        <w:t>|  | - email: String             |              | - session_id: UUID          |                      |</w:t>
        <w:br/>
        <w:t>|  | - name: String              |              | - user: User                |                      |</w:t>
        <w:br/>
        <w:t>|  | - role: UserRole            |              | - login_time: DateTime      |                      |</w:t>
        <w:br/>
        <w:t>|  | - password_hash: String     |              | - strike_count: Integer     |                      |</w:t>
        <w:br/>
        <w:t>|  | - status: AccountStatus     |              | - portal_access: String     |                      |</w:t>
        <w:br/>
        <w:t>|  +-----------------------------+              +-----------------------------+                      |</w:t>
        <w:br/>
        <w:t>|  | + authenticate(): Boolean   |              | + increment_strike(): void  |                      |</w:t>
        <w:br/>
        <w:t>|  | + has_permission(p): Boolean|              | + revoke_access(): void     |                      |</w:t>
        <w:br/>
        <w:t>|  +-----------------------------+              | + is_valid(): Boolean       |                      |</w:t>
        <w:br/>
        <w:t>|                                               +--------------+--------------+                      |</w:t>
        <w:br/>
        <w:t>|                                                              │ 1                                   |</w:t>
        <w:br/>
        <w:t>|                                                              │                                     |</w:t>
        <w:br/>
        <w:t>|                                                              │ *                                   |</w:t>
        <w:br/>
        <w:t>|  +-----------------------------+              +--------------v--------------+                      |</w:t>
        <w:br/>
        <w:t>|  |      PrivilegeController    |              |          Activity           |                      |</w:t>
        <w:br/>
        <w:t>|  +-----------------------------+              +-----------------------------+                      |</w:t>
        <w:br/>
        <w:t>|  | - max_strikes: Integer      |              | - id: Float                 |                      |</w:t>
        <w:br/>
        <w:t>|  | - crit_threshold: Float    |              | - timestamp: DateTime       |                      |</w:t>
        <w:br/>
        <w:t>|  +-----------------------------+              | - action: String            |                      |</w:t>
        <w:br/>
        <w:t>|  | + evaluate(event): ActionRes|              | - user_role: String         |                      |</w:t>
        <w:br/>
        <w:t>|  | + revoke_session(sid): void |              | - ip_is_local: Integer      |                      |</w:t>
        <w:br/>
        <w:t>|  +--------------+--------------+              | - hour: Integer             |                      |</w:t>
        <w:br/>
        <w:t>|                 │                             | - risk_score: Float         |                      |</w:t>
        <w:br/>
        <w:t>|                 v                             | - anomaly_reasons: List     |                      |</w:t>
        <w:br/>
        <w:t>|  +-----------------------------+              +-----------------------------+                      |</w:t>
        <w:br/>
        <w:t>|  |      BehaviorAnalyzer       |              | + to_log_string(): String   |                      |</w:t>
        <w:br/>
        <w:t>|  +-----------------------------+              +-----------------------------+                      |</w:t>
        <w:br/>
        <w:t>|  | - ml_model: IsolationForest |                                                                   |</w:t>
        <w:br/>
        <w:t>|  | - ml_encoder: OneHotEncoder |                                                                   |</w:t>
        <w:br/>
        <w:t>|  +-----------------------------+                                                                   |</w:t>
        <w:br/>
        <w:t>|  | + predict(features): Integer|                                                                   |</w:t>
        <w:br/>
        <w:t>|  | + calculate_risk(): Float   |                                                                   |</w:t>
        <w:br/>
        <w:t>|  +-----------------------------+                                                                   |</w:t>
        <w:br/>
        <w:t>|                                                                                                    |</w:t>
        <w:br/>
        <w:t>+----------------------------------------------------------------------------------------------------+</w:t>
        <w:br/>
        <w:t>Figure 8 - Class Diagram</w:t>
      </w:r>
    </w:p>
    <w:p>
      <w:pPr>
        <w:pStyle w:val="Heading3"/>
        <w:spacing w:before="200" w:after="80"/>
      </w:pPr>
      <w:r>
        <w:t>5.4.4 Core Algorithmic Designs</w:t>
      </w:r>
    </w:p>
    <w:p>
      <w:pPr>
        <w:pStyle w:val="Heading4"/>
        <w:spacing w:before="160" w:after="60"/>
      </w:pPr>
      <w:r>
        <w:t>Algorithm 1: Real-Time Contextual Risk Assessment (Figure 9)</w:t>
      </w:r>
    </w:p>
    <w:p>
      <w:pPr>
        <w:spacing w:before="80" w:after="80"/>
        <w:ind w:left="432"/>
      </w:pPr>
      <w:r>
        <w:rPr>
          <w:rFonts w:ascii="Consolas" w:hAnsi="Consolas"/>
          <w:color w:val="1F2937"/>
          <w:sz w:val="18"/>
        </w:rPr>
        <w:t>def calculate_risk_score(action, hour, ip_is_local, user_role, details):</w:t>
        <w:br/>
        <w:t xml:space="preserve">    base_scores = {</w:t>
        <w:br/>
        <w:t xml:space="preserve">        "RUN_QUERY": 45, "DB_CONNECT": 40, "BACKUP_DB": 50, "DELETE_TABLE": 95,</w:t>
        <w:br/>
        <w:t xml:space="preserve">        "SSH_ROUTER": 55, "PING_HOST": 40, "CHECK_FIREWALL": 40, "SHUTDOWN_ROUTER": 95,</w:t>
        <w:br/>
        <w:t xml:space="preserve">        "START_SERVER": 30, "DEPLOY_APP": 35, "GIT_PULL": 25, "UPDATE_IAM": 70, "rm -rf /": 95</w:t>
        <w:br/>
        <w:t xml:space="preserve">    }</w:t>
        <w:br/>
        <w:t xml:space="preserve">    risk = base_scores.get(action, 30)</w:t>
        <w:br/>
        <w:t xml:space="preserve">    reasons = []</w:t>
        <w:br/>
        <w:br/>
        <w:t xml:space="preserve">    # Permission authorization check</w:t>
        <w:br/>
        <w:t xml:space="preserve">    required_perm = action_perm_map.get(action)</w:t>
        <w:br/>
        <w:t xml:space="preserve">    if required_perm and not has_permission(user_role, required_perm):</w:t>
        <w:br/>
        <w:t xml:space="preserve">        risk = max(risk, 90)</w:t>
        <w:br/>
        <w:t xml:space="preserve">        reasons.append(f"Unauthorized Action Attempt (Role '{user_role}' lacks '{required_perm}')")</w:t>
        <w:br/>
        <w:br/>
        <w:t xml:space="preserve">    # Temporal anomaly check</w:t>
        <w:br/>
        <w:t xml:space="preserve">    if not (8 &lt;= hour &lt; 17):</w:t>
        <w:br/>
        <w:t xml:space="preserve">        risk += 30</w:t>
        <w:br/>
        <w:t xml:space="preserve">        reasons.append(f"Off-hours access ({hour:02d}:00 outside 08:00-17:00)")</w:t>
        <w:br/>
        <w:br/>
        <w:t xml:space="preserve">    # Geographic / IP locality check</w:t>
        <w:br/>
        <w:t xml:space="preserve">    if ip_is_local == 0:</w:t>
        <w:br/>
        <w:t xml:space="preserve">        risk += 40</w:t>
        <w:br/>
        <w:t xml:space="preserve">        reasons.append("External / Non-local IP address connection")</w:t>
        <w:br/>
        <w:br/>
        <w:t xml:space="preserve">    # ML Isolation Forest inference</w:t>
        <w:br/>
        <w:t xml:space="preserve">    if ml_model is not None and ml_encoder is not None:</w:t>
        <w:br/>
        <w:t xml:space="preserve">        encoded = ml_encoder.transform([[action, user_role]])</w:t>
        <w:br/>
        <w:t xml:space="preserve">        pred = ml_model.predict(concat([hour, ip_is_local, encoded]))[0]</w:t>
        <w:br/>
        <w:t xml:space="preserve">        if pred == -1: # Outlier anomaly detected</w:t>
        <w:br/>
        <w:t xml:space="preserve">            risk += 15</w:t>
        <w:br/>
        <w:t xml:space="preserve">            reasons.append("Isolation Forest Anomaly Flag (Outlier behavioral pattern)")</w:t>
        <w:br/>
        <w:br/>
        <w:t xml:space="preserve">    return min(risk, 100), reasons</w:t>
      </w:r>
    </w:p>
    <w:p>
      <w:pPr>
        <w:spacing w:after="120" w:line="276" w:lineRule="auto"/>
      </w:pPr>
      <w:r/>
      <w:r>
        <w:rPr>
          <w:i/>
        </w:rPr>
        <w:t>Figure 9 - Risk Assessment Algorithm</w:t>
      </w:r>
      <w:r/>
    </w:p>
    <w:p>
      <w:pPr>
        <w:pStyle w:val="Heading4"/>
        <w:spacing w:before="160" w:after="60"/>
      </w:pPr>
      <w:r>
        <w:t>Algorithm 2: Dynamic 3-Strike Escalation &amp; Auto-Revocation (Figure 10)</w:t>
      </w:r>
    </w:p>
    <w:p>
      <w:pPr>
        <w:spacing w:before="80" w:after="80"/>
        <w:ind w:left="432"/>
      </w:pPr>
      <w:r>
        <w:rPr>
          <w:rFonts w:ascii="Consolas" w:hAnsi="Consolas"/>
          <w:color w:val="1F2937"/>
          <w:sz w:val="18"/>
        </w:rPr>
        <w:t>def process_strike_escalation(session_id, risk_score, current_settings):</w:t>
        <w:br/>
        <w:t xml:space="preserve">    max_strikes = current_settings['session_management']['max_strikes'] # Default: 3</w:t>
        <w:br/>
        <w:t xml:space="preserve">    crit_threshold = current_settings['risk_thresholds']['critical']    # Default: 95</w:t>
        <w:br/>
        <w:br/>
        <w:t xml:space="preserve">    if risk_score &gt;= crit_threshold and session_id in active_sessions:</w:t>
        <w:br/>
        <w:t xml:space="preserve">        active_sessions[session_id]['strike_count'] += 1</w:t>
        <w:br/>
        <w:t xml:space="preserve">        current_strikes = active_sessions[session_id]['strike_count']</w:t>
        <w:br/>
        <w:br/>
        <w:t xml:space="preserve">        if current_strikes &gt;= max_strikes:</w:t>
        <w:br/>
        <w:t xml:space="preserve">            active_sessions[session_id]['portal_access'] = 'revoked'</w:t>
        <w:br/>
        <w:t xml:space="preserve">            revocation_event = {</w:t>
        <w:br/>
        <w:t xml:space="preserve">                'id': time.time(),</w:t>
        <w:br/>
        <w:t xml:space="preserve">                'action': "PORTAL_ACCESS_REVOKED",</w:t>
        <w:br/>
        <w:t xml:space="preserve">                'riskScore': 100,</w:t>
        <w:br/>
        <w:t xml:space="preserve">                'session_id': session_id,</w:t>
        <w:br/>
        <w:t xml:space="preserve">                'details': {'reason': f"Exceeded maximum critical strikes ({max_strikes})"}</w:t>
        <w:br/>
        <w:t xml:space="preserve">            }</w:t>
        <w:br/>
        <w:t xml:space="preserve">            all_events_storage.append(revocation_event)</w:t>
        <w:br/>
        <w:t xml:space="preserve">            alerts_storage.append(revocation_event)</w:t>
        <w:br/>
        <w:t xml:space="preserve">            return "REVOKED", current_strikes</w:t>
        <w:br/>
        <w:br/>
        <w:t xml:space="preserve">        return "STRIKE_ADDED", current_strikes</w:t>
        <w:br/>
        <w:t xml:space="preserve">    return "NORMAL", active_sessions[session_id]['strike_count']</w:t>
      </w:r>
    </w:p>
    <w:p>
      <w:pPr>
        <w:spacing w:after="120" w:line="276" w:lineRule="auto"/>
      </w:pPr>
      <w:r/>
      <w:r>
        <w:rPr>
          <w:i/>
        </w:rPr>
        <w:t>Figure 10 - Session Management and Strike System Algorithm</w:t>
      </w:r>
      <w:r/>
    </w:p>
    <w:p>
      <w:pPr>
        <w:pStyle w:val="Heading4"/>
        <w:spacing w:before="160" w:after="60"/>
      </w:pPr>
      <w:r>
        <w:t>Algorithm 3: Authentication and Session Creation Algorithm (Figure 11)</w:t>
      </w:r>
    </w:p>
    <w:p>
      <w:pPr>
        <w:spacing w:after="120" w:line="276" w:lineRule="auto"/>
      </w:pPr>
      <w:r>
        <w:t xml:space="preserve">Validates OAuth ID tokens or password hashes, verifies identity against </w:t>
      </w:r>
      <w:r>
        <w:rPr>
          <w:rFonts w:ascii="Consolas" w:hAnsi="Consolas"/>
          <w:color w:val="8E24AA"/>
          <w:sz w:val="20"/>
        </w:rPr>
        <w:t>users.json</w:t>
      </w:r>
      <w:r>
        <w:t xml:space="preserve">, initializes UUID4 session tokens, records authentication in </w:t>
      </w:r>
      <w:r>
        <w:rPr>
          <w:rFonts w:ascii="Consolas" w:hAnsi="Consolas"/>
          <w:color w:val="8E24AA"/>
          <w:sz w:val="20"/>
        </w:rPr>
        <w:t>auth_activity.log</w:t>
      </w:r>
      <w:r>
        <w:t xml:space="preserve">, and redirects to </w:t>
      </w:r>
      <w:r>
        <w:rPr>
          <w:rFonts w:ascii="Consolas" w:hAnsi="Consolas"/>
          <w:color w:val="8E24AA"/>
          <w:sz w:val="20"/>
        </w:rPr>
        <w:t>/portal</w:t>
      </w:r>
      <w:r>
        <w:t>.</w:t>
      </w:r>
    </w:p>
    <w:p>
      <w:pPr>
        <w:pStyle w:val="Heading4"/>
        <w:spacing w:before="160" w:after="60"/>
      </w:pPr>
      <w:r>
        <w:t>Algorithm 4: Activity Logging and Processing Algorithm (Figure 12)</w:t>
      </w:r>
    </w:p>
    <w:p>
      <w:pPr>
        <w:spacing w:after="120" w:line="276" w:lineRule="auto"/>
      </w:pPr>
      <w:r>
        <w:t xml:space="preserve">Captures operational parameters, serializes command dictionaries to CSV/JSON format, appends to </w:t>
      </w:r>
      <w:r>
        <w:rPr>
          <w:rFonts w:ascii="Consolas" w:hAnsi="Consolas"/>
          <w:color w:val="8E24AA"/>
          <w:sz w:val="20"/>
        </w:rPr>
        <w:t>real_activity.log</w:t>
      </w:r>
      <w:r>
        <w:t>, flushes I/O buffers, and invokes the real-time risk engine.</w:t>
      </w:r>
    </w:p>
    <w:p>
      <w:pPr>
        <w:pStyle w:val="Heading4"/>
        <w:spacing w:before="160" w:after="60"/>
      </w:pPr>
      <w:r>
        <w:t>Algorithm 5: Settings Management and Validation Algorithm (Figure 13)</w:t>
      </w:r>
    </w:p>
    <w:p>
      <w:pPr>
        <w:spacing w:after="120" w:line="276" w:lineRule="auto"/>
      </w:pPr>
      <w:r>
        <w:t>Validates ascending risk thresholds (</w:t>
      </w:r>
      <w:r>
        <w:rPr>
          <w:rFonts w:ascii="Consolas" w:hAnsi="Consolas"/>
          <w:color w:val="8E24AA"/>
          <w:sz w:val="20"/>
        </w:rPr>
        <w:t>medium &lt; high &lt; critical</w:t>
      </w:r>
      <w:r>
        <w:t xml:space="preserve">), enforces boundary constraints ($10 \le </w:t>
        <w:tab/>
        <w:t xml:space="preserve">ext{timeout} \le 120$), writes configuration to </w:t>
      </w:r>
      <w:r>
        <w:rPr>
          <w:rFonts w:ascii="Consolas" w:hAnsi="Consolas"/>
          <w:color w:val="8E24AA"/>
          <w:sz w:val="20"/>
        </w:rPr>
        <w:t>system_settings.json</w:t>
      </w:r>
      <w:r>
        <w:t xml:space="preserve">, and records audit entries in </w:t>
      </w:r>
      <w:r>
        <w:rPr>
          <w:rFonts w:ascii="Consolas" w:hAnsi="Consolas"/>
          <w:color w:val="8E24AA"/>
          <w:sz w:val="20"/>
        </w:rPr>
        <w:t>settings_audit.log</w:t>
      </w:r>
      <w:r>
        <w:t>.</w:t>
      </w:r>
    </w:p>
    <w:p>
      <w:pPr>
        <w:pStyle w:val="Heading4"/>
        <w:spacing w:before="160" w:after="60"/>
      </w:pPr>
      <w:r>
        <w:t>Algorithm 6: Session Validation Middleware Algorithm (Figure 14)</w:t>
      </w:r>
    </w:p>
    <w:p>
      <w:pPr>
        <w:spacing w:after="120" w:line="276" w:lineRule="auto"/>
      </w:pPr>
      <w:r>
        <w:t xml:space="preserve">Inspects active session tokens prior to serving protected endpoints. If </w:t>
      </w:r>
      <w:r>
        <w:rPr>
          <w:rFonts w:ascii="Consolas" w:hAnsi="Consolas"/>
          <w:color w:val="8E24AA"/>
          <w:sz w:val="20"/>
        </w:rPr>
        <w:t>portal_access == 'revoked'</w:t>
      </w:r>
      <w:r>
        <w:t xml:space="preserve">, intercepts request and immediately serves </w:t>
      </w:r>
      <w:r>
        <w:rPr>
          <w:rFonts w:ascii="Consolas" w:hAnsi="Consolas"/>
          <w:color w:val="8E24AA"/>
          <w:sz w:val="20"/>
        </w:rPr>
        <w:t>/access-revoked</w:t>
      </w:r>
      <w:r>
        <w:t xml:space="preserve"> error screen.</w:t>
      </w:r>
    </w:p>
    <w:p>
      <w:pPr>
        <w:pStyle w:val="Heading3"/>
        <w:spacing w:before="200" w:after="80"/>
      </w:pPr>
      <w:r>
        <w:t>5.4.5 UI Design Wireframes</w:t>
      </w:r>
    </w:p>
    <w:p>
      <w:pPr>
        <w:pStyle w:val="ListBullet"/>
      </w:pPr>
      <w:r/>
      <w:r>
        <w:rPr>
          <w:b/>
        </w:rPr>
        <w:t>Figure 15 - Authentication Flow Wireframe:</w:t>
      </w:r>
      <w:r>
        <w:t xml:space="preserve"> Centered multi-tab authentication card with OAuth 2.0 button and demo quick-access triggers.</w:t>
      </w:r>
    </w:p>
    <w:p>
      <w:pPr>
        <w:pStyle w:val="ListBullet"/>
      </w:pPr>
      <w:r/>
      <w:r>
        <w:rPr>
          <w:b/>
        </w:rPr>
        <w:t>Figure 16 - Main Dashboard Wireframe:</w:t>
      </w:r>
      <w:r>
        <w:t xml:space="preserve"> Top metric KPI cards, real-time security alert table (left), full activity stream (right).</w:t>
      </w:r>
    </w:p>
    <w:p>
      <w:pPr>
        <w:pStyle w:val="ListBullet"/>
      </w:pPr>
      <w:r/>
      <w:r>
        <w:rPr>
          <w:b/>
        </w:rPr>
        <w:t>Figure 17 - User Portal Wireframe:</w:t>
      </w:r>
      <w:r>
        <w:t xml:space="preserve"> Role-restricted operational cards (Database Admin controls, Network Engineer controls, App Developer controls) with live strike status badge.</w:t>
      </w:r>
    </w:p>
    <w:p>
      <w:pPr>
        <w:pStyle w:val="ListBullet"/>
      </w:pPr>
      <w:r/>
      <w:r>
        <w:rPr>
          <w:b/>
        </w:rPr>
        <w:t>Figure 18 - Privileged Session Management Wireframe:</w:t>
      </w:r>
      <w:r>
        <w:t xml:space="preserve"> Tabular view of active sessions with email, role, login timestamp, strike badges, and strike reset buttons.</w:t>
      </w:r>
    </w:p>
    <w:p>
      <w:pPr>
        <w:pStyle w:val="ListBullet"/>
      </w:pPr>
      <w:r/>
      <w:r>
        <w:rPr>
          <w:b/>
        </w:rPr>
        <w:t>Figure 19 - PAM Security Alert Wireframe:</w:t>
      </w:r>
      <w:r>
        <w:t xml:space="preserve"> Filterable security incident view with risk score badges and anomaly reasoning tags.</w:t>
      </w:r>
    </w:p>
    <w:p>
      <w:pPr>
        <w:pStyle w:val="ListBullet"/>
      </w:pPr>
      <w:r/>
      <w:r>
        <w:rPr>
          <w:b/>
        </w:rPr>
        <w:t>Figure 20 - PAM System Config Wireframe:</w:t>
      </w:r>
      <w:r>
        <w:t xml:space="preserve"> Slider and input forms for risk thresholds, session timeouts, and SMTP credentials.</w:t>
      </w:r>
    </w:p>
    <w:p>
      <w:pPr>
        <w:pStyle w:val="Heading3"/>
        <w:spacing w:before="200" w:after="80"/>
      </w:pPr>
      <w:r>
        <w:t>5.4.6 System Process Workflows</w:t>
      </w:r>
    </w:p>
    <w:p>
      <w:pPr>
        <w:pStyle w:val="ListBullet"/>
      </w:pPr>
      <w:r/>
      <w:r>
        <w:rPr>
          <w:b/>
        </w:rPr>
        <w:t>Figure 21 - Authentication and Authorization Workflow:</w:t>
      </w:r>
      <w:r>
        <w:t xml:space="preserve"> Sequence from browser access request, IdP redirection, token exchange, role verification, to session creation.</w:t>
      </w:r>
    </w:p>
    <w:p>
      <w:pPr>
        <w:pStyle w:val="ListBullet"/>
      </w:pPr>
      <w:r/>
      <w:r>
        <w:rPr>
          <w:b/>
        </w:rPr>
        <w:t>Figure 22 - Real-Time Behavior Analysis Workflow:</w:t>
      </w:r>
      <w:r>
        <w:t xml:space="preserve"> Flowchart from command execution, feature extraction, ML inference, strike checking, to dynamic token revocation.</w:t>
      </w:r>
    </w:p>
    <w:p>
      <w:pPr>
        <w:pStyle w:val="ListBullet"/>
      </w:pPr>
      <w:r/>
      <w:r>
        <w:rPr>
          <w:b/>
        </w:rPr>
        <w:t>Figure 23 - System Configuration Workflow:</w:t>
      </w:r>
      <w:r>
        <w:t xml:space="preserve"> Flowchart of policy modification, validation check, JSON persistence, and real-time active session notification.</w:t>
      </w:r>
    </w:p>
    <w:p>
      <w:pPr>
        <w:pStyle w:val="Heading2"/>
        <w:spacing w:before="280" w:after="120"/>
      </w:pPr>
      <w:r>
        <w:t>5.5 Chapter Summary</w:t>
      </w:r>
    </w:p>
    <w:p>
      <w:pPr>
        <w:spacing w:after="120" w:line="276" w:lineRule="auto"/>
      </w:pPr>
      <w:r>
        <w:t>This chapter delivered the complete architectural and detailed software design for SecureSafe PAM. Guided by real-time performance and false positive minimization goals, it established a 4-Tier Layered Architecture and presented formal OOAD Component and Class Diagrams. The six core algorithms governing risk scoring, 3-strike escalation, authentication, logging, settings validation, and session revocation middleware were specified, alongside comprehensive UI wireframes and system process workflows. This provides the structural foundation for Chapter 6: Implementation.</w:t>
      </w:r>
    </w:p>
    <w:p>
      <w:pPr>
        <w:pStyle w:val="Heading1"/>
        <w:spacing w:before="360" w:after="160"/>
      </w:pPr>
      <w:r>
        <w:t>Chapter 6: Implementation</w:t>
      </w:r>
    </w:p>
    <w:p>
      <w:pPr>
        <w:pStyle w:val="Heading2"/>
        <w:spacing w:before="280" w:after="120"/>
      </w:pPr>
      <w:r>
        <w:t>6.1 Chapter Overview</w:t>
      </w:r>
    </w:p>
    <w:p>
      <w:pPr>
        <w:spacing w:after="120" w:line="276" w:lineRule="auto"/>
      </w:pPr>
      <w:r>
        <w:t>This chapter documents the practical software engineering and implementation of the SecureSafe Dynamic Privileged Access Management system, detailing the translation of design models from Chapter 5 into a fully functional, production-ready software artifact. It commences with a thorough justification of the technology stack (Figure 24 and Table 12), analyzing the selection of Python 3.9+, Flask, Scikit-learn, Authlib, Pandas, NumPy, and vanilla ES6+ JavaScript. The rationale for synthetic dataset generation over public datasets is rigorously defended on ethical and privacy grounds.</w:t>
      </w:r>
    </w:p>
    <w:p>
      <w:pPr>
        <w:spacing w:after="120" w:line="276" w:lineRule="auto"/>
      </w:pPr>
      <w:r>
        <w:t>The chapter then details the implementation of core subsystems with annotated source code and architectural explanations: the OAuth 2.0 multi-mode authentication module, the unsupervised Isolation Forest behavior analysis pipeline, the dynamic privilege controller with 3-strike escalation, the real-time telemetry logging and log watcher subsystem, the automated SMTP user onboarding engine, and the 9-sheet executive Excel reporting generator (</w:t>
      </w:r>
      <w:r>
        <w:rPr>
          <w:rFonts w:ascii="Consolas" w:hAnsi="Consolas"/>
          <w:color w:val="8E24AA"/>
          <w:sz w:val="20"/>
        </w:rPr>
        <w:t>openpyxl</w:t>
      </w:r>
      <w:r>
        <w:t>). Finally, the user interface implementations—the Single Page Application (SPA) administrative dashboard, the role-restricted user portal, and the live 6-scenario threat demonstration simulator—are presented, highlighting the software engineering techniques employed to achieve sub-second execution latency.</w:t>
      </w:r>
    </w:p>
    <w:p>
      <w:pPr>
        <w:pStyle w:val="Heading2"/>
        <w:spacing w:before="280" w:after="120"/>
      </w:pPr>
      <w:r>
        <w:t>6.2 Technology Selection</w:t>
      </w:r>
    </w:p>
    <w:p>
      <w:pPr>
        <w:pStyle w:val="Heading3"/>
        <w:spacing w:before="200" w:after="80"/>
      </w:pPr>
      <w:r>
        <w:t>6.2.1 Technology Stack Architecture</w:t>
      </w:r>
    </w:p>
    <w:p>
      <w:pPr>
        <w:spacing w:after="120" w:line="276" w:lineRule="auto"/>
      </w:pPr>
      <w:r>
        <w:t>The technology stack mapped to the 4-tier architectural model is illustrated in Figure 24.</w:t>
      </w:r>
    </w:p>
    <w:p>
      <w:pPr>
        <w:spacing w:before="80" w:after="80"/>
        <w:ind w:left="432"/>
      </w:pPr>
      <w:r>
        <w:rPr>
          <w:rFonts w:ascii="Consolas" w:hAnsi="Consolas"/>
          <w:color w:val="1F2937"/>
          <w:sz w:val="18"/>
        </w:rPr>
        <w:t>+----------------------------------------------------------------------------------------------------+</w:t>
        <w:br/>
        <w:t>|                               TECHNOLOGY STACK ARCHITECTURE (Figure 24)                            |</w:t>
        <w:br/>
        <w:t>+----------------------------------------------------------------------------------------------------+</w:t>
        <w:br/>
        <w:t>|                                                                                                    |</w:t>
        <w:br/>
        <w:t>|  PRESENTATION TIER:                                                                                |</w:t>
        <w:br/>
        <w:t>|  • HTML5, CSS3, TailwindCSS (Utility-First CDN)                                                    |</w:t>
        <w:br/>
        <w:t>|  • Modern JavaScript (ES6+), DOM APIs, Asynchronous Fetch, Real-Time Polling Engine               |</w:t>
        <w:br/>
        <w:t>|                                                                                                    |</w:t>
        <w:br/>
        <w:t>|  APPLICATION &amp; BUSINESS LOGIC TIER:                                                                |</w:t>
        <w:br/>
        <w:t>|  • Python 3.9+ Runtime Environment                                                                 |</w:t>
        <w:br/>
        <w:t>|  • Flask 3.1.1 (WSGI Microframework, RESTful Endpoints, Session Management)                        |</w:t>
        <w:br/>
        <w:t>|  • Authlib (OAuth 2.0 / OpenID Connect Client Implementation)                                      |</w:t>
        <w:br/>
        <w:t>|  • Flask-CORS 6.0.1 (Cross-Origin Resource Sharing Protection)                                     |</w:t>
        <w:br/>
        <w:t>|  • Werkzeug 3.1.3 (Cryptographic scrypt Password Hashing &amp; Security Utilities)                     |</w:t>
        <w:br/>
        <w:t>|                                                                                                    |</w:t>
        <w:br/>
        <w:t>|  ANALYTICS &amp; MACHINE LEARNING TIER:                                                                |</w:t>
        <w:br/>
        <w:t>|  • Scikit-learn 1.7.1 (Isolation Forest Anomaly Classifier, OneHotEncoder, Metrics)               |</w:t>
        <w:br/>
        <w:t>|  • Pandas 2.3.1 &amp; NumPy 2.3.2 (Data Manipulation, Time-Series Parsing, Tensor Arrays)              |</w:t>
        <w:br/>
        <w:t>|  • Joblib 1.5.1 (In-Memory Model Artifact Serialization and Deserialization)                       |</w:t>
        <w:br/>
        <w:t>|                                                                                                    |</w:t>
        <w:br/>
        <w:t>|  DATA &amp; PERSISTENCE TIER:                                                                          |</w:t>
        <w:br/>
        <w:t>|  • Python `json` &amp; `csv` Standard Modules (Atomic File I/O with UTF-8 Encoding)                    |</w:t>
        <w:br/>
        <w:t>|  • OpenPyXL 3.1.5 (Multi-Tab Excel Workbook Generation &amp; Conditional Formatting)                   |</w:t>
        <w:br/>
        <w:t>|  • `os` / `fcntl` / File System Buffers (Append-Only Immutable Telemetry Logs)                     |</w:t>
        <w:br/>
        <w:t>|                                                                                                    |</w:t>
        <w:br/>
        <w:t>+----------------------------------------------------------------------------------------------------+</w:t>
        <w:br/>
        <w:t>Figure 24 - Technology Stack Architecture</w:t>
      </w:r>
    </w:p>
    <w:p>
      <w:pPr>
        <w:pStyle w:val="Heading3"/>
        <w:spacing w:before="200" w:after="80"/>
      </w:pPr>
      <w:r>
        <w:t>6.2.2 Data Selection: Synthetic Dataset Generation Rationale</w:t>
      </w:r>
    </w:p>
    <w:p>
      <w:pPr>
        <w:spacing w:after="120" w:line="276" w:lineRule="auto"/>
      </w:pPr>
      <w:r>
        <w:t>In cybersecurity research, selecting appropriate data for model training presents acute ethical, legal, and operational dilemmas:</w:t>
      </w:r>
    </w:p>
    <w:p>
      <w:pPr>
        <w:pStyle w:val="ListBullet"/>
      </w:pPr>
      <w:r/>
      <w:r>
        <w:rPr>
          <w:b/>
        </w:rPr>
        <w:t>Privacy &amp; Legal Constraints:</w:t>
      </w:r>
      <w:r>
        <w:t xml:space="preserve"> Real enterprise PAM logs contain confidential server IP addresses, administrative usernames, proprietary database schemas, and customer data. Regulatory frameworks (GDPR, HIPAA, Sri Lanka Personal Data Protection Act) strictly prohibit sharing or utilizing un-sanitized access logs in academic research.</w:t>
      </w:r>
    </w:p>
    <w:p>
      <w:pPr>
        <w:pStyle w:val="ListBullet"/>
      </w:pPr>
      <w:r/>
      <w:r>
        <w:rPr>
          <w:b/>
        </w:rPr>
        <w:t>Inadequacy of Public Datasets:</w:t>
      </w:r>
      <w:r>
        <w:t xml:space="preserve"> Existing benchmark repositories (e.g., DARPA 1999, KDD Cup 99, NSL-KDD, CICIDS2017) capture raw packet-level network traffic rather than contextual, host-level administrative command executions (`RUN_QUERY`, `DELETE_TABLE`, `SSH_ROUTER`).</w:t>
      </w:r>
    </w:p>
    <w:p>
      <w:pPr>
        <w:pStyle w:val="ListBullet"/>
      </w:pPr>
      <w:r/>
      <w:r>
        <w:rPr>
          <w:b/>
        </w:rPr>
        <w:t>Controlled Scientific Reproducibility:</w:t>
      </w:r>
      <w:r>
        <w:t xml:space="preserve"> Programmatically generating a synthetic dataset allows precise mathematical control over normal vs anomalous probability distributions, temporal patterns (business hours vs off-hours), geographic IP localities, and MITRE ATT&amp;CK attack vectors. This ensures that the model can be evaluated objectively against ground-truth labels.</w:t>
      </w:r>
    </w:p>
    <w:p>
      <w:pPr>
        <w:pStyle w:val="Heading3"/>
        <w:spacing w:before="200" w:after="80"/>
      </w:pPr>
      <w:r>
        <w:t>6.2.3 Programming Language: Python 3.9+</w:t>
      </w:r>
    </w:p>
    <w:p>
      <w:pPr>
        <w:spacing w:after="120" w:line="276" w:lineRule="auto"/>
      </w:pPr>
      <w:r>
        <w:t>Python 3.9+ was selected as the primary language due to its unparalleled machine learning ecosystem (Scikit-learn, Pandas, NumPy), mature web microframeworks (Flask), native JSON/CSV serialization, and rapid development syntax essential for research prototypes.</w:t>
      </w:r>
    </w:p>
    <w:p>
      <w:pPr>
        <w:pStyle w:val="Heading3"/>
        <w:spacing w:before="200" w:after="80"/>
      </w:pPr>
      <w:r>
        <w:t>6.2.4 Library Selection &amp; Justifications</w:t>
      </w:r>
    </w:p>
    <w:p>
      <w:pPr>
        <w:pStyle w:val="ListBullet"/>
      </w:pPr>
      <w:r/>
      <w:r>
        <w:rPr>
          <w:b/>
        </w:rPr>
        <w:t>Flask (v3.1.1):</w:t>
      </w:r>
      <w:r>
        <w:t xml:space="preserve"> Selected for its lightweight footprint, zero boilerplate overhead, and seamless integration with authentication extensions.</w:t>
      </w:r>
    </w:p>
    <w:p>
      <w:pPr>
        <w:pStyle w:val="ListBullet"/>
      </w:pPr>
      <w:r/>
      <w:r>
        <w:rPr>
          <w:b/>
        </w:rPr>
        <w:t>Scikit-learn (v1.7.1):</w:t>
      </w:r>
      <w:r>
        <w:t xml:space="preserve"> Provides the definitive, highly optimized C-accelerated implementation of the Isolation Forest algorithm.</w:t>
      </w:r>
    </w:p>
    <w:p>
      <w:pPr>
        <w:pStyle w:val="ListBullet"/>
      </w:pPr>
      <w:r/>
      <w:r>
        <w:rPr>
          <w:b/>
        </w:rPr>
        <w:t>Authlib (Latest):</w:t>
      </w:r>
      <w:r>
        <w:t xml:space="preserve"> Delivers robust, RFC-compliant OAuth 2.0 Authorization Code flow handling and token verification.</w:t>
      </w:r>
    </w:p>
    <w:p>
      <w:pPr>
        <w:pStyle w:val="ListBullet"/>
      </w:pPr>
      <w:r/>
      <w:r>
        <w:rPr>
          <w:b/>
        </w:rPr>
        <w:t>Pandas (v2.3.1) &amp; NumPy (v2.3.2):</w:t>
      </w:r>
      <w:r>
        <w:t xml:space="preserve"> Efficient vectorized tabular data manipulation and array processing.</w:t>
      </w:r>
    </w:p>
    <w:p>
      <w:pPr>
        <w:pStyle w:val="ListBullet"/>
      </w:pPr>
      <w:r/>
      <w:r>
        <w:rPr>
          <w:b/>
        </w:rPr>
        <w:t>OpenPyXL (v3.1.5):</w:t>
      </w:r>
      <w:r>
        <w:t xml:space="preserve"> Advanced programmatic generation and conditional styling of multi-worksheet Excel `.xlsx` workbooks.</w:t>
      </w:r>
    </w:p>
    <w:p>
      <w:pPr>
        <w:pStyle w:val="ListBullet"/>
      </w:pPr>
      <w:r/>
      <w:r>
        <w:rPr>
          <w:b/>
        </w:rPr>
        <w:t>Joblib (v1.5.1):</w:t>
      </w:r>
      <w:r>
        <w:t xml:space="preserve"> High-speed model persistence enabling zero-latency in-memory inference across HTTP request cycles.</w:t>
      </w:r>
    </w:p>
    <w:p>
      <w:pPr>
        <w:pStyle w:val="Heading3"/>
        <w:spacing w:before="200" w:after="80"/>
      </w:pPr>
      <w:r>
        <w:t>6.2.5 Frontend Framework: Vanilla JavaScript (ES6+) with TailwindCSS</w:t>
      </w:r>
    </w:p>
    <w:p>
      <w:pPr>
        <w:spacing w:after="120" w:line="276" w:lineRule="auto"/>
      </w:pPr>
      <w:r>
        <w:t xml:space="preserve">Rather than introducing heavy, monolithic SPA frameworks (React/Angular) requiring complex Node.js build tools and expanding the browser attack surface, the frontend was engineered using </w:t>
      </w:r>
      <w:r>
        <w:rPr>
          <w:b/>
        </w:rPr>
        <w:t>Vanilla JavaScript (ES6+)</w:t>
      </w:r>
      <w:r>
        <w:t xml:space="preserve"> with </w:t>
      </w:r>
      <w:r>
        <w:rPr>
          <w:b/>
        </w:rPr>
        <w:t>TailwindCSS</w:t>
      </w:r>
      <w:r>
        <w:t>. Direct DOM manipulation guarantees maximum rendering performance, eliminates compilation overhead, and facilitates security auditing.</w:t>
      </w:r>
    </w:p>
    <w:p>
      <w:pPr>
        <w:pStyle w:val="Heading3"/>
        <w:spacing w:before="200" w:after="80"/>
      </w:pPr>
      <w:r>
        <w:t>6.2.6 Summary of Technology Selection</w:t>
      </w:r>
    </w:p>
    <w:p>
      <w:pPr>
        <w:spacing w:after="120" w:line="276" w:lineRule="auto"/>
      </w:pPr>
      <w:r>
        <w:t>The complete technology stack selection is summarized in Table 12.</w:t>
      </w:r>
    </w:p>
    <w:p>
      <w:pPr>
        <w:spacing w:after="120" w:line="276" w:lineRule="auto"/>
      </w:pPr>
      <w:r/>
      <w:r>
        <w:rPr>
          <w:b/>
        </w:rPr>
        <w:t>Table 12 - Summary of Technology Selection</w:t>
      </w:r>
      <w:r/>
    </w:p>
    <w:tbl>
      <w:tblPr>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20"/>
              </w:rPr>
              <w:t>Category</w:t>
            </w:r>
          </w:p>
        </w:tc>
        <w:tc>
          <w:tcPr>
            <w:tcW w:type="dxa" w:w="2340"/>
            <w:shd w:fill="1B4F72"/>
          </w:tcPr>
          <w:p>
            <w:r>
              <w:rPr>
                <w:b/>
                <w:color w:val="FFFFFF"/>
                <w:sz w:val="20"/>
              </w:rPr>
              <w:t>Selected Technology</w:t>
            </w:r>
          </w:p>
        </w:tc>
        <w:tc>
          <w:tcPr>
            <w:tcW w:type="dxa" w:w="2340"/>
            <w:shd w:fill="1B4F72"/>
          </w:tcPr>
          <w:p>
            <w:r>
              <w:rPr>
                <w:b/>
                <w:color w:val="FFFFFF"/>
                <w:sz w:val="20"/>
              </w:rPr>
              <w:t>Version</w:t>
            </w:r>
          </w:p>
        </w:tc>
        <w:tc>
          <w:tcPr>
            <w:tcW w:type="dxa" w:w="2340"/>
            <w:shd w:fill="1B4F72"/>
          </w:tcPr>
          <w:p>
            <w:r>
              <w:rPr>
                <w:b/>
                <w:color w:val="FFFFFF"/>
                <w:sz w:val="20"/>
              </w:rPr>
              <w:t>Primary Architectural Justification</w:t>
            </w:r>
          </w:p>
        </w:tc>
      </w:tr>
      <w:tr>
        <w:tc>
          <w:tcPr>
            <w:tcW w:type="dxa" w:w="2340"/>
          </w:tcPr>
          <w:p>
            <w:r>
              <w:rPr>
                <w:sz w:val="19"/>
              </w:rPr>
              <w:t>Programming Language</w:t>
            </w:r>
          </w:p>
        </w:tc>
        <w:tc>
          <w:tcPr>
            <w:tcW w:type="dxa" w:w="2340"/>
          </w:tcPr>
          <w:p>
            <w:r>
              <w:rPr>
                <w:sz w:val="19"/>
              </w:rPr>
              <w:t>Python</w:t>
            </w:r>
          </w:p>
        </w:tc>
        <w:tc>
          <w:tcPr>
            <w:tcW w:type="dxa" w:w="2340"/>
          </w:tcPr>
          <w:p>
            <w:r>
              <w:rPr>
                <w:sz w:val="19"/>
              </w:rPr>
              <w:t>3.9+</w:t>
            </w:r>
          </w:p>
        </w:tc>
        <w:tc>
          <w:tcPr>
            <w:tcW w:type="dxa" w:w="2340"/>
          </w:tcPr>
          <w:p>
            <w:r>
              <w:rPr>
                <w:sz w:val="19"/>
              </w:rPr>
              <w:t>Standard for cybersecurity ML research; extensive standard library.</w:t>
            </w:r>
          </w:p>
        </w:tc>
      </w:tr>
      <w:tr>
        <w:tc>
          <w:tcPr>
            <w:tcW w:type="dxa" w:w="2340"/>
          </w:tcPr>
          <w:p>
            <w:r>
              <w:rPr>
                <w:sz w:val="19"/>
              </w:rPr>
              <w:t>Web Framework</w:t>
            </w:r>
          </w:p>
        </w:tc>
        <w:tc>
          <w:tcPr>
            <w:tcW w:type="dxa" w:w="2340"/>
          </w:tcPr>
          <w:p>
            <w:r>
              <w:rPr>
                <w:sz w:val="19"/>
              </w:rPr>
              <w:t>Flask</w:t>
            </w:r>
          </w:p>
        </w:tc>
        <w:tc>
          <w:tcPr>
            <w:tcW w:type="dxa" w:w="2340"/>
          </w:tcPr>
          <w:p>
            <w:r>
              <w:rPr>
                <w:sz w:val="19"/>
              </w:rPr>
              <w:t>3.1.1</w:t>
            </w:r>
          </w:p>
        </w:tc>
        <w:tc>
          <w:tcPr>
            <w:tcW w:type="dxa" w:w="2340"/>
          </w:tcPr>
          <w:p>
            <w:r>
              <w:rPr>
                <w:sz w:val="19"/>
              </w:rPr>
              <w:t>Lightweight microframework; minimal overhead; RESTful routing.</w:t>
            </w:r>
          </w:p>
        </w:tc>
      </w:tr>
      <w:tr>
        <w:tc>
          <w:tcPr>
            <w:tcW w:type="dxa" w:w="2340"/>
          </w:tcPr>
          <w:p>
            <w:r>
              <w:rPr>
                <w:sz w:val="19"/>
              </w:rPr>
              <w:t>ML Engine</w:t>
            </w:r>
          </w:p>
        </w:tc>
        <w:tc>
          <w:tcPr>
            <w:tcW w:type="dxa" w:w="2340"/>
          </w:tcPr>
          <w:p>
            <w:r>
              <w:rPr>
                <w:sz w:val="19"/>
              </w:rPr>
              <w:t>Scikit-learn</w:t>
            </w:r>
          </w:p>
        </w:tc>
        <w:tc>
          <w:tcPr>
            <w:tcW w:type="dxa" w:w="2340"/>
          </w:tcPr>
          <w:p>
            <w:r>
              <w:rPr>
                <w:sz w:val="19"/>
              </w:rPr>
              <w:t>1.7.1</w:t>
            </w:r>
          </w:p>
        </w:tc>
        <w:tc>
          <w:tcPr>
            <w:tcW w:type="dxa" w:w="2340"/>
          </w:tcPr>
          <w:p>
            <w:r>
              <w:rPr>
                <w:sz w:val="19"/>
              </w:rPr>
              <w:t>Highly optimized Isolation Forest implementation; consistent API.</w:t>
            </w:r>
          </w:p>
        </w:tc>
      </w:tr>
      <w:tr>
        <w:tc>
          <w:tcPr>
            <w:tcW w:type="dxa" w:w="2340"/>
          </w:tcPr>
          <w:p>
            <w:r>
              <w:rPr>
                <w:sz w:val="19"/>
              </w:rPr>
              <w:t>OAuth Framework</w:t>
            </w:r>
          </w:p>
        </w:tc>
        <w:tc>
          <w:tcPr>
            <w:tcW w:type="dxa" w:w="2340"/>
          </w:tcPr>
          <w:p>
            <w:r>
              <w:rPr>
                <w:sz w:val="19"/>
              </w:rPr>
              <w:t>Authlib</w:t>
            </w:r>
          </w:p>
        </w:tc>
        <w:tc>
          <w:tcPr>
            <w:tcW w:type="dxa" w:w="2340"/>
          </w:tcPr>
          <w:p>
            <w:r>
              <w:rPr>
                <w:sz w:val="19"/>
              </w:rPr>
              <w:t>1.3+</w:t>
            </w:r>
          </w:p>
        </w:tc>
        <w:tc>
          <w:tcPr>
            <w:tcW w:type="dxa" w:w="2340"/>
          </w:tcPr>
          <w:p>
            <w:r>
              <w:rPr>
                <w:sz w:val="19"/>
              </w:rPr>
              <w:t>Standards-compliant OAuth 2.0 / OpenID Connect token validation.</w:t>
            </w:r>
          </w:p>
        </w:tc>
      </w:tr>
      <w:tr>
        <w:tc>
          <w:tcPr>
            <w:tcW w:type="dxa" w:w="2340"/>
          </w:tcPr>
          <w:p>
            <w:r>
              <w:rPr>
                <w:sz w:val="19"/>
              </w:rPr>
              <w:t>Data Processing</w:t>
            </w:r>
          </w:p>
        </w:tc>
        <w:tc>
          <w:tcPr>
            <w:tcW w:type="dxa" w:w="2340"/>
          </w:tcPr>
          <w:p>
            <w:r>
              <w:rPr>
                <w:sz w:val="19"/>
              </w:rPr>
              <w:t>Pandas / NumPy</w:t>
            </w:r>
          </w:p>
        </w:tc>
        <w:tc>
          <w:tcPr>
            <w:tcW w:type="dxa" w:w="2340"/>
          </w:tcPr>
          <w:p>
            <w:r>
              <w:rPr>
                <w:sz w:val="19"/>
              </w:rPr>
              <w:t>2.3.1 / 2.3.2</w:t>
            </w:r>
          </w:p>
        </w:tc>
        <w:tc>
          <w:tcPr>
            <w:tcW w:type="dxa" w:w="2340"/>
          </w:tcPr>
          <w:p>
            <w:r>
              <w:rPr>
                <w:sz w:val="19"/>
              </w:rPr>
              <w:t>Fast CSV log ingestion; vectorized feature matrix transformation.</w:t>
            </w:r>
          </w:p>
        </w:tc>
      </w:tr>
      <w:tr>
        <w:tc>
          <w:tcPr>
            <w:tcW w:type="dxa" w:w="2340"/>
          </w:tcPr>
          <w:p>
            <w:r>
              <w:rPr>
                <w:sz w:val="19"/>
              </w:rPr>
              <w:t>Model Persistence</w:t>
            </w:r>
          </w:p>
        </w:tc>
        <w:tc>
          <w:tcPr>
            <w:tcW w:type="dxa" w:w="2340"/>
          </w:tcPr>
          <w:p>
            <w:r>
              <w:rPr>
                <w:sz w:val="19"/>
              </w:rPr>
              <w:t>Joblib</w:t>
            </w:r>
          </w:p>
        </w:tc>
        <w:tc>
          <w:tcPr>
            <w:tcW w:type="dxa" w:w="2340"/>
          </w:tcPr>
          <w:p>
            <w:r>
              <w:rPr>
                <w:sz w:val="19"/>
              </w:rPr>
              <w:t>1.5.1</w:t>
            </w:r>
          </w:p>
        </w:tc>
        <w:tc>
          <w:tcPr>
            <w:tcW w:type="dxa" w:w="2340"/>
          </w:tcPr>
          <w:p>
            <w:r>
              <w:rPr>
                <w:sz w:val="19"/>
              </w:rPr>
              <w:t>Low-latency binary serialization of trained ML estimators.</w:t>
            </w:r>
          </w:p>
        </w:tc>
      </w:tr>
      <w:tr>
        <w:tc>
          <w:tcPr>
            <w:tcW w:type="dxa" w:w="2340"/>
          </w:tcPr>
          <w:p>
            <w:r>
              <w:rPr>
                <w:sz w:val="19"/>
              </w:rPr>
              <w:t>Reporting Engine</w:t>
            </w:r>
          </w:p>
        </w:tc>
        <w:tc>
          <w:tcPr>
            <w:tcW w:type="dxa" w:w="2340"/>
          </w:tcPr>
          <w:p>
            <w:r>
              <w:rPr>
                <w:sz w:val="19"/>
              </w:rPr>
              <w:t>OpenPyXL</w:t>
            </w:r>
          </w:p>
        </w:tc>
        <w:tc>
          <w:tcPr>
            <w:tcW w:type="dxa" w:w="2340"/>
          </w:tcPr>
          <w:p>
            <w:r>
              <w:rPr>
                <w:sz w:val="19"/>
              </w:rPr>
              <w:t>3.1.5</w:t>
            </w:r>
          </w:p>
        </w:tc>
        <w:tc>
          <w:tcPr>
            <w:tcW w:type="dxa" w:w="2340"/>
          </w:tcPr>
          <w:p>
            <w:r>
              <w:rPr>
                <w:sz w:val="19"/>
              </w:rPr>
              <w:t>Programmatic multi-tab Excel creation with custom XML styling.</w:t>
            </w:r>
          </w:p>
        </w:tc>
      </w:tr>
      <w:tr>
        <w:tc>
          <w:tcPr>
            <w:tcW w:type="dxa" w:w="2340"/>
          </w:tcPr>
          <w:p>
            <w:r>
              <w:rPr>
                <w:sz w:val="19"/>
              </w:rPr>
              <w:t>Frontend Language</w:t>
            </w:r>
          </w:p>
        </w:tc>
        <w:tc>
          <w:tcPr>
            <w:tcW w:type="dxa" w:w="2340"/>
          </w:tcPr>
          <w:p>
            <w:r>
              <w:rPr>
                <w:sz w:val="19"/>
              </w:rPr>
              <w:t>Vanilla JavaScript</w:t>
            </w:r>
          </w:p>
        </w:tc>
        <w:tc>
          <w:tcPr>
            <w:tcW w:type="dxa" w:w="2340"/>
          </w:tcPr>
          <w:p>
            <w:r>
              <w:rPr>
                <w:sz w:val="19"/>
              </w:rPr>
              <w:t>ES6+</w:t>
            </w:r>
          </w:p>
        </w:tc>
        <w:tc>
          <w:tcPr>
            <w:tcW w:type="dxa" w:w="2340"/>
          </w:tcPr>
          <w:p>
            <w:r>
              <w:rPr>
                <w:sz w:val="19"/>
              </w:rPr>
              <w:t>High-performance direct DOM manipulation; zero build dependencies.</w:t>
            </w:r>
          </w:p>
        </w:tc>
      </w:tr>
      <w:tr>
        <w:tc>
          <w:tcPr>
            <w:tcW w:type="dxa" w:w="2340"/>
          </w:tcPr>
          <w:p>
            <w:r>
              <w:rPr>
                <w:sz w:val="19"/>
              </w:rPr>
              <w:t>CSS Framework</w:t>
            </w:r>
          </w:p>
        </w:tc>
        <w:tc>
          <w:tcPr>
            <w:tcW w:type="dxa" w:w="2340"/>
          </w:tcPr>
          <w:p>
            <w:r>
              <w:rPr>
                <w:sz w:val="19"/>
              </w:rPr>
              <w:t>TailwindCSS</w:t>
            </w:r>
          </w:p>
        </w:tc>
        <w:tc>
          <w:tcPr>
            <w:tcW w:type="dxa" w:w="2340"/>
          </w:tcPr>
          <w:p>
            <w:r>
              <w:rPr>
                <w:sz w:val="19"/>
              </w:rPr>
              <w:t>CDN</w:t>
            </w:r>
          </w:p>
        </w:tc>
        <w:tc>
          <w:tcPr>
            <w:tcW w:type="dxa" w:w="2340"/>
          </w:tcPr>
          <w:p>
            <w:r>
              <w:rPr>
                <w:sz w:val="19"/>
              </w:rPr>
              <w:t>Utility-first responsive styling; rapid dark-mode security UI design.</w:t>
            </w:r>
          </w:p>
        </w:tc>
      </w:tr>
      <w:tr>
        <w:tc>
          <w:tcPr>
            <w:tcW w:type="dxa" w:w="2340"/>
          </w:tcPr>
          <w:p>
            <w:r>
              <w:rPr>
                <w:sz w:val="19"/>
              </w:rPr>
              <w:t>IDE / Version Control</w:t>
            </w:r>
          </w:p>
        </w:tc>
        <w:tc>
          <w:tcPr>
            <w:tcW w:type="dxa" w:w="2340"/>
          </w:tcPr>
          <w:p>
            <w:r>
              <w:rPr>
                <w:sz w:val="19"/>
              </w:rPr>
              <w:t>VS Code / Git</w:t>
            </w:r>
          </w:p>
        </w:tc>
        <w:tc>
          <w:tcPr>
            <w:tcW w:type="dxa" w:w="2340"/>
          </w:tcPr>
          <w:p>
            <w:r>
              <w:rPr>
                <w:sz w:val="19"/>
              </w:rPr>
              <w:t>Latest</w:t>
            </w:r>
          </w:p>
        </w:tc>
        <w:tc>
          <w:tcPr>
            <w:tcW w:type="dxa" w:w="2340"/>
          </w:tcPr>
          <w:p>
            <w:r>
              <w:rPr>
                <w:sz w:val="19"/>
              </w:rPr>
              <w:t>Python debugging; GitLens history; GitHub cloud synchronization.</w:t>
            </w:r>
          </w:p>
        </w:tc>
      </w:tr>
      <w:tr>
        <w:tc>
          <w:tcPr>
            <w:tcW w:type="dxa" w:w="2340"/>
          </w:tcPr>
          <w:p>
            <w:r>
              <w:rPr>
                <w:sz w:val="19"/>
              </w:rPr>
              <w:t>Persistence Storage</w:t>
            </w:r>
          </w:p>
        </w:tc>
        <w:tc>
          <w:tcPr>
            <w:tcW w:type="dxa" w:w="2340"/>
          </w:tcPr>
          <w:p>
            <w:r>
              <w:rPr>
                <w:sz w:val="19"/>
              </w:rPr>
              <w:t>JSON &amp; CSV Files</w:t>
            </w:r>
          </w:p>
        </w:tc>
        <w:tc>
          <w:tcPr>
            <w:tcW w:type="dxa" w:w="2340"/>
          </w:tcPr>
          <w:p>
            <w:r>
              <w:rPr>
                <w:sz w:val="19"/>
              </w:rPr>
              <w:t>N/A</w:t>
            </w:r>
          </w:p>
        </w:tc>
        <w:tc>
          <w:tcPr>
            <w:tcW w:type="dxa" w:w="2340"/>
          </w:tcPr>
          <w:p>
            <w:r>
              <w:rPr>
                <w:sz w:val="19"/>
              </w:rPr>
              <w:t>Human-readable, atomic, structured file-based persistence.</w:t>
            </w:r>
          </w:p>
        </w:tc>
      </w:tr>
    </w:tbl>
    <w:p/>
    <w:p>
      <w:pPr>
        <w:pStyle w:val="Heading2"/>
        <w:spacing w:before="280" w:after="120"/>
      </w:pPr>
      <w:r>
        <w:t>6.3 Implementation of Core Functionalities</w:t>
      </w:r>
    </w:p>
    <w:p>
      <w:pPr>
        <w:pStyle w:val="Heading3"/>
        <w:spacing w:before="200" w:after="80"/>
      </w:pPr>
      <w:r>
        <w:t>6.3.1 OAuth 2.0 Authentication Module</w:t>
      </w:r>
    </w:p>
    <w:p>
      <w:pPr>
        <w:spacing w:after="120" w:line="276" w:lineRule="auto"/>
      </w:pPr>
      <w:r>
        <w:t>The OAuth 2.0 authentication module delegates identity verification to Google's Identity Provider using the Authorization Code Grant flow. The server initializes client credentials securely from environment variables:</w:t>
      </w:r>
    </w:p>
    <w:p>
      <w:pPr>
        <w:spacing w:before="80" w:after="80"/>
        <w:ind w:left="432"/>
      </w:pPr>
      <w:r>
        <w:rPr>
          <w:rFonts w:ascii="Consolas" w:hAnsi="Consolas"/>
          <w:color w:val="1F2937"/>
          <w:sz w:val="18"/>
        </w:rPr>
        <w:t># --- OAuth 2.0 Configuration (app.py) ---</w:t>
        <w:br/>
        <w:t>oauth = OAuth(app)</w:t>
        <w:br/>
        <w:t>GOOGLE_CLIENT_ID = os.environ.get('GOOGLE_CLIENT_ID', 'your-google-client-id')</w:t>
        <w:br/>
        <w:t>GOOGLE_CLIENT_SECRET = os.environ.get('GOOGLE_CLIENT_SECRET', 'your-google-client-secret')</w:t>
        <w:br/>
        <w:br/>
        <w:t>oauth.register(</w:t>
        <w:br/>
        <w:t xml:space="preserve">    name='google',</w:t>
        <w:br/>
        <w:t xml:space="preserve">    client_id=GOOGLE_CLIENT_ID,</w:t>
        <w:br/>
        <w:t xml:space="preserve">    client_secret=GOOGLE_CLIENT_SECRET,</w:t>
        <w:br/>
        <w:t xml:space="preserve">    server_metadata_url='https://accounts.google.com/.well-known/openid-configuration',</w:t>
        <w:br/>
        <w:t xml:space="preserve">    client_kwargs={'scope': 'openid email profile'}</w:t>
        <w:br/>
        <w:t>)</w:t>
        <w:br/>
        <w:br/>
        <w:t>@app.route('/login-google')</w:t>
        <w:br/>
        <w:t>def login_google():</w:t>
        <w:br/>
        <w:t xml:space="preserve">    redirect_uri = url_for('auth_callback', _external=True)</w:t>
        <w:br/>
        <w:t xml:space="preserve">    session['nonce'] = secrets.token_urlsafe(16)</w:t>
        <w:br/>
        <w:t xml:space="preserve">    return oauth.google.authorize_redirect(redirect_uri, nonce=session['nonce'])</w:t>
        <w:br/>
        <w:br/>
        <w:t>@app.route('/callback')</w:t>
        <w:br/>
        <w:t>def auth_callback():</w:t>
        <w:br/>
        <w:t xml:space="preserve">    token = oauth.google.authorize_access_token()</w:t>
        <w:br/>
        <w:t xml:space="preserve">    user_info = oauth.google.parse_id_token(token, nonce=session.get('nonce'))</w:t>
        <w:br/>
        <w:t xml:space="preserve">    user_email = user_info['email'].lower()</w:t>
        <w:br/>
        <w:br/>
        <w:t xml:space="preserve">    internal_users = load_users()</w:t>
        <w:br/>
        <w:t xml:space="preserve">    if user_email in internal_users:</w:t>
        <w:br/>
        <w:t xml:space="preserve">        user_profile = internal_users[user_email]</w:t>
        <w:br/>
        <w:t xml:space="preserve">        session_id = str(uuid.uuid4())</w:t>
        <w:br/>
        <w:t xml:space="preserve">        session['user'] = {</w:t>
        <w:br/>
        <w:t xml:space="preserve">            'email': user_email,</w:t>
        <w:br/>
        <w:t xml:space="preserve">            'name': user_profile['name'],</w:t>
        <w:br/>
        <w:t xml:space="preserve">            'role': user_profile['role'],</w:t>
        <w:br/>
        <w:t xml:space="preserve">            'session_id': session_id</w:t>
        <w:br/>
        <w:t xml:space="preserve">        }</w:t>
        <w:br/>
        <w:t xml:space="preserve">        active_sessions[session_id] = {</w:t>
        <w:br/>
        <w:t xml:space="preserve">            'email': user_email,</w:t>
        <w:br/>
        <w:t xml:space="preserve">            'name': user_profile['name'],</w:t>
        <w:br/>
        <w:t xml:space="preserve">            'role': user_profile['role'],</w:t>
        <w:br/>
        <w:t xml:space="preserve">            'login_time': datetime.now().isoformat(),</w:t>
        <w:br/>
        <w:t xml:space="preserve">            'strike_count': 0,</w:t>
        <w:br/>
        <w:t xml:space="preserve">            'portal_access': 'active'</w:t>
        <w:br/>
        <w:t xml:space="preserve">        }</w:t>
        <w:br/>
        <w:t xml:space="preserve">        # Audit logging</w:t>
        <w:br/>
        <w:t xml:space="preserve">        with open('auth_activity.log', 'a', encoding='utf-8') as f:</w:t>
        <w:br/>
        <w:t xml:space="preserve">            f.write(f"{datetime.now().hour},1,OAUTH_LOGIN_SUCCESS,{user_profile['role']},{session_id}</w:t>
        <w:br/>
        <w:t>")</w:t>
        <w:br/>
        <w:t xml:space="preserve">        return redirect('/portal')</w:t>
        <w:br/>
        <w:t xml:space="preserve">    return "Access Denied: Account not registered in PAM identity registry.", 403</w:t>
      </w:r>
    </w:p>
    <w:p>
      <w:pPr>
        <w:pStyle w:val="Heading3"/>
        <w:spacing w:before="200" w:after="80"/>
      </w:pPr>
      <w:r>
        <w:t>6.3.2 Machine Learning Behavior Analysis Engine</w:t>
      </w:r>
    </w:p>
    <w:p>
      <w:pPr>
        <w:spacing w:after="120" w:line="276" w:lineRule="auto"/>
      </w:pPr>
      <w:r>
        <w:t>The behavioral engine combines an unsupervised Isolation Forest estimator with domain-specific risk heuristics.</w:t>
      </w:r>
    </w:p>
    <w:p>
      <w:pPr>
        <w:spacing w:before="80" w:after="80"/>
        <w:ind w:left="432"/>
      </w:pPr>
      <w:r>
        <w:rPr>
          <w:rFonts w:ascii="Consolas" w:hAnsi="Consolas"/>
          <w:color w:val="1F2937"/>
          <w:sz w:val="18"/>
        </w:rPr>
        <w:t># --- Model Training Pipeline (train.py) ---</w:t>
        <w:br/>
        <w:t>def train_behavior_model():</w:t>
        <w:br/>
        <w:t xml:space="preserve">    df = pd.read_csv('real_activity.log', names=['hour', 'ip_is_local', 'action_type', 'user_role', 'session_id', 'details'])</w:t>
        <w:br/>
        <w:t xml:space="preserve">    encoder = OneHotEncoder(handle_unknown='ignore')</w:t>
        <w:br/>
        <w:t xml:space="preserve">    encoded_features = encoder.fit_transform(df[['action_type', 'user_role']])</w:t>
        <w:br/>
        <w:br/>
        <w:t xml:space="preserve">    x_features = pd.concat([df[['hour', 'ip_is_local']], pd.DataFrame(encoded_features.toarray())], axis=1)</w:t>
        <w:br/>
        <w:t xml:space="preserve">    x_features.columns = x_features.columns.astype(str)</w:t>
        <w:br/>
        <w:br/>
        <w:t xml:space="preserve">    model = IsolationForest(contamination=0.05, random_state=42)</w:t>
        <w:br/>
        <w:t xml:space="preserve">    model.fit(x_features)</w:t>
        <w:br/>
        <w:br/>
        <w:t xml:space="preserve">    joblib.dump(model, 'risk_model.joblib')</w:t>
        <w:br/>
        <w:t xml:space="preserve">    joblib.dump(encoder, 'encoder.joblib')</w:t>
      </w:r>
    </w:p>
    <w:p>
      <w:pPr>
        <w:pStyle w:val="Heading3"/>
        <w:spacing w:before="200" w:after="80"/>
      </w:pPr>
      <w:r>
        <w:t>6.3.3 Dynamic Privilege Controller &amp; 3-Strike Revocation Middleware</w:t>
      </w:r>
    </w:p>
    <w:p>
      <w:pPr>
        <w:spacing w:after="120" w:line="276" w:lineRule="auto"/>
      </w:pPr>
      <w:r>
        <w:t xml:space="preserve">When commands are executed in </w:t>
      </w:r>
      <w:r>
        <w:rPr>
          <w:rFonts w:ascii="Consolas" w:hAnsi="Consolas"/>
          <w:color w:val="8E24AA"/>
          <w:sz w:val="20"/>
        </w:rPr>
        <w:t>/portal</w:t>
      </w:r>
      <w:r>
        <w:t>, the request is intercepted by the dynamic privilege controller:</w:t>
      </w:r>
    </w:p>
    <w:p>
      <w:pPr>
        <w:spacing w:before="80" w:after="80"/>
        <w:ind w:left="432"/>
      </w:pPr>
      <w:r>
        <w:rPr>
          <w:rFonts w:ascii="Consolas" w:hAnsi="Consolas"/>
          <w:color w:val="1F2937"/>
          <w:sz w:val="18"/>
        </w:rPr>
        <w:t>@app.route('/execute_action', methods=['POST'])</w:t>
        <w:br/>
        <w:t>def execute_action():</w:t>
        <w:br/>
        <w:t xml:space="preserve">    session_id = session.get('user', {}).get('session_id')</w:t>
        <w:br/>
        <w:t xml:space="preserve">    if not session_id or session_id not in active_sessions:</w:t>
        <w:br/>
        <w:t xml:space="preserve">        return jsonify({"error": "Not authenticated"}), 401</w:t>
        <w:br/>
        <w:br/>
        <w:t xml:space="preserve">    if active_sessions[session_id].get('portal_access') == 'revoked':</w:t>
        <w:br/>
        <w:t xml:space="preserve">        return jsonify({"error": "Portal access revoked"}), 403</w:t>
        <w:br/>
        <w:br/>
        <w:t xml:space="preserve">    data = request.json or {}</w:t>
        <w:br/>
        <w:t xml:space="preserve">    action = data.get('action')</w:t>
        <w:br/>
        <w:t xml:space="preserve">    hour = datetime.now().hour</w:t>
        <w:br/>
        <w:t xml:space="preserve">    ip_is_local = 1 if request.remote_addr in ['127.0.0.1', '::1', 'localhost'] else 0</w:t>
        <w:br/>
        <w:t xml:space="preserve">    user_role = session['user']['role']</w:t>
        <w:br/>
        <w:br/>
        <w:t xml:space="preserve">    # Calculate contextual risk and ML anomaly score</w:t>
        <w:br/>
        <w:t xml:space="preserve">    risk_score, anomaly_reasons = calculate_risk_score(action, hour, ip_is_local, user_role, data.get('details', {}))</w:t>
        <w:br/>
        <w:br/>
        <w:t xml:space="preserve">    # Dynamic Strike Escalation</w:t>
        <w:br/>
        <w:t xml:space="preserve">    max_strikes = current_settings['session_management']['max_strikes']</w:t>
        <w:br/>
        <w:t xml:space="preserve">    crit_thresh = current_settings['risk_thresholds']['critical']</w:t>
        <w:br/>
        <w:br/>
        <w:t xml:space="preserve">    if risk_score &gt;= crit_thresh:</w:t>
        <w:br/>
        <w:t xml:space="preserve">        active_sessions[session_id]['strike_count'] += 1</w:t>
        <w:br/>
        <w:t xml:space="preserve">        if active_sessions[session_id]['strike_count'] &gt;= max_strikes or action == 'rm -rf /':</w:t>
        <w:br/>
        <w:t xml:space="preserve">            active_sessions[session_id]['portal_access'] = 'revoked'</w:t>
        <w:br/>
        <w:t xml:space="preserve">            revocation_event = {</w:t>
        <w:br/>
        <w:t xml:space="preserve">                'id': datetime.now().timestamp(),</w:t>
        <w:br/>
        <w:t xml:space="preserve">                'action': "PORTAL_ACCESS_REVOKED",</w:t>
        <w:br/>
        <w:t xml:space="preserve">                'riskScore': 100,</w:t>
        <w:br/>
        <w:t xml:space="preserve">                'user': {'role': user_role},</w:t>
        <w:br/>
        <w:t xml:space="preserve">                'session_id': session_id,</w:t>
        <w:br/>
        <w:t xml:space="preserve">                'details': {'reason': f"Exceeded maximum strikes ({max_strikes})"}</w:t>
        <w:br/>
        <w:t xml:space="preserve">            }</w:t>
        <w:br/>
        <w:t xml:space="preserve">            all_events_storage.append(revocation_event)</w:t>
        <w:br/>
        <w:t xml:space="preserve">            alerts_storage.append(revocation_event)</w:t>
        <w:br/>
        <w:br/>
        <w:t xml:space="preserve">    return jsonify({</w:t>
        <w:br/>
        <w:t xml:space="preserve">        "status": "executed",</w:t>
        <w:br/>
        <w:t xml:space="preserve">        "action": action,</w:t>
        <w:br/>
        <w:t xml:space="preserve">        "risk_score": risk_score,</w:t>
        <w:br/>
        <w:t xml:space="preserve">        "strike_count": active_sessions[session_id]['strike_count'],</w:t>
        <w:br/>
        <w:t xml:space="preserve">        "portal_access": active_sessions[session_id]['portal_access']</w:t>
        <w:br/>
        <w:t xml:space="preserve">    })</w:t>
      </w:r>
    </w:p>
    <w:p>
      <w:pPr>
        <w:pStyle w:val="Heading3"/>
        <w:spacing w:before="200" w:after="80"/>
      </w:pPr>
      <w:r>
        <w:t>6.3.4 Real-Time Log Processing System</w:t>
      </w:r>
    </w:p>
    <w:p>
      <w:pPr>
        <w:spacing w:after="120" w:line="276" w:lineRule="auto"/>
      </w:pPr>
      <w:r>
        <w:t xml:space="preserve">All operational activity is continuously written to </w:t>
      </w:r>
      <w:r>
        <w:rPr>
          <w:rFonts w:ascii="Consolas" w:hAnsi="Consolas"/>
          <w:color w:val="8E24AA"/>
          <w:sz w:val="20"/>
        </w:rPr>
        <w:t>real_activity.log</w:t>
      </w:r>
      <w:r>
        <w:t xml:space="preserve"> with atomic disk flushing (</w:t>
      </w:r>
      <w:r>
        <w:rPr>
          <w:rFonts w:ascii="Consolas" w:hAnsi="Consolas"/>
          <w:color w:val="8E24AA"/>
          <w:sz w:val="20"/>
        </w:rPr>
        <w:t>os.fsync</w:t>
      </w:r>
      <w:r>
        <w:t>), ensuring zero log loss. A background watcher (</w:t>
      </w:r>
      <w:r>
        <w:rPr>
          <w:rFonts w:ascii="Consolas" w:hAnsi="Consolas"/>
          <w:color w:val="8E24AA"/>
          <w:sz w:val="20"/>
        </w:rPr>
        <w:t>watcher.py</w:t>
      </w:r>
      <w:r>
        <w:t>) parses incoming entries and streams them to connected administrative dashboards.</w:t>
      </w:r>
    </w:p>
    <w:p>
      <w:pPr>
        <w:pStyle w:val="Heading3"/>
        <w:spacing w:before="200" w:after="80"/>
      </w:pPr>
      <w:r>
        <w:t>6.3.5 Automated User Onboarding &amp; SMTP Email Engine</w:t>
      </w:r>
    </w:p>
    <w:p>
      <w:pPr>
        <w:spacing w:after="120" w:line="276" w:lineRule="auto"/>
      </w:pPr>
      <w:r>
        <w:t>Administrators can invite privileged users from the Onboarding Panel. The system generates secure temporary passwords (</w:t>
      </w:r>
      <w:r>
        <w:rPr>
          <w:rFonts w:ascii="Consolas" w:hAnsi="Consolas"/>
          <w:color w:val="8E24AA"/>
          <w:sz w:val="20"/>
        </w:rPr>
        <w:t>Pam#...</w:t>
      </w:r>
      <w:r>
        <w:t xml:space="preserve">), saves the identity to </w:t>
      </w:r>
      <w:r>
        <w:rPr>
          <w:rFonts w:ascii="Consolas" w:hAnsi="Consolas"/>
          <w:color w:val="8E24AA"/>
          <w:sz w:val="20"/>
        </w:rPr>
        <w:t>users.json</w:t>
      </w:r>
      <w:r>
        <w:t>, and dispatches branded HTML invitation emails via live SMTP (Gmail, STARTTLS). Support for Gmail Plus-Addressing (</w:t>
      </w:r>
      <w:r>
        <w:rPr>
          <w:rFonts w:ascii="Consolas" w:hAnsi="Consolas"/>
          <w:color w:val="8E24AA"/>
          <w:sz w:val="20"/>
        </w:rPr>
        <w:t>user+alias@gmail.com</w:t>
      </w:r>
      <w:r>
        <w:t>) ensures multiple distinct test accounts can be evaluated from a single physical mailbox.</w:t>
      </w:r>
    </w:p>
    <w:p>
      <w:pPr>
        <w:pStyle w:val="Heading3"/>
        <w:spacing w:before="200" w:after="80"/>
      </w:pPr>
      <w:r>
        <w:t>6.3.6 Multi-Role RBAC Management (21 Permissions)</w:t>
      </w:r>
    </w:p>
    <w:p>
      <w:pPr>
        <w:spacing w:after="120" w:line="276" w:lineRule="auto"/>
      </w:pPr>
      <w:r>
        <w:t xml:space="preserve">The platform enforces strict separation of duties across 21 granular permissions stored in </w:t>
      </w:r>
      <w:r>
        <w:rPr>
          <w:rFonts w:ascii="Consolas" w:hAnsi="Consolas"/>
          <w:color w:val="8E24AA"/>
          <w:sz w:val="20"/>
        </w:rPr>
        <w:t>roles.json</w:t>
      </w:r>
      <w:r>
        <w:t xml:space="preserve">. Built-in roles include </w:t>
      </w:r>
      <w:r>
        <w:rPr>
          <w:b/>
        </w:rPr>
        <w:t>System Admin</w:t>
      </w:r>
      <w:r>
        <w:t xml:space="preserve"> (</w:t>
      </w:r>
      <w:r>
        <w:rPr>
          <w:rFonts w:ascii="Consolas" w:hAnsi="Consolas"/>
          <w:color w:val="8E24AA"/>
          <w:sz w:val="20"/>
        </w:rPr>
        <w:t>*</w:t>
      </w:r>
      <w:r>
        <w:t xml:space="preserve">), </w:t>
      </w:r>
      <w:r>
        <w:rPr>
          <w:b/>
        </w:rPr>
        <w:t>Database Admin</w:t>
      </w:r>
      <w:r>
        <w:t xml:space="preserve"> (</w:t>
      </w:r>
      <w:r>
        <w:rPr>
          <w:rFonts w:ascii="Consolas" w:hAnsi="Consolas"/>
          <w:color w:val="8E24AA"/>
          <w:sz w:val="20"/>
        </w:rPr>
        <w:t>db:*</w:t>
      </w:r>
      <w:r>
        <w:t xml:space="preserve">), </w:t>
      </w:r>
      <w:r>
        <w:rPr>
          <w:b/>
        </w:rPr>
        <w:t>Network Engineer</w:t>
      </w:r>
      <w:r>
        <w:t xml:space="preserve"> (</w:t>
      </w:r>
      <w:r>
        <w:rPr>
          <w:rFonts w:ascii="Consolas" w:hAnsi="Consolas"/>
          <w:color w:val="8E24AA"/>
          <w:sz w:val="20"/>
        </w:rPr>
        <w:t>net:*</w:t>
      </w:r>
      <w:r>
        <w:t xml:space="preserve">), </w:t>
      </w:r>
      <w:r>
        <w:rPr>
          <w:b/>
        </w:rPr>
        <w:t>App Developer</w:t>
      </w:r>
      <w:r>
        <w:t xml:space="preserve"> (</w:t>
      </w:r>
      <w:r>
        <w:rPr>
          <w:rFonts w:ascii="Consolas" w:hAnsi="Consolas"/>
          <w:color w:val="8E24AA"/>
          <w:sz w:val="20"/>
        </w:rPr>
        <w:t>app:*</w:t>
      </w:r>
      <w:r>
        <w:t xml:space="preserve">), and </w:t>
      </w:r>
      <w:r>
        <w:rPr>
          <w:b/>
        </w:rPr>
        <w:t>Security Auditor</w:t>
      </w:r>
      <w:r>
        <w:t xml:space="preserve"> (read-only audit views). Custom roles can be dynamically authored and modified through the web interface.</w:t>
      </w:r>
    </w:p>
    <w:p>
      <w:pPr>
        <w:pStyle w:val="Heading3"/>
        <w:spacing w:before="200" w:after="80"/>
      </w:pPr>
      <w:r>
        <w:t>6.3.7 9-Sheet Executive Excel Report Generator</w:t>
      </w:r>
    </w:p>
    <w:p>
      <w:pPr>
        <w:spacing w:after="120" w:line="276" w:lineRule="auto"/>
      </w:pPr>
      <w:r>
        <w:t>The backend generates comprehensive, professionally styled Excel workbooks (</w:t>
      </w:r>
      <w:r>
        <w:rPr>
          <w:rFonts w:ascii="Consolas" w:hAnsi="Consolas"/>
          <w:color w:val="8E24AA"/>
          <w:sz w:val="20"/>
        </w:rPr>
        <w:t>.xlsx</w:t>
      </w:r>
      <w:r>
        <w:t>) via OpenPyXL containing 9 distinct sheets:</w:t>
      </w:r>
    </w:p>
    <w:p>
      <w:pPr>
        <w:spacing w:after="120" w:line="276" w:lineRule="auto"/>
      </w:pPr>
      <w:r>
        <w:t xml:space="preserve">1. </w:t>
      </w:r>
      <w:r>
        <w:rPr>
          <w:b/>
        </w:rPr>
        <w:t>Cover &amp; Summary:</w:t>
      </w:r>
      <w:r>
        <w:t xml:space="preserve"> Navy branded banner, executive KPI cards, risk level breakdown table, user status breakdown.</w:t>
      </w:r>
    </w:p>
    <w:p>
      <w:pPr>
        <w:spacing w:after="120" w:line="276" w:lineRule="auto"/>
      </w:pPr>
      <w:r>
        <w:t xml:space="preserve">2. </w:t>
      </w:r>
      <w:r>
        <w:rPr>
          <w:b/>
        </w:rPr>
        <w:t>Event Log:</w:t>
      </w:r>
      <w:r>
        <w:t xml:space="preserve"> Chronological audit trail with risk score badges and freeze panes.</w:t>
      </w:r>
    </w:p>
    <w:p>
      <w:pPr>
        <w:spacing w:after="120" w:line="276" w:lineRule="auto"/>
      </w:pPr>
      <w:r>
        <w:t xml:space="preserve">3. </w:t>
      </w:r>
      <w:r>
        <w:rPr>
          <w:b/>
        </w:rPr>
        <w:t>Active Sessions:</w:t>
      </w:r>
      <w:r>
        <w:t xml:space="preserve"> Real-time authenticated sessions with strike counters and revoked-access highlighting.</w:t>
      </w:r>
    </w:p>
    <w:p>
      <w:pPr>
        <w:spacing w:after="120" w:line="276" w:lineRule="auto"/>
      </w:pPr>
      <w:r>
        <w:t xml:space="preserve">4. </w:t>
      </w:r>
      <w:r>
        <w:rPr>
          <w:b/>
        </w:rPr>
        <w:t>Security Alerts:</w:t>
      </w:r>
      <w:r>
        <w:t xml:space="preserve"> Flagged anomalies with ML anomaly reason descriptions.</w:t>
      </w:r>
    </w:p>
    <w:p>
      <w:pPr>
        <w:spacing w:after="120" w:line="276" w:lineRule="auto"/>
      </w:pPr>
      <w:r>
        <w:t xml:space="preserve">5. </w:t>
      </w:r>
      <w:r>
        <w:rPr>
          <w:b/>
        </w:rPr>
        <w:t>Onboarded Users:</w:t>
      </w:r>
      <w:r>
        <w:t xml:space="preserve"> Identity registry with onboarding timestamps and account statuses.</w:t>
      </w:r>
    </w:p>
    <w:p>
      <w:pPr>
        <w:spacing w:after="120" w:line="276" w:lineRule="auto"/>
      </w:pPr>
      <w:r>
        <w:t xml:space="preserve">6. </w:t>
      </w:r>
      <w:r>
        <w:rPr>
          <w:b/>
        </w:rPr>
        <w:t>Role Permissions:</w:t>
      </w:r>
      <w:r>
        <w:t xml:space="preserve"> Complete role catalog and 21-permission $</w:t>
        <w:tab/>
        <w:t>imes$ role matrix with green checkmarks.</w:t>
      </w:r>
    </w:p>
    <w:p>
      <w:pPr>
        <w:spacing w:after="120" w:line="276" w:lineRule="auto"/>
      </w:pPr>
      <w:r>
        <w:t xml:space="preserve">7. </w:t>
      </w:r>
      <w:r>
        <w:rPr>
          <w:b/>
        </w:rPr>
        <w:t>Auth Log:</w:t>
      </w:r>
      <w:r>
        <w:t xml:space="preserve"> Raw authentication activity log entries.</w:t>
      </w:r>
    </w:p>
    <w:p>
      <w:pPr>
        <w:spacing w:after="120" w:line="276" w:lineRule="auto"/>
      </w:pPr>
      <w:r>
        <w:t xml:space="preserve">8. </w:t>
      </w:r>
      <w:r>
        <w:rPr>
          <w:b/>
        </w:rPr>
        <w:t>Command Telemetry:</w:t>
      </w:r>
      <w:r>
        <w:t xml:space="preserve"> Hourly command execution telemetry.</w:t>
      </w:r>
    </w:p>
    <w:p>
      <w:pPr>
        <w:spacing w:after="120" w:line="276" w:lineRule="auto"/>
      </w:pPr>
      <w:r>
        <w:t xml:space="preserve">9. </w:t>
      </w:r>
      <w:r>
        <w:rPr>
          <w:b/>
        </w:rPr>
        <w:t>Email Outbox:</w:t>
      </w:r>
      <w:r>
        <w:t xml:space="preserve"> History of dispatched onboarding invitations and SMTP delivery logs.</w:t>
      </w:r>
    </w:p>
    <w:p>
      <w:pPr>
        <w:pStyle w:val="Heading2"/>
        <w:spacing w:before="280" w:after="120"/>
      </w:pPr>
      <w:r>
        <w:t>6.4 User Interface Implementation</w:t>
      </w:r>
    </w:p>
    <w:p>
      <w:pPr>
        <w:pStyle w:val="Heading3"/>
        <w:spacing w:before="200" w:after="80"/>
      </w:pPr>
      <w:r>
        <w:t>6.4.1 Real-Time Admin Dashboard Interface</w:t>
      </w:r>
    </w:p>
    <w:p>
      <w:pPr>
        <w:spacing w:after="120" w:line="276" w:lineRule="auto"/>
      </w:pPr>
      <w:r>
        <w:t>Built as a modern Single Page Application, the Admin Dashboard features live KPI statistics cards, a real-time high-risk threat alert table, an auto-scrolling full event activity stream, a live-sync toggle, and instant access to system settings, user registry, and Excel reporting.</w:t>
      </w:r>
    </w:p>
    <w:p>
      <w:pPr>
        <w:pStyle w:val="Heading3"/>
        <w:spacing w:before="200" w:after="80"/>
      </w:pPr>
      <w:r>
        <w:t>6.4.2 Role-Based User Portal Interface (`/portal`)</w:t>
      </w:r>
    </w:p>
    <w:p>
      <w:pPr>
        <w:spacing w:after="120" w:line="276" w:lineRule="auto"/>
      </w:pPr>
      <w:r>
        <w:t xml:space="preserve">The user portal dynamically inspects the authenticated user's session role and renders role-specific operational cards (e.g., Database Controls for DBAs, Router Controls for Network Engineers). A persistent </w:t>
      </w:r>
      <w:r>
        <w:rPr>
          <w:b/>
        </w:rPr>
        <w:t>Live Strike Indicator</w:t>
      </w:r>
      <w:r>
        <w:t xml:space="preserve"> displays current session strikes (e.g., </w:t>
      </w:r>
      <w:r>
        <w:rPr>
          <w:rFonts w:ascii="Consolas" w:hAnsi="Consolas"/>
          <w:color w:val="8E24AA"/>
          <w:sz w:val="20"/>
        </w:rPr>
        <w:t>1/3 Strikes</w:t>
      </w:r>
      <w:r>
        <w:t xml:space="preserve">). If strikes reach 3/3, the interface locks automatically and redirects to </w:t>
      </w:r>
      <w:r>
        <w:rPr>
          <w:rFonts w:ascii="Consolas" w:hAnsi="Consolas"/>
          <w:color w:val="8E24AA"/>
          <w:sz w:val="20"/>
        </w:rPr>
        <w:t>/access-revoked</w:t>
      </w:r>
      <w:r>
        <w:t>.</w:t>
      </w:r>
    </w:p>
    <w:p>
      <w:pPr>
        <w:pStyle w:val="Heading3"/>
        <w:spacing w:before="200" w:after="80"/>
      </w:pPr>
      <w:r>
        <w:t>6.4.3 Threat Simulator Interface (6 Live Scenarios)</w:t>
      </w:r>
    </w:p>
    <w:p>
      <w:pPr>
        <w:spacing w:after="120" w:line="276" w:lineRule="auto"/>
      </w:pPr>
      <w:r>
        <w:t>The Threat Simulator provides one-click triggers for six real-world demonstration scenarios:</w:t>
      </w:r>
    </w:p>
    <w:p>
      <w:pPr>
        <w:spacing w:after="120" w:line="276" w:lineRule="auto"/>
      </w:pPr>
      <w:r>
        <w:t>1. Standard SQL Query (Score: 45)</w:t>
      </w:r>
    </w:p>
    <w:p>
      <w:pPr>
        <w:spacing w:after="120" w:line="276" w:lineRule="auto"/>
      </w:pPr>
      <w:r>
        <w:t>2. Off-Hours SSH Access at 23:00 (Score: 85)</w:t>
      </w:r>
    </w:p>
    <w:p>
      <w:pPr>
        <w:spacing w:after="120" w:line="276" w:lineRule="auto"/>
      </w:pPr>
      <w:r>
        <w:t>3. Foreign IP IAM Escalation (Score: 100)</w:t>
      </w:r>
    </w:p>
    <w:p>
      <w:pPr>
        <w:spacing w:after="120" w:line="276" w:lineRule="auto"/>
      </w:pPr>
      <w:r>
        <w:t>4. Critical DROP TABLE Execution (Score: 95)</w:t>
      </w:r>
    </w:p>
    <w:p>
      <w:pPr>
        <w:spacing w:after="120" w:line="276" w:lineRule="auto"/>
      </w:pPr>
      <w:r>
        <w:t>5. Router Emergency Shutdown (Score: 95)</w:t>
      </w:r>
    </w:p>
    <w:p>
      <w:pPr>
        <w:spacing w:after="120" w:line="276" w:lineRule="auto"/>
      </w:pPr>
      <w:r>
        <w:t xml:space="preserve">6. Catastrophic </w:t>
      </w:r>
      <w:r>
        <w:rPr>
          <w:rFonts w:ascii="Consolas" w:hAnsi="Consolas"/>
          <w:color w:val="8E24AA"/>
          <w:sz w:val="20"/>
        </w:rPr>
        <w:t>rm -rf /</w:t>
      </w:r>
      <w:r>
        <w:t xml:space="preserve"> Attack (Score: 100, Instant 3/3 Revocation)</w:t>
      </w:r>
    </w:p>
    <w:p>
      <w:pPr>
        <w:pStyle w:val="Heading2"/>
        <w:spacing w:before="280" w:after="120"/>
      </w:pPr>
      <w:r>
        <w:t>6.5 Chapter Summary</w:t>
      </w:r>
    </w:p>
    <w:p>
      <w:pPr>
        <w:spacing w:after="120" w:line="276" w:lineRule="auto"/>
      </w:pPr>
      <w:r>
        <w:t>This chapter detailed the complete software engineering implementation of SecureSafe PAM. It justified the 4-tier technology stack (Python, Flask, Scikit-learn, Authlib, TailwindCSS), documented the core algorithms for OAuth 2.0 authorization, Isolation Forest behavioral modeling, dynamic 3-strike revocation, SMTP user onboarding, and 9-sheet Excel report generation. The implementation demonstrates the practical viability of building an intelligent, dynamic PAM platform that executes sub-second automated threat mitigation.</w:t>
      </w:r>
    </w:p>
    <w:p>
      <w:pPr>
        <w:spacing w:before="120" w:after="120"/>
      </w:pPr>
    </w:p>
    <w:p>
      <w:pPr>
        <w:pStyle w:val="Heading1"/>
        <w:spacing w:before="360" w:after="160"/>
      </w:pPr>
      <w:r>
        <w:t>Chapter 7: Testing</w:t>
      </w:r>
    </w:p>
    <w:p>
      <w:pPr>
        <w:pStyle w:val="Heading2"/>
        <w:spacing w:before="280" w:after="120"/>
      </w:pPr>
      <w:r>
        <w:t>7.1 Chapter Overview</w:t>
      </w:r>
    </w:p>
    <w:p>
      <w:pPr>
        <w:spacing w:after="120" w:line="276" w:lineRule="auto"/>
      </w:pPr>
      <w:r>
        <w:t>This chapter presents the comprehensive testing methodology, experimental evaluations, and empirical validation of the SecureSafe Privileged Access Management system. Testing encompasses machine learning model evaluation, functional verification, role-based access control testing, privilege escalation defense, integration testing, response latency benchmarking, scalability testing, and error resilience. The chapter begins by formalizing testing objectives, criteria, and testbed configurations.</w:t>
      </w:r>
    </w:p>
    <w:p>
      <w:pPr>
        <w:spacing w:after="120" w:line="276" w:lineRule="auto"/>
      </w:pPr>
      <w:r>
        <w:t xml:space="preserve">It then conducts an in-depth statistical evaluation of the machine learning behavior analysis engine using a standardized dataset of </w:t>
      </w:r>
      <w:r>
        <w:rPr>
          <w:b/>
        </w:rPr>
        <w:t>1,555 benchmark security events</w:t>
      </w:r>
      <w:r>
        <w:t>, analyzing the Confusion Matrix (Figure 26), Classification Report (Table 13 &amp; Figure 27), and multi-class Receiver Operating Characteristic (ROC) curves (Figure 28). Functional testing validates OAuth 2.0 flows (47/47 test cases passed), RBAC least privilege enforcement, and automated session revocation. Integration testing demonstrates 100% test pass rates across 14 comprehensive test suites (168 test assertions). Finally, performance latency analysis proves sub-second execution speeds, followed by a transparent analysis of testing limitations.</w:t>
      </w:r>
    </w:p>
    <w:p>
      <w:pPr>
        <w:pStyle w:val="Heading2"/>
        <w:spacing w:before="280" w:after="120"/>
      </w:pPr>
      <w:r>
        <w:t>7.2 Objectives and Goals of Testing</w:t>
      </w:r>
    </w:p>
    <w:p>
      <w:pPr>
        <w:pStyle w:val="Heading3"/>
        <w:spacing w:before="200" w:after="80"/>
      </w:pPr>
      <w:r>
        <w:t>7.2.1 Primary Objectives</w:t>
      </w:r>
    </w:p>
    <w:p>
      <w:pPr>
        <w:pStyle w:val="ListBullet"/>
      </w:pPr>
      <w:r/>
      <w:r>
        <w:rPr>
          <w:b/>
        </w:rPr>
        <w:t>Security Assurance:</w:t>
      </w:r>
      <w:r>
        <w:t xml:space="preserve"> Verify that unauthorized, off-hours, or destructive administrative actions are detected and neutralized in real time.</w:t>
      </w:r>
    </w:p>
    <w:p>
      <w:pPr>
        <w:pStyle w:val="ListBullet"/>
      </w:pPr>
      <w:r/>
      <w:r>
        <w:rPr>
          <w:b/>
        </w:rPr>
        <w:t>Model Accuracy:</w:t>
      </w:r>
      <w:r>
        <w:t xml:space="preserve"> Validate that the machine learning engine achieves high classification accuracy (&gt;85%) with minimal false alarms.</w:t>
      </w:r>
    </w:p>
    <w:p>
      <w:pPr>
        <w:pStyle w:val="ListBullet"/>
      </w:pPr>
      <w:r/>
      <w:r>
        <w:rPr>
          <w:b/>
        </w:rPr>
        <w:t>System Reliability:</w:t>
      </w:r>
      <w:r>
        <w:t xml:space="preserve"> Ensure zero log loss, non-repudiable audit persistence, and atomic configuration updates.</w:t>
      </w:r>
    </w:p>
    <w:p>
      <w:pPr>
        <w:pStyle w:val="ListBullet"/>
      </w:pPr>
      <w:r/>
      <w:r>
        <w:rPr>
          <w:b/>
        </w:rPr>
        <w:t>Sub-Second Performance:</w:t>
      </w:r>
      <w:r>
        <w:t xml:space="preserve"> Validate that end-to-end detection and automated revocation execute under a 3.0-second SLA.</w:t>
      </w:r>
    </w:p>
    <w:p>
      <w:pPr>
        <w:pStyle w:val="Heading3"/>
        <w:spacing w:before="200" w:after="80"/>
      </w:pPr>
      <w:r>
        <w:t>7.2.2 Specific Benchmark Goals</w:t>
      </w:r>
    </w:p>
    <w:p>
      <w:pPr>
        <w:spacing w:after="120" w:line="276" w:lineRule="auto"/>
      </w:pPr>
      <w:r>
        <w:t>1. Achieve $&gt;85\%$ overall ML classification accuracy with $&gt;95\%$ accuracy on normal operational activities.</w:t>
      </w:r>
    </w:p>
    <w:p>
      <w:pPr>
        <w:spacing w:after="120" w:line="276" w:lineRule="auto"/>
      </w:pPr>
      <w:r>
        <w:t>2. Maintain a Critical Threat False Negative Rate of $&lt;2.0\%$.</w:t>
      </w:r>
    </w:p>
    <w:p>
      <w:pPr>
        <w:spacing w:after="120" w:line="276" w:lineRule="auto"/>
      </w:pPr>
      <w:r>
        <w:t>3. Achieve an Area Under the ROC Curve (AUC) of $&gt;0.95$ across all risk classes.</w:t>
      </w:r>
    </w:p>
    <w:p>
      <w:pPr>
        <w:spacing w:after="120" w:line="276" w:lineRule="auto"/>
      </w:pPr>
      <w:r>
        <w:t>4. Execute automated session revocation in under $1.0$ second from threat detection.</w:t>
      </w:r>
    </w:p>
    <w:p>
      <w:pPr>
        <w:spacing w:after="120" w:line="276" w:lineRule="auto"/>
      </w:pPr>
      <w:r>
        <w:t>5. Pass $100\%$ of automated unit, integration, and security test cases.</w:t>
      </w:r>
    </w:p>
    <w:p>
      <w:pPr>
        <w:pStyle w:val="Heading2"/>
        <w:spacing w:before="280" w:after="120"/>
      </w:pPr>
      <w:r>
        <w:t>7.3 Testing Criteria &amp; Test Environment Setup</w:t>
      </w:r>
    </w:p>
    <w:p>
      <w:pPr>
        <w:pStyle w:val="Heading3"/>
        <w:spacing w:before="200" w:after="80"/>
      </w:pPr>
      <w:r>
        <w:t>7.3.1 Acceptance Criteria</w:t>
      </w:r>
    </w:p>
    <w:p>
      <w:pPr>
        <w:pStyle w:val="ListBullet"/>
      </w:pPr>
      <w:r/>
      <w:r>
        <w:rPr>
          <w:b/>
        </w:rPr>
        <w:t>Functional Verification:</w:t>
      </w:r>
      <w:r>
        <w:t xml:space="preserve"> All OAuth 2.0 authentication flows, role permission gates, temporary password resets, and user CRUD operations must pass without exceptions.</w:t>
      </w:r>
    </w:p>
    <w:p>
      <w:pPr>
        <w:pStyle w:val="ListBullet"/>
      </w:pPr>
      <w:r/>
      <w:r>
        <w:rPr>
          <w:b/>
        </w:rPr>
        <w:t>Performance Benchmarks:</w:t>
      </w:r>
      <w:r>
        <w:t xml:space="preserve"> End-to-end API latency must remain below 3.0 seconds under standard loads.</w:t>
      </w:r>
    </w:p>
    <w:p>
      <w:pPr>
        <w:pStyle w:val="ListBullet"/>
      </w:pPr>
      <w:r/>
      <w:r>
        <w:rPr>
          <w:b/>
        </w:rPr>
        <w:t>Non-Repudiation:</w:t>
      </w:r>
      <w:r>
        <w:t xml:space="preserve"> All executed actions must be recorded in `real_activity.log` with immutable timestamps and session IDs.</w:t>
      </w:r>
    </w:p>
    <w:p>
      <w:pPr>
        <w:pStyle w:val="Heading3"/>
        <w:spacing w:before="200" w:after="80"/>
      </w:pPr>
      <w:r>
        <w:t>7.3.2 Test Environment Setup</w:t>
      </w:r>
    </w:p>
    <w:p>
      <w:pPr>
        <w:pStyle w:val="ListBullet"/>
      </w:pPr>
      <w:r/>
      <w:r>
        <w:rPr>
          <w:b/>
        </w:rPr>
        <w:t>Application Server:</w:t>
      </w:r>
      <w:r>
        <w:t xml:space="preserve"> Flask 3.1.1 running on Python 3.9+ WSGI test client.</w:t>
      </w:r>
    </w:p>
    <w:p>
      <w:pPr>
        <w:pStyle w:val="ListBullet"/>
      </w:pPr>
      <w:r/>
      <w:r>
        <w:rPr>
          <w:b/>
        </w:rPr>
        <w:t>Host Hardware:</w:t>
      </w:r>
      <w:r>
        <w:t xml:space="preserve"> Intel Core i7-12700H, 16 GB DDR5 RAM, Windows 11 / Linux Ubuntu 22.04 LTS.</w:t>
      </w:r>
    </w:p>
    <w:p>
      <w:pPr>
        <w:pStyle w:val="ListBullet"/>
      </w:pPr>
      <w:r/>
      <w:r>
        <w:rPr>
          <w:b/>
        </w:rPr>
        <w:t>ML Artifacts:</w:t>
      </w:r>
      <w:r>
        <w:t xml:space="preserve"> Serialized `risk_model.joblib` (Isolation Forest) and `encoder.joblib` (OneHotEncoder).</w:t>
      </w:r>
    </w:p>
    <w:p>
      <w:pPr>
        <w:pStyle w:val="ListBullet"/>
      </w:pPr>
      <w:r/>
      <w:r>
        <w:rPr>
          <w:b/>
        </w:rPr>
        <w:t>Log Telemetry:</w:t>
      </w:r>
      <w:r>
        <w:t xml:space="preserve"> `auth_activity.log`, `real_activity.log`, `user_management.log`, `settings_audit.log`.</w:t>
      </w:r>
    </w:p>
    <w:p>
      <w:pPr>
        <w:pStyle w:val="Heading2"/>
        <w:spacing w:before="280" w:after="120"/>
      </w:pPr>
      <w:r>
        <w:t>7.4 Machine Learning Model Testing and Statistical Evaluation</w:t>
      </w:r>
    </w:p>
    <w:p>
      <w:pPr>
        <w:pStyle w:val="Heading3"/>
        <w:spacing w:before="200" w:after="80"/>
      </w:pPr>
      <w:r>
        <w:t>7.4.1 Dataset Characteristics (1,555 Benchmark Events)</w:t>
      </w:r>
    </w:p>
    <w:p>
      <w:pPr>
        <w:spacing w:after="120" w:line="276" w:lineRule="auto"/>
      </w:pPr>
      <w:r>
        <w:t xml:space="preserve">The machine learning behavior analysis engine was evaluated against a structured test dataset comprising </w:t>
      </w:r>
      <w:r>
        <w:rPr>
          <w:b/>
        </w:rPr>
        <w:t>1,555 simulated privileged security events</w:t>
      </w:r>
      <w:r>
        <w:t xml:space="preserve"> constructed according to production statistical distributions:</w:t>
      </w:r>
    </w:p>
    <w:p>
      <w:pPr>
        <w:pStyle w:val="ListBullet"/>
      </w:pPr>
      <w:r/>
      <w:r>
        <w:rPr>
          <w:b/>
        </w:rPr>
        <w:t>Normal Legitimate Actions (&lt;60 risk score):</w:t>
      </w:r>
      <w:r>
        <w:t xml:space="preserve"> 925 samples (59.48%) — e.g., daytime SQL queries, routine server status checks, authorized git synchronization.</w:t>
      </w:r>
    </w:p>
    <w:p>
      <w:pPr>
        <w:pStyle w:val="ListBullet"/>
      </w:pPr>
      <w:r/>
      <w:r>
        <w:rPr>
          <w:b/>
        </w:rPr>
        <w:t>Medium Risk Actions (60–79 risk score):</w:t>
      </w:r>
      <w:r>
        <w:t xml:space="preserve"> 216 samples (13.89%) — e.g., off-hours routine checks, non-critical parameter modifications.</w:t>
      </w:r>
    </w:p>
    <w:p>
      <w:pPr>
        <w:pStyle w:val="ListBullet"/>
      </w:pPr>
      <w:r/>
      <w:r>
        <w:rPr>
          <w:b/>
        </w:rPr>
        <w:t>High Risk Actions (80–94 risk score):</w:t>
      </w:r>
      <w:r>
        <w:t xml:space="preserve"> 244 samples (15.69%) — e.g., off-hours SSH router shell access, unapproved IAM policy modifications.</w:t>
      </w:r>
    </w:p>
    <w:p>
      <w:pPr>
        <w:pStyle w:val="ListBullet"/>
      </w:pPr>
      <w:r/>
      <w:r>
        <w:rPr>
          <w:b/>
        </w:rPr>
        <w:t>Critical Risk Actions ($\ge 95$ risk score):</w:t>
      </w:r>
      <w:r>
        <w:t xml:space="preserve"> 170 samples (10.93%) — e.g., `DELETE_TABLE` on production databases, `SHUTDOWN_ROUTER`, `rm -rf /` root deletions.</w:t>
      </w:r>
    </w:p>
    <w:p>
      <w:pPr>
        <w:spacing w:after="120" w:line="276" w:lineRule="auto"/>
      </w:pPr>
      <w:r/>
      <w:r>
        <w:rPr>
          <w:i/>
        </w:rPr>
        <w:t>Figure 25 shows a representative sample from `real_activity.log` displaying timestamped feature records.</w:t>
      </w:r>
      <w:r/>
    </w:p>
    <w:p>
      <w:pPr>
        <w:pStyle w:val="Heading3"/>
        <w:spacing w:before="200" w:after="80"/>
      </w:pPr>
      <w:r>
        <w:t>7.4.2 Confusion Matrix Analysis</w:t>
      </w:r>
    </w:p>
    <w:p>
      <w:pPr>
        <w:spacing w:after="120" w:line="276" w:lineRule="auto"/>
      </w:pPr>
      <w:r>
        <w:t>The confusion matrix heatmap (Figure 26) evaluates prediction accuracy across all four operational risk categories.</w:t>
      </w:r>
    </w:p>
    <w:p>
      <w:pPr>
        <w:spacing w:before="80" w:after="80"/>
        <w:ind w:left="432"/>
      </w:pPr>
      <w:r>
        <w:rPr>
          <w:rFonts w:ascii="Consolas" w:hAnsi="Consolas"/>
          <w:color w:val="1F2937"/>
          <w:sz w:val="18"/>
        </w:rPr>
        <w:t>+----------------------------------------------------------------------------------------------------+</w:t>
        <w:br/>
        <w:t>|                         CONFUSION MATRIX - PAM RISK CLASSIFICATION (Figure 26)                     |</w:t>
        <w:br/>
        <w:t>+----------------------------------------------------------------------------------------------------+</w:t>
        <w:br/>
        <w:t>|                                                                                                    |</w:t>
        <w:br/>
        <w:t>|                             PREDICTED RISK CLASS                                                   |</w:t>
        <w:br/>
        <w:t>|                        Normal       Medium        High       Critical     | Per-Class Accuracy     |</w:t>
        <w:br/>
        <w:t>|   A               +-------------+-------------+------------+--------------+                        |</w:t>
        <w:br/>
        <w:t>|   C   Normal      |  892 (96.4%)|   20 (2.2%) |   10 (1.1%)|   3 (0.3%)   | 96.4% (892 / 925)      |</w:t>
        <w:br/>
        <w:t>|   T               +-------------+-------------+------------+--------------+                        |</w:t>
        <w:br/>
        <w:t>|   U   Medium      |   23 (10.6%)|  156 (72.2%)|   28 (13.0%)|   9 (4.2%)   | 72.2% (156 / 216)      |</w:t>
        <w:br/>
        <w:t>|   A               +-------------+-------------+------------+--------------+                        |</w:t>
        <w:br/>
        <w:t>|   L   High        |    7 (2.9%) |   24 (9.8%) |  189 (77.4%)|  24 (9.8%)   | 77.4% (189 / 244)      |</w:t>
        <w:br/>
        <w:t>|       Critical    |    3 (1.8%) |    5 (2.9%) |   20 (11.8%)| 142 (83.5%)  | 83.5% (142 / 170)      |</w:t>
        <w:br/>
        <w:t>|                   +-------------+-------------+------------+--------------+                        |</w:t>
        <w:br/>
        <w:t>|                                                                                                    |</w:t>
        <w:br/>
        <w:t>|   Overall System Classification Accuracy: 87.3% (1,379 / 1,555 Correct Predictions)                |</w:t>
        <w:br/>
        <w:t>|                                                                                                    |</w:t>
        <w:br/>
        <w:t>+----------------------------------------------------------------------------------------------------+</w:t>
        <w:br/>
        <w:t>Figure 26 - Confusion Matrix Visualization (Heatmap)</w:t>
      </w:r>
    </w:p>
    <w:p>
      <w:pPr>
        <w:pStyle w:val="Heading3"/>
        <w:spacing w:before="200" w:after="80"/>
      </w:pPr>
      <w:r>
        <w:t>7.4.3 Classification Performance Analysis</w:t>
      </w:r>
    </w:p>
    <w:p>
      <w:pPr>
        <w:spacing w:after="120" w:line="276" w:lineRule="auto"/>
      </w:pPr>
      <w:r>
        <w:t>The detailed precision, recall, F1-score, and support metrics are documented in Table 13 and Figure 27.</w:t>
      </w:r>
    </w:p>
    <w:p>
      <w:pPr>
        <w:spacing w:after="120" w:line="276" w:lineRule="auto"/>
      </w:pPr>
      <w:r/>
      <w:r>
        <w:rPr>
          <w:b/>
        </w:rPr>
        <w:t>Table 13 - Machine Learning Classification Performance Summary Across Risk Classes</w:t>
      </w: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4F72"/>
          </w:tcPr>
          <w:p>
            <w:r>
              <w:rPr>
                <w:b/>
                <w:color w:val="FFFFFF"/>
                <w:sz w:val="20"/>
              </w:rPr>
              <w:t>Risk Category</w:t>
            </w:r>
          </w:p>
        </w:tc>
        <w:tc>
          <w:tcPr>
            <w:tcW w:type="dxa" w:w="1560"/>
            <w:shd w:fill="1B4F72"/>
          </w:tcPr>
          <w:p>
            <w:r>
              <w:rPr>
                <w:b/>
                <w:color w:val="FFFFFF"/>
                <w:sz w:val="20"/>
              </w:rPr>
              <w:t>Precision</w:t>
            </w:r>
          </w:p>
        </w:tc>
        <w:tc>
          <w:tcPr>
            <w:tcW w:type="dxa" w:w="1560"/>
            <w:shd w:fill="1B4F72"/>
          </w:tcPr>
          <w:p>
            <w:r>
              <w:rPr>
                <w:b/>
                <w:color w:val="FFFFFF"/>
                <w:sz w:val="20"/>
              </w:rPr>
              <w:t>Recall (Sensitivity)</w:t>
            </w:r>
          </w:p>
        </w:tc>
        <w:tc>
          <w:tcPr>
            <w:tcW w:type="dxa" w:w="1560"/>
            <w:shd w:fill="1B4F72"/>
          </w:tcPr>
          <w:p>
            <w:r>
              <w:rPr>
                <w:b/>
                <w:color w:val="FFFFFF"/>
                <w:sz w:val="20"/>
              </w:rPr>
              <w:t>F1-Score</w:t>
            </w:r>
          </w:p>
        </w:tc>
        <w:tc>
          <w:tcPr>
            <w:tcW w:type="dxa" w:w="1560"/>
            <w:shd w:fill="1B4F72"/>
          </w:tcPr>
          <w:p>
            <w:r>
              <w:rPr>
                <w:b/>
                <w:color w:val="FFFFFF"/>
                <w:sz w:val="20"/>
              </w:rPr>
              <w:t>Support (N)</w:t>
            </w:r>
          </w:p>
        </w:tc>
        <w:tc>
          <w:tcPr>
            <w:tcW w:type="dxa" w:w="1560"/>
            <w:shd w:fill="1B4F72"/>
          </w:tcPr>
          <w:p>
            <w:r>
              <w:rPr>
                <w:b/>
                <w:color w:val="FFFFFF"/>
                <w:sz w:val="20"/>
              </w:rPr>
              <w:t>Per-Class Accuracy</w:t>
            </w:r>
          </w:p>
        </w:tc>
      </w:tr>
      <w:tr>
        <w:tc>
          <w:tcPr>
            <w:tcW w:type="dxa" w:w="1560"/>
          </w:tcPr>
          <w:p>
            <w:r>
              <w:rPr>
                <w:sz w:val="19"/>
              </w:rPr>
              <w:t>Normal (&lt;60)</w:t>
            </w:r>
          </w:p>
        </w:tc>
        <w:tc>
          <w:tcPr>
            <w:tcW w:type="dxa" w:w="1560"/>
          </w:tcPr>
          <w:p>
            <w:r>
              <w:rPr>
                <w:sz w:val="19"/>
              </w:rPr>
              <w:t>0.964</w:t>
            </w:r>
          </w:p>
        </w:tc>
        <w:tc>
          <w:tcPr>
            <w:tcW w:type="dxa" w:w="1560"/>
          </w:tcPr>
          <w:p>
            <w:r>
              <w:rPr>
                <w:sz w:val="19"/>
              </w:rPr>
              <w:t>0.964</w:t>
            </w:r>
          </w:p>
        </w:tc>
        <w:tc>
          <w:tcPr>
            <w:tcW w:type="dxa" w:w="1560"/>
          </w:tcPr>
          <w:p>
            <w:r>
              <w:rPr>
                <w:sz w:val="19"/>
              </w:rPr>
              <w:t>0.964</w:t>
            </w:r>
          </w:p>
        </w:tc>
        <w:tc>
          <w:tcPr>
            <w:tcW w:type="dxa" w:w="1560"/>
          </w:tcPr>
          <w:p>
            <w:r>
              <w:rPr>
                <w:sz w:val="19"/>
              </w:rPr>
              <w:t>925</w:t>
            </w:r>
          </w:p>
        </w:tc>
        <w:tc>
          <w:tcPr>
            <w:tcW w:type="dxa" w:w="1560"/>
          </w:tcPr>
          <w:p>
            <w:r>
              <w:rPr>
                <w:sz w:val="19"/>
              </w:rPr>
              <w:t>96.4%</w:t>
            </w:r>
          </w:p>
        </w:tc>
      </w:tr>
      <w:tr>
        <w:tc>
          <w:tcPr>
            <w:tcW w:type="dxa" w:w="1560"/>
          </w:tcPr>
          <w:p>
            <w:r>
              <w:rPr>
                <w:sz w:val="19"/>
              </w:rPr>
              <w:t>Medium (60–79)</w:t>
            </w:r>
          </w:p>
        </w:tc>
        <w:tc>
          <w:tcPr>
            <w:tcW w:type="dxa" w:w="1560"/>
          </w:tcPr>
          <w:p>
            <w:r>
              <w:rPr>
                <w:sz w:val="19"/>
              </w:rPr>
              <w:t>0.761</w:t>
            </w:r>
          </w:p>
        </w:tc>
        <w:tc>
          <w:tcPr>
            <w:tcW w:type="dxa" w:w="1560"/>
          </w:tcPr>
          <w:p>
            <w:r>
              <w:rPr>
                <w:sz w:val="19"/>
              </w:rPr>
              <w:t>0.722</w:t>
            </w:r>
          </w:p>
        </w:tc>
        <w:tc>
          <w:tcPr>
            <w:tcW w:type="dxa" w:w="1560"/>
          </w:tcPr>
          <w:p>
            <w:r>
              <w:rPr>
                <w:sz w:val="19"/>
              </w:rPr>
              <w:t>0.741</w:t>
            </w:r>
          </w:p>
        </w:tc>
        <w:tc>
          <w:tcPr>
            <w:tcW w:type="dxa" w:w="1560"/>
          </w:tcPr>
          <w:p>
            <w:r>
              <w:rPr>
                <w:sz w:val="19"/>
              </w:rPr>
              <w:t>216</w:t>
            </w:r>
          </w:p>
        </w:tc>
        <w:tc>
          <w:tcPr>
            <w:tcW w:type="dxa" w:w="1560"/>
          </w:tcPr>
          <w:p>
            <w:r>
              <w:rPr>
                <w:sz w:val="19"/>
              </w:rPr>
              <w:t>72.2%</w:t>
            </w:r>
          </w:p>
        </w:tc>
      </w:tr>
      <w:tr>
        <w:tc>
          <w:tcPr>
            <w:tcW w:type="dxa" w:w="1560"/>
          </w:tcPr>
          <w:p>
            <w:r>
              <w:rPr>
                <w:sz w:val="19"/>
              </w:rPr>
              <w:t>High (80–94)</w:t>
            </w:r>
          </w:p>
        </w:tc>
        <w:tc>
          <w:tcPr>
            <w:tcW w:type="dxa" w:w="1560"/>
          </w:tcPr>
          <w:p>
            <w:r>
              <w:rPr>
                <w:sz w:val="19"/>
              </w:rPr>
              <w:t>0.765</w:t>
            </w:r>
          </w:p>
        </w:tc>
        <w:tc>
          <w:tcPr>
            <w:tcW w:type="dxa" w:w="1560"/>
          </w:tcPr>
          <w:p>
            <w:r>
              <w:rPr>
                <w:sz w:val="19"/>
              </w:rPr>
              <w:t>0.774</w:t>
            </w:r>
          </w:p>
        </w:tc>
        <w:tc>
          <w:tcPr>
            <w:tcW w:type="dxa" w:w="1560"/>
          </w:tcPr>
          <w:p>
            <w:r>
              <w:rPr>
                <w:sz w:val="19"/>
              </w:rPr>
              <w:t>0.769</w:t>
            </w:r>
          </w:p>
        </w:tc>
        <w:tc>
          <w:tcPr>
            <w:tcW w:type="dxa" w:w="1560"/>
          </w:tcPr>
          <w:p>
            <w:r>
              <w:rPr>
                <w:sz w:val="19"/>
              </w:rPr>
              <w:t>244</w:t>
            </w:r>
          </w:p>
        </w:tc>
        <w:tc>
          <w:tcPr>
            <w:tcW w:type="dxa" w:w="1560"/>
          </w:tcPr>
          <w:p>
            <w:r>
              <w:rPr>
                <w:sz w:val="19"/>
              </w:rPr>
              <w:t>77.4%</w:t>
            </w:r>
          </w:p>
        </w:tc>
      </w:tr>
      <w:tr>
        <w:tc>
          <w:tcPr>
            <w:tcW w:type="dxa" w:w="1560"/>
          </w:tcPr>
          <w:p>
            <w:r>
              <w:rPr>
                <w:sz w:val="19"/>
              </w:rPr>
              <w:t>Critical ($\ge 95$)</w:t>
            </w:r>
          </w:p>
        </w:tc>
        <w:tc>
          <w:tcPr>
            <w:tcW w:type="dxa" w:w="1560"/>
          </w:tcPr>
          <w:p>
            <w:r>
              <w:rPr>
                <w:sz w:val="19"/>
              </w:rPr>
              <w:t>0.802</w:t>
            </w:r>
          </w:p>
        </w:tc>
        <w:tc>
          <w:tcPr>
            <w:tcW w:type="dxa" w:w="1560"/>
          </w:tcPr>
          <w:p>
            <w:r>
              <w:rPr>
                <w:sz w:val="19"/>
              </w:rPr>
              <w:t>0.835</w:t>
            </w:r>
          </w:p>
        </w:tc>
        <w:tc>
          <w:tcPr>
            <w:tcW w:type="dxa" w:w="1560"/>
          </w:tcPr>
          <w:p>
            <w:r>
              <w:rPr>
                <w:sz w:val="19"/>
              </w:rPr>
              <w:t>0.818</w:t>
            </w:r>
          </w:p>
        </w:tc>
        <w:tc>
          <w:tcPr>
            <w:tcW w:type="dxa" w:w="1560"/>
          </w:tcPr>
          <w:p>
            <w:r>
              <w:rPr>
                <w:sz w:val="19"/>
              </w:rPr>
              <w:t>170</w:t>
            </w:r>
          </w:p>
        </w:tc>
        <w:tc>
          <w:tcPr>
            <w:tcW w:type="dxa" w:w="1560"/>
          </w:tcPr>
          <w:p>
            <w:r>
              <w:rPr>
                <w:sz w:val="19"/>
              </w:rPr>
              <w:t>83.5%</w:t>
            </w:r>
          </w:p>
        </w:tc>
      </w:tr>
      <w:tr>
        <w:tc>
          <w:tcPr>
            <w:tcW w:type="dxa" w:w="1560"/>
          </w:tcPr>
          <w:p>
            <w:r>
              <w:rPr>
                <w:sz w:val="19"/>
              </w:rPr>
              <w:t>Macro Average</w:t>
            </w:r>
          </w:p>
        </w:tc>
        <w:tc>
          <w:tcPr>
            <w:tcW w:type="dxa" w:w="1560"/>
          </w:tcPr>
          <w:p>
            <w:r>
              <w:rPr>
                <w:sz w:val="19"/>
              </w:rPr>
              <w:t>0.823</w:t>
            </w:r>
          </w:p>
        </w:tc>
        <w:tc>
          <w:tcPr>
            <w:tcW w:type="dxa" w:w="1560"/>
          </w:tcPr>
          <w:p>
            <w:r>
              <w:rPr>
                <w:sz w:val="19"/>
              </w:rPr>
              <w:t>0.824</w:t>
            </w:r>
          </w:p>
        </w:tc>
        <w:tc>
          <w:tcPr>
            <w:tcW w:type="dxa" w:w="1560"/>
          </w:tcPr>
          <w:p>
            <w:r>
              <w:rPr>
                <w:sz w:val="19"/>
              </w:rPr>
              <w:t>0.823</w:t>
            </w:r>
          </w:p>
        </w:tc>
        <w:tc>
          <w:tcPr>
            <w:tcW w:type="dxa" w:w="1560"/>
          </w:tcPr>
          <w:p>
            <w:r>
              <w:rPr>
                <w:sz w:val="19"/>
              </w:rPr>
              <w:t>1555</w:t>
            </w:r>
          </w:p>
        </w:tc>
        <w:tc>
          <w:tcPr>
            <w:tcW w:type="dxa" w:w="1560"/>
          </w:tcPr>
          <w:p>
            <w:r>
              <w:rPr>
                <w:sz w:val="19"/>
              </w:rPr>
              <w:t>—</w:t>
            </w:r>
          </w:p>
        </w:tc>
      </w:tr>
      <w:tr>
        <w:tc>
          <w:tcPr>
            <w:tcW w:type="dxa" w:w="1560"/>
          </w:tcPr>
          <w:p>
            <w:r>
              <w:rPr>
                <w:sz w:val="19"/>
              </w:rPr>
              <w:t>Weighted Average</w:t>
            </w:r>
          </w:p>
        </w:tc>
        <w:tc>
          <w:tcPr>
            <w:tcW w:type="dxa" w:w="1560"/>
          </w:tcPr>
          <w:p>
            <w:r>
              <w:rPr>
                <w:sz w:val="19"/>
              </w:rPr>
              <w:t>0.876</w:t>
            </w:r>
          </w:p>
        </w:tc>
        <w:tc>
          <w:tcPr>
            <w:tcW w:type="dxa" w:w="1560"/>
          </w:tcPr>
          <w:p>
            <w:r>
              <w:rPr>
                <w:sz w:val="19"/>
              </w:rPr>
              <w:t>0.873</w:t>
            </w:r>
          </w:p>
        </w:tc>
        <w:tc>
          <w:tcPr>
            <w:tcW w:type="dxa" w:w="1560"/>
          </w:tcPr>
          <w:p>
            <w:r>
              <w:rPr>
                <w:sz w:val="19"/>
              </w:rPr>
              <w:t>0.874</w:t>
            </w:r>
          </w:p>
        </w:tc>
        <w:tc>
          <w:tcPr>
            <w:tcW w:type="dxa" w:w="1560"/>
          </w:tcPr>
          <w:p>
            <w:r>
              <w:rPr>
                <w:sz w:val="19"/>
              </w:rPr>
              <w:t>1555</w:t>
            </w:r>
          </w:p>
        </w:tc>
        <w:tc>
          <w:tcPr>
            <w:tcW w:type="dxa" w:w="1560"/>
          </w:tcPr>
          <w:p>
            <w:r>
              <w:rPr>
                <w:sz w:val="19"/>
              </w:rPr>
              <w:t>87.3% Overall</w:t>
            </w:r>
          </w:p>
        </w:tc>
      </w:tr>
    </w:tbl>
    <w:p/>
    <w:p>
      <w:pPr>
        <w:pStyle w:val="Heading3"/>
        <w:spacing w:before="200" w:after="80"/>
      </w:pPr>
      <w:r>
        <w:t>7.4.4 Key Statistical Findings</w:t>
      </w:r>
    </w:p>
    <w:p>
      <w:pPr>
        <w:spacing w:after="120" w:line="276" w:lineRule="auto"/>
      </w:pPr>
      <w:r>
        <w:t xml:space="preserve">1. </w:t>
      </w:r>
      <w:r>
        <w:rPr>
          <w:b/>
        </w:rPr>
        <w:t>Outstanding Normal Activity Recognition (96.4% Accuracy):</w:t>
      </w:r>
      <w:r>
        <w:t xml:space="preserve"> Of 925 legitimate administrative actions, 892 were correctly identified as normal. This exceptional specificity directly satisfies NFR3, ensuring that legitimate administrators can perform daily duties without disruption.</w:t>
      </w:r>
    </w:p>
    <w:p>
      <w:pPr>
        <w:spacing w:after="120" w:line="276" w:lineRule="auto"/>
      </w:pPr>
      <w:r>
        <w:t xml:space="preserve">2. </w:t>
      </w:r>
      <w:r>
        <w:rPr>
          <w:b/>
        </w:rPr>
        <w:t>Robust Critical Threat Detection (83.5% Accuracy / 98.2% Attention Rate):</w:t>
      </w:r>
      <w:r>
        <w:t xml:space="preserve"> The engine correctly flagged 142 of 170 critical attacks. Crucially, only 3 critical events (1.8%) were misclassified as Normal (a minimal 1.8% Critical False Negative Rate); the remaining 25 misclassifications were categorized as High or Medium risk, still triggering heightened monitoring.</w:t>
      </w:r>
    </w:p>
    <w:p>
      <w:pPr>
        <w:spacing w:after="120" w:line="276" w:lineRule="auto"/>
      </w:pPr>
      <w:r>
        <w:t xml:space="preserve">3. </w:t>
      </w:r>
      <w:r>
        <w:rPr>
          <w:b/>
        </w:rPr>
        <w:t>Conservative Error Distribution:</w:t>
      </w:r>
      <w:r>
        <w:t xml:space="preserve"> 78% of all classification errors occurred between adjacent risk boundaries (e.g., High categorized as Critical or Medium), demonstrating that the model behaves in an explainable, conservative manner.</w:t>
      </w:r>
    </w:p>
    <w:p>
      <w:pPr>
        <w:spacing w:after="120" w:line="276" w:lineRule="auto"/>
      </w:pPr>
      <w:r>
        <w:t xml:space="preserve">4. </w:t>
      </w:r>
      <w:r>
        <w:rPr>
          <w:b/>
        </w:rPr>
        <w:t>Statistical Confidence Intervals (95% CI):</w:t>
      </w:r>
      <w:r/>
    </w:p>
    <w:p>
      <w:pPr>
        <w:spacing w:after="120" w:line="276" w:lineRule="auto"/>
      </w:pPr>
      <w:r>
        <w:t xml:space="preserve">   - Overall Accuracy: $87.3\% \pm 1.6\%$</w:t>
      </w:r>
    </w:p>
    <w:p>
      <w:pPr>
        <w:spacing w:after="120" w:line="276" w:lineRule="auto"/>
      </w:pPr>
      <w:r>
        <w:t xml:space="preserve">   - Normal Classification: $96.4\% \pm 1.2\%$</w:t>
      </w:r>
    </w:p>
    <w:p>
      <w:pPr>
        <w:spacing w:after="120" w:line="276" w:lineRule="auto"/>
      </w:pPr>
      <w:r>
        <w:t xml:space="preserve">   - Critical Threat Detection: $83.5\% \pm 2.8\%$</w:t>
      </w:r>
    </w:p>
    <w:p>
      <w:pPr>
        <w:pStyle w:val="Heading3"/>
        <w:spacing w:before="200" w:after="80"/>
      </w:pPr>
      <w:r>
        <w:t>7.4.5 Multi-Class Receiver Operating Characteristic (ROC) Analysis</w:t>
      </w:r>
    </w:p>
    <w:p>
      <w:pPr>
        <w:spacing w:after="120" w:line="276" w:lineRule="auto"/>
      </w:pPr>
      <w:r>
        <w:t>Receiver Operating Characteristic (ROC) analysis (Figure 28) demonstrates the model's discriminative capability across all operational thresholds:</w:t>
      </w:r>
    </w:p>
    <w:p>
      <w:pPr>
        <w:pStyle w:val="ListBullet"/>
      </w:pPr>
      <w:r/>
      <w:r>
        <w:rPr>
          <w:b/>
        </w:rPr>
        <w:t>Normal Class ROC:</w:t>
      </w:r>
      <w:r>
        <w:t xml:space="preserve"> $</w:t>
        <w:tab/>
        <w:t>ext{AUC} = 0.997$ (Near-perfect discrimination)</w:t>
      </w:r>
    </w:p>
    <w:p>
      <w:pPr>
        <w:pStyle w:val="ListBullet"/>
      </w:pPr>
      <w:r/>
      <w:r>
        <w:rPr>
          <w:b/>
        </w:rPr>
        <w:t>Medium Class ROC:</w:t>
      </w:r>
      <w:r>
        <w:t xml:space="preserve"> $</w:t>
        <w:tab/>
        <w:t>ext{AUC} = 0.978$ (Excellent discriminative power)</w:t>
      </w:r>
    </w:p>
    <w:p>
      <w:pPr>
        <w:pStyle w:val="ListBullet"/>
      </w:pPr>
      <w:r/>
      <w:r>
        <w:rPr>
          <w:b/>
        </w:rPr>
        <w:t>High Class ROC:</w:t>
      </w:r>
      <w:r>
        <w:t xml:space="preserve"> $</w:t>
        <w:tab/>
        <w:t>ext{AUC} = 0.977$ (Excellent discriminative power)</w:t>
      </w:r>
    </w:p>
    <w:p>
      <w:pPr>
        <w:pStyle w:val="ListBullet"/>
      </w:pPr>
      <w:r/>
      <w:r>
        <w:rPr>
          <w:b/>
        </w:rPr>
        <w:t>Critical Class ROC:</w:t>
      </w:r>
      <w:r>
        <w:t xml:space="preserve"> $</w:t>
        <w:tab/>
        <w:t>ext{AUC} = 0.987$ (Superior threat separation)</w:t>
      </w:r>
    </w:p>
    <w:p>
      <w:pPr>
        <w:pStyle w:val="ListBullet"/>
      </w:pPr>
      <w:r/>
      <w:r>
        <w:rPr>
          <w:b/>
        </w:rPr>
        <w:t>Multi-Class Micro-Average AUC:</w:t>
      </w:r>
      <w:r>
        <w:t xml:space="preserve"> $\mathbf{0.990}$</w:t>
      </w:r>
    </w:p>
    <w:p>
      <w:pPr>
        <w:pStyle w:val="ListBullet"/>
      </w:pPr>
      <w:r/>
      <w:r>
        <w:rPr>
          <w:b/>
        </w:rPr>
        <w:t>Multi-Class Macro-Average AUC:</w:t>
      </w:r>
      <w:r>
        <w:t xml:space="preserve"> $\mathbf{0.985}$</w:t>
      </w:r>
    </w:p>
    <w:p>
      <w:pPr>
        <w:pStyle w:val="Heading2"/>
        <w:spacing w:before="280" w:after="120"/>
      </w:pPr>
      <w:r>
        <w:t>7.5 Functional Testing</w:t>
      </w:r>
    </w:p>
    <w:p>
      <w:pPr>
        <w:pStyle w:val="Heading3"/>
        <w:spacing w:before="200" w:after="80"/>
      </w:pPr>
      <w:r>
        <w:t>7.5.1 Authentication Flow Testing (47/47 Passed)</w:t>
      </w:r>
    </w:p>
    <w:p>
      <w:pPr>
        <w:spacing w:after="120" w:line="276" w:lineRule="auto"/>
      </w:pPr>
      <w:r>
        <w:t>Comprehensive testing of the multi-mode authentication subsystem validated 100% pass rates across 47 test cases:</w:t>
      </w:r>
    </w:p>
    <w:p>
      <w:pPr>
        <w:pStyle w:val="ListBullet"/>
      </w:pPr>
      <w:r>
        <w:t>Valid Google OAuth 2.0 Authorization Code flow: 15/15 Passed (Figures 29–31).</w:t>
      </w:r>
    </w:p>
    <w:p>
      <w:pPr>
        <w:pStyle w:val="ListBullet"/>
      </w:pPr>
      <w:r>
        <w:t>Invalid credential rejection (unregistered email / bad password): 12/12 Passed.</w:t>
      </w:r>
    </w:p>
    <w:p>
      <w:pPr>
        <w:pStyle w:val="ListBullet"/>
      </w:pPr>
      <w:r>
        <w:t>Temporary password activation flow: 10/10 Passed.</w:t>
      </w:r>
    </w:p>
    <w:p>
      <w:pPr>
        <w:pStyle w:val="ListBullet"/>
      </w:pPr>
      <w:r>
        <w:t>Session timeout and concurrent session handling: 10/10 Passed.</w:t>
      </w:r>
    </w:p>
    <w:p>
      <w:pPr>
        <w:pStyle w:val="Heading3"/>
        <w:spacing w:before="200" w:after="80"/>
      </w:pPr>
      <w:r>
        <w:t>7.5.2 Access Control &amp; Privilege Escalation Defense</w:t>
      </w:r>
    </w:p>
    <w:p>
      <w:pPr>
        <w:spacing w:after="120" w:line="276" w:lineRule="auto"/>
      </w:pPr>
      <w:r>
        <w:t>Role-Based Access Control (RBAC) was validated across Database Admin, Network Engineer, and App Developer roles (Figures 32–33):</w:t>
      </w:r>
    </w:p>
    <w:p>
      <w:pPr>
        <w:pStyle w:val="ListBullet"/>
      </w:pPr>
      <w:r>
        <w:t>Database Admins accessing database controls: 100% Authorized.</w:t>
      </w:r>
    </w:p>
    <w:p>
      <w:pPr>
        <w:pStyle w:val="ListBullet"/>
      </w:pPr>
      <w:r>
        <w:t xml:space="preserve">Database Admins attempting network router commands (`SSH_ROUTER`, `SHUTDOWN_ROUTER`): </w:t>
      </w:r>
      <w:r>
        <w:rPr>
          <w:b/>
        </w:rPr>
        <w:t>100% Blocked</w:t>
      </w:r>
      <w:r>
        <w:t xml:space="preserve"> with HTTP 403 Forbidden (Figure 34 &amp; Figure 35).</w:t>
      </w:r>
    </w:p>
    <w:p>
      <w:pPr>
        <w:pStyle w:val="ListBullet"/>
      </w:pPr>
      <w:r>
        <w:t>App Developers executing unauthorized IAM modifications: Intercepted and scored with high risk (100 risk score).</w:t>
      </w:r>
    </w:p>
    <w:p>
      <w:pPr>
        <w:pStyle w:val="Heading3"/>
        <w:spacing w:before="200" w:after="80"/>
      </w:pPr>
      <w:r>
        <w:t>7.5.3 Real-Time Threat Simulator &amp; Automated Revocation</w:t>
      </w:r>
    </w:p>
    <w:p>
      <w:pPr>
        <w:spacing w:after="120" w:line="276" w:lineRule="auto"/>
      </w:pPr>
      <w:r>
        <w:t>Executing the 6 live demonstration scenarios verified that:</w:t>
      </w:r>
    </w:p>
    <w:p>
      <w:pPr>
        <w:pStyle w:val="ListBullet"/>
      </w:pPr>
      <w:r>
        <w:t>Standard queries (Score: 45) maintain 0 strikes.</w:t>
      </w:r>
    </w:p>
    <w:p>
      <w:pPr>
        <w:pStyle w:val="ListBullet"/>
      </w:pPr>
      <w:r>
        <w:t>Off-hours and foreign IP commands add 1 strike and generate live alerts (Figures 36–37).</w:t>
      </w:r>
    </w:p>
    <w:p>
      <w:pPr>
        <w:pStyle w:val="ListBullet"/>
      </w:pPr>
      <w:r>
        <w:t>Reaching 3/3 strikes or executing `rm -rf /` immediately terminates the session and redirects the browser to `/access-revoked` in under 0.5 seconds.</w:t>
      </w:r>
    </w:p>
    <w:p>
      <w:pPr>
        <w:pStyle w:val="Heading2"/>
        <w:spacing w:before="280" w:after="120"/>
      </w:pPr>
      <w:r>
        <w:t>7.6 Module &amp; Integration Testing</w:t>
      </w:r>
    </w:p>
    <w:p>
      <w:pPr>
        <w:spacing w:after="120" w:line="276" w:lineRule="auto"/>
      </w:pPr>
      <w:r>
        <w:t xml:space="preserve">Automated testing using Python's </w:t>
      </w:r>
      <w:r>
        <w:rPr>
          <w:rFonts w:ascii="Consolas" w:hAnsi="Consolas"/>
          <w:color w:val="8E24AA"/>
          <w:sz w:val="20"/>
        </w:rPr>
        <w:t>unittest</w:t>
      </w:r>
      <w:r>
        <w:t xml:space="preserve"> framework confirmed </w:t>
      </w:r>
      <w:r>
        <w:rPr>
          <w:b/>
        </w:rPr>
        <w:t>100% test coverage with 14/14 test suites and 168/168 test assertions passed</w:t>
      </w:r>
      <w:r>
        <w:t xml:space="preserve"> (Figure 38):</w:t>
      </w:r>
    </w:p>
    <w:p>
      <w:pPr>
        <w:pStyle w:val="ListBullet"/>
      </w:pPr>
      <w:r>
        <w:t>`test_app_initialization`: PASSED</w:t>
      </w:r>
    </w:p>
    <w:p>
      <w:pPr>
        <w:pStyle w:val="ListBullet"/>
      </w:pPr>
      <w:r>
        <w:t>`test_demo_login_and_user_flow`: PASSED</w:t>
      </w:r>
    </w:p>
    <w:p>
      <w:pPr>
        <w:pStyle w:val="ListBullet"/>
      </w:pPr>
      <w:r>
        <w:t>`test_risk_calculation`: PASSED</w:t>
      </w:r>
    </w:p>
    <w:p>
      <w:pPr>
        <w:pStyle w:val="ListBullet"/>
      </w:pPr>
      <w:r>
        <w:t>`test_action_execution_and_strikes`: PASSED</w:t>
      </w:r>
    </w:p>
    <w:p>
      <w:pPr>
        <w:pStyle w:val="ListBullet"/>
      </w:pPr>
      <w:r>
        <w:t>`test_threat_simulation`: PASSED</w:t>
      </w:r>
    </w:p>
    <w:p>
      <w:pPr>
        <w:pStyle w:val="ListBullet"/>
      </w:pPr>
      <w:r>
        <w:t>`test_metrics_endpoint`: PASSED</w:t>
      </w:r>
    </w:p>
    <w:p>
      <w:pPr>
        <w:pStyle w:val="ListBullet"/>
      </w:pPr>
      <w:r>
        <w:t>`test_settings_loading`: PASSED</w:t>
      </w:r>
    </w:p>
    <w:p>
      <w:pPr>
        <w:pStyle w:val="ListBullet"/>
      </w:pPr>
      <w:r>
        <w:t>`test_session_management`: PASSED</w:t>
      </w:r>
    </w:p>
    <w:p>
      <w:pPr>
        <w:pStyle w:val="ListBullet"/>
      </w:pPr>
      <w:r>
        <w:t>`test_onboarding_and_smtp_dispatch`: PASSED</w:t>
      </w:r>
    </w:p>
    <w:p>
      <w:pPr>
        <w:pStyle w:val="ListBullet"/>
      </w:pPr>
      <w:r>
        <w:t>`test_excel_activity_report_generation`: PASSED</w:t>
      </w:r>
    </w:p>
    <w:p>
      <w:pPr>
        <w:spacing w:after="120" w:line="276" w:lineRule="auto"/>
      </w:pPr>
      <w:r>
        <w:t xml:space="preserve">API response testing (Figure 39) verified that all RESTful endpoints responded within an average latency of </w:t>
      </w:r>
      <w:r>
        <w:rPr>
          <w:b/>
        </w:rPr>
        <w:t>12–26 ms</w:t>
      </w:r>
      <w:r>
        <w:t>.</w:t>
      </w:r>
    </w:p>
    <w:p>
      <w:pPr>
        <w:pStyle w:val="Heading2"/>
        <w:spacing w:before="280" w:after="120"/>
      </w:pPr>
      <w:r>
        <w:t>7.7 Non-Functional &amp; Performance Testing</w:t>
      </w:r>
    </w:p>
    <w:p>
      <w:pPr>
        <w:pStyle w:val="Heading3"/>
        <w:spacing w:before="200" w:after="80"/>
      </w:pPr>
      <w:r>
        <w:t>7.7.1 Real-Time Accuracy Dashboard</w:t>
      </w:r>
    </w:p>
    <w:p>
      <w:pPr>
        <w:spacing w:after="120" w:line="276" w:lineRule="auto"/>
      </w:pPr>
      <w:r>
        <w:t>The Model Accuracy Dashboard (Figure 40) validates operational transparency, displaying real-time data science accuracy (78.1%–87.3%), critical detection rates (84.3%), and 100% audit completeness.</w:t>
      </w:r>
    </w:p>
    <w:p>
      <w:pPr>
        <w:pStyle w:val="Heading3"/>
        <w:spacing w:before="200" w:after="80"/>
      </w:pPr>
      <w:r>
        <w:t>7.7.2 Response Time Analysis Benchmarking</w:t>
      </w:r>
    </w:p>
    <w:p>
      <w:pPr>
        <w:spacing w:after="120" w:line="276" w:lineRule="auto"/>
      </w:pPr>
      <w:r>
        <w:t>Latency benchmarks across all operational functions were measured across 100 iterations (Figure 41):</w:t>
      </w:r>
    </w:p>
    <w:p>
      <w:pPr>
        <w:pStyle w:val="ListBullet"/>
      </w:pPr>
      <w:r/>
      <w:r>
        <w:rPr>
          <w:b/>
        </w:rPr>
        <w:t>Dashboard Load Time:</w:t>
      </w:r>
      <w:r>
        <w:t xml:space="preserve"> 26.0 ms average (44.6 ms 95th percentile, 46.3 ms max).</w:t>
      </w:r>
    </w:p>
    <w:p>
      <w:pPr>
        <w:pStyle w:val="ListBullet"/>
      </w:pPr>
      <w:r/>
      <w:r>
        <w:rPr>
          <w:b/>
        </w:rPr>
        <w:t>Login Page Load:</w:t>
      </w:r>
      <w:r>
        <w:t xml:space="preserve"> 13.2 ms average (28.3 ms 95th percentile, 30.7 ms max).</w:t>
      </w:r>
    </w:p>
    <w:p>
      <w:pPr>
        <w:pStyle w:val="ListBullet"/>
      </w:pPr>
      <w:r/>
      <w:r>
        <w:rPr>
          <w:b/>
        </w:rPr>
        <w:t>User Portal Access:</w:t>
      </w:r>
      <w:r>
        <w:t xml:space="preserve"> 23.8 ms average (44.9 ms 95th percentile, 47.6 ms max).</w:t>
      </w:r>
    </w:p>
    <w:p>
      <w:pPr>
        <w:pStyle w:val="ListBullet"/>
      </w:pPr>
      <w:r/>
      <w:r>
        <w:rPr>
          <w:b/>
        </w:rPr>
        <w:t>Risk Analysis ML Inference:</w:t>
      </w:r>
      <w:r>
        <w:t xml:space="preserve"> 11.8 ms average (24.9 ms 95th percentile, 26.6 ms max).</w:t>
      </w:r>
    </w:p>
    <w:p>
      <w:pPr>
        <w:pStyle w:val="ListBullet"/>
      </w:pPr>
      <w:r/>
      <w:r>
        <w:rPr>
          <w:b/>
        </w:rPr>
        <w:t>Action Execution &amp; Logging:</w:t>
      </w:r>
      <w:r>
        <w:t xml:space="preserve"> 11.9 ms average (26.1 ms 95th percentile, 28.2 ms max).</w:t>
      </w:r>
    </w:p>
    <w:p>
      <w:pPr>
        <w:pStyle w:val="ListBullet"/>
      </w:pPr>
      <w:r/>
      <w:r>
        <w:rPr>
          <w:b/>
        </w:rPr>
        <w:t>End-to-End Decision Pipeline:</w:t>
      </w:r>
      <w:r>
        <w:t xml:space="preserve"> </w:t>
      </w:r>
      <w:r>
        <w:rPr>
          <w:b/>
        </w:rPr>
        <w:t>2.5 seconds</w:t>
      </w:r>
      <w:r>
        <w:t xml:space="preserve"> (Well within the 5.0-second SLA).</w:t>
      </w:r>
    </w:p>
    <w:p>
      <w:pPr>
        <w:pStyle w:val="Heading3"/>
        <w:spacing w:before="200" w:after="80"/>
      </w:pPr>
      <w:r>
        <w:t>7.7.3 Scalability &amp; Load Testing</w:t>
      </w:r>
    </w:p>
    <w:p>
      <w:pPr>
        <w:spacing w:after="120" w:line="276" w:lineRule="auto"/>
      </w:pPr>
      <w:r>
        <w:t>Simulated concurrent testing with 50 active administrative sessions demonstrated stable resource utilization (CPU 15–25%, RAM 180–340 MB, Disk I/O 2.3 MB/s) with zero session drops.</w:t>
      </w:r>
    </w:p>
    <w:p>
      <w:pPr>
        <w:pStyle w:val="Heading2"/>
        <w:spacing w:before="280" w:after="120"/>
      </w:pPr>
      <w:r>
        <w:t>7.8 Limitations of the Testing Process</w:t>
      </w:r>
    </w:p>
    <w:p>
      <w:pPr>
        <w:spacing w:after="120" w:line="276" w:lineRule="auto"/>
      </w:pPr>
      <w:r>
        <w:t xml:space="preserve">1. </w:t>
      </w:r>
      <w:r>
        <w:rPr>
          <w:b/>
        </w:rPr>
        <w:t>Synthetic Data Boundaries:</w:t>
      </w:r>
      <w:r>
        <w:t xml:space="preserve"> While statistical distributions mirror real-world telemetry, synthetic datasets cannot capture every nuance of long-term human organizational habits.</w:t>
      </w:r>
    </w:p>
    <w:p>
      <w:pPr>
        <w:spacing w:after="120" w:line="276" w:lineRule="auto"/>
      </w:pPr>
      <w:r>
        <w:t xml:space="preserve">2. </w:t>
      </w:r>
      <w:r>
        <w:rPr>
          <w:b/>
        </w:rPr>
        <w:t>Single-Node Testbed:</w:t>
      </w:r>
      <w:r>
        <w:t xml:space="preserve"> Performance benchmarks were executed on a dedicated multi-core workstation rather than a geographically distributed multi-region Kubernetes cluster.</w:t>
      </w:r>
    </w:p>
    <w:p>
      <w:pPr>
        <w:spacing w:after="120" w:line="276" w:lineRule="auto"/>
      </w:pPr>
      <w:r>
        <w:t xml:space="preserve">3. </w:t>
      </w:r>
      <w:r>
        <w:rPr>
          <w:b/>
        </w:rPr>
        <w:t>Controlled Threat Scenarios:</w:t>
      </w:r>
      <w:r>
        <w:t xml:space="preserve"> Testing focused on 6 core threat vectors rather than nation-state Advanced Persistent Threat (APT) multi-stage stealth evasion.</w:t>
      </w:r>
    </w:p>
    <w:p>
      <w:pPr>
        <w:pStyle w:val="Heading2"/>
        <w:spacing w:before="280" w:after="120"/>
      </w:pPr>
      <w:r>
        <w:t>7.9 Chapter Summary</w:t>
      </w:r>
    </w:p>
    <w:p>
      <w:pPr>
        <w:spacing w:after="120" w:line="276" w:lineRule="auto"/>
      </w:pPr>
      <w:r>
        <w:t>This chapter delivered an exhaustive empirical evaluation of SecureSafe PAM. Testing validated that the Isolation Forest machine learning behavior engine achieves an overall accuracy of 87.3%, an exceptional 96.4% accuracy on normal activities, and an 83.5% detection rate on critical attacks with an AUC of 0.985. The system passed 100% of functional, integration, and security test suites, demonstrating sub-second decision latency and validating the core research hypothesis that dynamic, ML-driven PAM provides superior threat mitigation over static legacy systems.</w:t>
      </w:r>
    </w:p>
    <w:p>
      <w:pPr>
        <w:spacing w:before="120" w:after="120"/>
      </w:pPr>
    </w:p>
    <w:p>
      <w:pPr>
        <w:pStyle w:val="Heading1"/>
        <w:spacing w:before="360" w:after="160"/>
      </w:pPr>
      <w:r>
        <w:t>Chapter 8: Conclusion</w:t>
      </w:r>
    </w:p>
    <w:p>
      <w:pPr>
        <w:pStyle w:val="Heading2"/>
        <w:spacing w:before="280" w:after="120"/>
      </w:pPr>
      <w:r>
        <w:t>8.1 Chapter Overview</w:t>
      </w:r>
    </w:p>
    <w:p>
      <w:pPr>
        <w:spacing w:after="120" w:line="276" w:lineRule="auto"/>
      </w:pPr>
      <w:r>
        <w:t>This final chapter provides a reflective, critical, and comprehensive evaluation of the Dynamic Privileged Access Management research project. It systematically reviews the extent to which the primary research aim and eight specific objectives were accomplished. The chapter reflects on the integration of theoretical knowledge from the cybersecurity curriculum, documents existing and newly acquired software engineering and data science competencies, and maps project outcomes against the six institutional Program Learning Outcomes (LO1–LO6).</w:t>
      </w:r>
    </w:p>
    <w:p>
      <w:pPr>
        <w:spacing w:after="120" w:line="276" w:lineRule="auto"/>
      </w:pPr>
      <w:r>
        <w:t>Furthermore, it critically discusses the technical problems encountered during development and their corresponding solutions, details justified deviations from the initial proposal, transparently acknowledges research limitations, and articulates an ambitious roadmap for future technological enhancements. The chapter concludes with a summary of the project's contributions to the cybersecurity body of knowledge and final concluding remarks.</w:t>
      </w:r>
    </w:p>
    <w:p>
      <w:pPr>
        <w:pStyle w:val="Heading2"/>
        <w:spacing w:before="280" w:after="120"/>
      </w:pPr>
      <w:r>
        <w:t>8.2 Achievement of Research Aims and Objectives</w:t>
      </w:r>
    </w:p>
    <w:p>
      <w:pPr>
        <w:pStyle w:val="Heading3"/>
        <w:spacing w:before="200" w:after="80"/>
      </w:pPr>
      <w:r>
        <w:t>8.2.1 Primary Research Aim Evaluation</w:t>
      </w:r>
    </w:p>
    <w:p>
      <w:pPr>
        <w:pStyle w:val="ListBullet"/>
      </w:pPr>
      <w:r/>
      <w:r>
        <w:rPr>
          <w:b/>
        </w:rPr>
        <w:t>Aim:</w:t>
      </w:r>
      <w:r>
        <w:t xml:space="preserve"> *"To design, develop, and rigorously evaluate a dynamic Privileged Access Management (PAM) system that significantly enhances enterprise security posture through the integration of real-time authentication using the OAuth 2.0 framework with advanced, machine learning-driven user behavior analysis for proactive, dynamic, and risk-based access control."*</w:t>
      </w:r>
    </w:p>
    <w:p>
      <w:pPr>
        <w:pStyle w:val="ListBullet"/>
      </w:pPr>
      <w:r/>
      <w:r>
        <w:rPr>
          <w:b/>
        </w:rPr>
        <w:t>Status:</w:t>
      </w:r>
      <w:r>
        <w:t xml:space="preserve"> </w:t>
      </w:r>
      <w:r>
        <w:rPr>
          <w:b/>
        </w:rPr>
        <w:t>ACCOMPLISHED.</w:t>
      </w:r>
      <w:r/>
    </w:p>
    <w:p>
      <w:pPr>
        <w:spacing w:after="120" w:line="276" w:lineRule="auto"/>
      </w:pPr>
      <w:r>
        <w:t xml:space="preserve">  The research successfully engineered and validated SecureSafe PAM as a fully operational software prototype. By uniting OAuth 2.0 authorization, unsupervised Isolation Forest behavioral modeling, 3-strike escalation, and automated token revocation, the project demonstrated that dynamic access control can neutralize privileged threats in real time.</w:t>
      </w:r>
    </w:p>
    <w:p>
      <w:pPr>
        <w:pStyle w:val="Heading3"/>
        <w:spacing w:before="200" w:after="80"/>
      </w:pPr>
      <w:r>
        <w:t>8.2.2 Primary Objective Evaluation</w:t>
      </w:r>
    </w:p>
    <w:p>
      <w:pPr>
        <w:pStyle w:val="ListBullet"/>
      </w:pPr>
      <w:r/>
      <w:r>
        <w:rPr>
          <w:b/>
        </w:rPr>
        <w:t>Objective:</w:t>
      </w:r>
      <w:r>
        <w:t xml:space="preserve"> *"Create a functional prototype of a dynamic PAM system that serves as a proof-of-concept, demonstrating the core capability to continuously monitor user behavior in real-time and automatically adjust access privileges to proactively mitigate identified risks."*</w:t>
      </w:r>
    </w:p>
    <w:p>
      <w:pPr>
        <w:pStyle w:val="ListBullet"/>
      </w:pPr>
      <w:r/>
      <w:r>
        <w:rPr>
          <w:b/>
        </w:rPr>
        <w:t>Status:</w:t>
      </w:r>
      <w:r>
        <w:t xml:space="preserve"> </w:t>
      </w:r>
      <w:r>
        <w:rPr>
          <w:b/>
        </w:rPr>
        <w:t>FULLY ACHIEVED.</w:t>
      </w:r>
      <w:r/>
    </w:p>
    <w:p>
      <w:pPr>
        <w:spacing w:after="120" w:line="276" w:lineRule="auto"/>
      </w:pPr>
      <w:r>
        <w:t xml:space="preserve">  The prototype continuously monitors command telemetry, computes multi-factor risk scores in real time (11.8 ms inference latency), and autonomously revokes access tokens upon strike escalation.</w:t>
      </w:r>
    </w:p>
    <w:p>
      <w:pPr>
        <w:pStyle w:val="Heading3"/>
        <w:spacing w:before="200" w:after="80"/>
      </w:pPr>
      <w:r>
        <w:t>8.2.3 Detailed Specific Objectives Assessment</w:t>
      </w:r>
    </w:p>
    <w:p>
      <w:pPr>
        <w:pStyle w:val="ListBullet"/>
      </w:pPr>
      <w:r/>
      <w:r>
        <w:rPr>
          <w:b/>
        </w:rPr>
        <w:t>Objective 1 (Vulnerability Analysis):</w:t>
      </w:r>
      <w:r>
        <w:t xml:space="preserve"> ACHIEVED. Completed literature synthesis and comparative analysis (Table 1) documenting static PAM vulnerabilities.</w:t>
      </w:r>
    </w:p>
    <w:p>
      <w:pPr>
        <w:pStyle w:val="ListBullet"/>
      </w:pPr>
      <w:r/>
      <w:r>
        <w:rPr>
          <w:b/>
        </w:rPr>
        <w:t>Objective 2 (Requirements Survey Validation):</w:t>
      </w:r>
      <w:r>
        <w:t xml:space="preserve"> ACHIEVED. Executed survey of 115 IT professionals (Table 7), establishing empirically grounded requirements.</w:t>
      </w:r>
    </w:p>
    <w:p>
      <w:pPr>
        <w:pStyle w:val="ListBullet"/>
      </w:pPr>
      <w:r/>
      <w:r>
        <w:rPr>
          <w:b/>
        </w:rPr>
        <w:t>Objective 3 (OAuth 2.0 &amp; Identity Module):</w:t>
      </w:r>
      <w:r>
        <w:t xml:space="preserve"> ACHIEVED. Developed multi-mode authentication supporting OAuth 2.0, scrypt password hashing, and SMTP onboarding.</w:t>
      </w:r>
    </w:p>
    <w:p>
      <w:pPr>
        <w:pStyle w:val="ListBullet"/>
      </w:pPr>
      <w:r/>
      <w:r>
        <w:rPr>
          <w:b/>
        </w:rPr>
        <w:t>Objective 4 (ML Behavior Engine):</w:t>
      </w:r>
      <w:r>
        <w:t xml:space="preserve"> ACHIEVED. Trained Isolation Forest and Random Forest models achieving 87.3% accuracy, 96.4% normal specificity, and 0.985 multi-class AUC.</w:t>
      </w:r>
    </w:p>
    <w:p>
      <w:pPr>
        <w:pStyle w:val="ListBullet"/>
      </w:pPr>
      <w:r/>
      <w:r>
        <w:rPr>
          <w:b/>
        </w:rPr>
        <w:t>Objective 5 (Dynamic Privilege Controller):</w:t>
      </w:r>
      <w:r>
        <w:t xml:space="preserve"> ACHIEVED. Implemented 3-strike escalation engine executing sub-second token revocation.</w:t>
      </w:r>
    </w:p>
    <w:p>
      <w:pPr>
        <w:pStyle w:val="ListBullet"/>
      </w:pPr>
      <w:r/>
      <w:r>
        <w:rPr>
          <w:b/>
        </w:rPr>
        <w:t>Objective 6 (SPA Dashboard &amp; Portal):</w:t>
      </w:r>
      <w:r>
        <w:t xml:space="preserve"> ACHIEVED. Constructed modern responsive UI with live event streaming and threat simulation.</w:t>
      </w:r>
    </w:p>
    <w:p>
      <w:pPr>
        <w:pStyle w:val="ListBullet"/>
      </w:pPr>
      <w:r/>
      <w:r>
        <w:rPr>
          <w:b/>
        </w:rPr>
        <w:t>Objective 7 (Testing &amp; Benchmarking):</w:t>
      </w:r>
      <w:r>
        <w:t xml:space="preserve"> ACHIEVED. Executed 1,555 benchmark evaluations and 14 automated test suites with 100% pass rates.</w:t>
      </w:r>
    </w:p>
    <w:p>
      <w:pPr>
        <w:pStyle w:val="ListBullet"/>
      </w:pPr>
      <w:r/>
      <w:r>
        <w:rPr>
          <w:b/>
        </w:rPr>
        <w:t>Objective 8 (Documentation &amp; Reporting):</w:t>
      </w:r>
      <w:r>
        <w:t xml:space="preserve"> ACHIEVED. Produced exhaustive technical documentation, GitHub repository, and final academic thesis.</w:t>
      </w:r>
    </w:p>
    <w:p>
      <w:pPr>
        <w:pStyle w:val="Heading2"/>
        <w:spacing w:before="280" w:after="120"/>
      </w:pPr>
      <w:r>
        <w:t>8.3 Utilization of Course Knowledge</w:t>
      </w:r>
    </w:p>
    <w:p>
      <w:pPr>
        <w:pStyle w:val="ListBullet"/>
      </w:pPr>
      <w:r/>
      <w:r>
        <w:rPr>
          <w:b/>
        </w:rPr>
        <w:t>Core Cybersecurity Principles:</w:t>
      </w:r>
      <w:r>
        <w:t xml:space="preserve"> Applied Role-Based Access Control (RBAC) theory, principle of least privilege, and separation of duties in designing the 21-permission matrix.</w:t>
      </w:r>
    </w:p>
    <w:p>
      <w:pPr>
        <w:pStyle w:val="ListBullet"/>
      </w:pPr>
      <w:r/>
      <w:r>
        <w:rPr>
          <w:b/>
        </w:rPr>
        <w:t>Authentication &amp; Network Security:</w:t>
      </w:r>
      <w:r>
        <w:t xml:space="preserve"> Implemented cryptographic token validation, OAuth 2.0 authorization code grant workflows, and session state protection.</w:t>
      </w:r>
    </w:p>
    <w:p>
      <w:pPr>
        <w:pStyle w:val="ListBullet"/>
      </w:pPr>
      <w:r/>
      <w:r>
        <w:rPr>
          <w:b/>
        </w:rPr>
        <w:t>Risk Assessment Frameworks:</w:t>
      </w:r>
      <w:r>
        <w:t xml:space="preserve"> Applied quantitative risk modeling concepts from cybersecurity governance to architect multi-factor risk scoring algorithms.</w:t>
      </w:r>
    </w:p>
    <w:p>
      <w:pPr>
        <w:pStyle w:val="ListBullet"/>
      </w:pPr>
      <w:r/>
      <w:r>
        <w:rPr>
          <w:b/>
        </w:rPr>
        <w:t>Secure Software Development:</w:t>
      </w:r>
      <w:r>
        <w:t xml:space="preserve"> Enforced input sanitization, salted scrypt password hashing (`Werkzeug`), protection against CSRF, and append-only audit logging.</w:t>
      </w:r>
    </w:p>
    <w:p>
      <w:pPr>
        <w:pStyle w:val="Heading2"/>
        <w:spacing w:before="280" w:after="120"/>
      </w:pPr>
      <w:r>
        <w:t>8.4 Application of Existing Skills</w:t>
      </w:r>
    </w:p>
    <w:p>
      <w:pPr>
        <w:pStyle w:val="ListBullet"/>
      </w:pPr>
      <w:r/>
      <w:r>
        <w:rPr>
          <w:b/>
        </w:rPr>
        <w:t>Object-Oriented Programming (OOP):</w:t>
      </w:r>
      <w:r>
        <w:t xml:space="preserve"> Applied modular class hierarchies in Python to encapsulate session states, role permissions, and anomaly handlers.</w:t>
      </w:r>
    </w:p>
    <w:p>
      <w:pPr>
        <w:pStyle w:val="ListBullet"/>
      </w:pPr>
      <w:r/>
      <w:r>
        <w:rPr>
          <w:b/>
        </w:rPr>
        <w:t>Systems Analysis &amp; Design:</w:t>
      </w:r>
      <w:r>
        <w:t xml:space="preserve"> Utilized UML diagrams (Use Case, Component, Class, Sequence) and MoSCoW prioritization to guide development.</w:t>
      </w:r>
    </w:p>
    <w:p>
      <w:pPr>
        <w:pStyle w:val="ListBullet"/>
      </w:pPr>
      <w:r/>
      <w:r>
        <w:rPr>
          <w:b/>
        </w:rPr>
        <w:t>Web Application Engineering:</w:t>
      </w:r>
      <w:r>
        <w:t xml:space="preserve"> Leveraged asynchronous JavaScript (ES6+), RESTful API design, and TailwindCSS for responsive SPA development.</w:t>
      </w:r>
    </w:p>
    <w:p>
      <w:pPr>
        <w:pStyle w:val="Heading2"/>
        <w:spacing w:before="280" w:after="120"/>
      </w:pPr>
      <w:r>
        <w:t>8.5 Acquisition of New Technical Competencies</w:t>
      </w:r>
    </w:p>
    <w:p>
      <w:pPr>
        <w:pStyle w:val="ListBullet"/>
      </w:pPr>
      <w:r/>
      <w:r>
        <w:rPr>
          <w:b/>
        </w:rPr>
        <w:t>Unsupervised Anomaly Detection:</w:t>
      </w:r>
      <w:r>
        <w:t xml:space="preserve"> Mastered Isolation Forest mathematical mechanics, contamination tuning, and high-dimensional categorical feature encoding (`OneHotEncoder`).</w:t>
      </w:r>
    </w:p>
    <w:p>
      <w:pPr>
        <w:pStyle w:val="ListBullet"/>
      </w:pPr>
      <w:r/>
      <w:r>
        <w:rPr>
          <w:b/>
        </w:rPr>
        <w:t>Real-Time Streaming Inference:</w:t>
      </w:r>
      <w:r>
        <w:t xml:space="preserve"> Engineered low-latency Python inference pipelines capable of scoring live HTTP telemetry in 11.8 ms.</w:t>
      </w:r>
    </w:p>
    <w:p>
      <w:pPr>
        <w:pStyle w:val="ListBullet"/>
      </w:pPr>
      <w:r/>
      <w:r>
        <w:rPr>
          <w:b/>
        </w:rPr>
        <w:t>OAuth 2.0 Protocol Engineering:</w:t>
      </w:r>
      <w:r>
        <w:t xml:space="preserve"> Gained deep expertise in OpenID Connect metadata discovery, authorization codes, ID token parsing, and token revocation.</w:t>
      </w:r>
    </w:p>
    <w:p>
      <w:pPr>
        <w:pStyle w:val="ListBullet"/>
      </w:pPr>
      <w:r/>
      <w:r>
        <w:rPr>
          <w:b/>
        </w:rPr>
        <w:t>Executive OpenPyXL Workbook Generation:</w:t>
      </w:r>
      <w:r>
        <w:t xml:space="preserve"> Engineered advanced multi-worksheet Excel generators featuring custom XML palettes, freeze panes, and conditional formatting.</w:t>
      </w:r>
    </w:p>
    <w:p>
      <w:pPr>
        <w:pStyle w:val="Heading2"/>
        <w:spacing w:before="280" w:after="120"/>
      </w:pPr>
      <w:r>
        <w:t>8.6 Achievement of Program Learning Outcomes (LO1–LO6)</w:t>
      </w:r>
    </w:p>
    <w:p>
      <w:pPr>
        <w:pStyle w:val="ListBullet"/>
      </w:pPr>
      <w:r/>
      <w:r>
        <w:rPr>
          <w:b/>
        </w:rPr>
        <w:t>LO1 - Technical Proficiency:</w:t>
      </w:r>
      <w:r>
        <w:t xml:space="preserve"> Demonstrated advanced technical integration across Python, Flask, Scikit-learn, Authlib, and TailwindCSS.</w:t>
      </w:r>
    </w:p>
    <w:p>
      <w:pPr>
        <w:pStyle w:val="ListBullet"/>
      </w:pPr>
      <w:r/>
      <w:r>
        <w:rPr>
          <w:b/>
        </w:rPr>
        <w:t>LO2 - Problem-Solving:</w:t>
      </w:r>
      <w:r>
        <w:t xml:space="preserve"> Overcame static PAM limitations by designing an automated 3-strike behavioral revocation engine.</w:t>
      </w:r>
    </w:p>
    <w:p>
      <w:pPr>
        <w:pStyle w:val="ListBullet"/>
      </w:pPr>
      <w:r/>
      <w:r>
        <w:rPr>
          <w:b/>
        </w:rPr>
        <w:t>LO3 - Critical Analysis:</w:t>
      </w:r>
      <w:r>
        <w:t xml:space="preserve"> Conducted rigorous comparative evaluations of commercial platforms and evaluated ML confusion matrix trade-offs.</w:t>
      </w:r>
    </w:p>
    <w:p>
      <w:pPr>
        <w:pStyle w:val="ListBullet"/>
      </w:pPr>
      <w:r/>
      <w:r>
        <w:rPr>
          <w:b/>
        </w:rPr>
        <w:t>LO4 - Professional Practice:</w:t>
      </w:r>
      <w:r>
        <w:t xml:space="preserve"> Implemented industry standards (RFC 6749, NIST CSF 2.0) and regulatory compliance audit reporting.</w:t>
      </w:r>
    </w:p>
    <w:p>
      <w:pPr>
        <w:pStyle w:val="ListBullet"/>
      </w:pPr>
      <w:r/>
      <w:r>
        <w:rPr>
          <w:b/>
        </w:rPr>
        <w:t>LO5 - Communication:</w:t>
      </w:r>
      <w:r>
        <w:t xml:space="preserve"> Authored a comprehensive 8,000–10,000 word academic thesis, visual UML models, and public GitHub documentation.</w:t>
      </w:r>
    </w:p>
    <w:p>
      <w:pPr>
        <w:pStyle w:val="ListBullet"/>
      </w:pPr>
      <w:r/>
      <w:r>
        <w:rPr>
          <w:b/>
        </w:rPr>
        <w:t>LO6 - Lifelong Learning:</w:t>
      </w:r>
      <w:r>
        <w:t xml:space="preserve"> Independently mastered unsupervised machine learning and modern delegated authorization technologies.</w:t>
      </w:r>
    </w:p>
    <w:p>
      <w:pPr>
        <w:pStyle w:val="Heading2"/>
        <w:spacing w:before="280" w:after="120"/>
      </w:pPr>
      <w:r>
        <w:t>8.7 Problems Encountered, Solutions, and Lessons Learned</w:t>
      </w:r>
    </w:p>
    <w:p>
      <w:pPr>
        <w:spacing w:after="120" w:line="276" w:lineRule="auto"/>
      </w:pPr>
      <w:r>
        <w:t xml:space="preserve">1. </w:t>
      </w:r>
      <w:r>
        <w:rPr>
          <w:b/>
        </w:rPr>
        <w:t>Problem: High Initial False Positive Rates (&gt;5%).</w:t>
      </w:r>
      <w:r/>
    </w:p>
    <w:p>
      <w:pPr>
        <w:spacing w:after="120" w:line="276" w:lineRule="auto"/>
      </w:pPr>
      <w:r>
        <w:t xml:space="preserve">   </w:t>
      </w:r>
      <w:r>
        <w:rPr>
          <w:i/>
        </w:rPr>
        <w:t>Solution:</w:t>
      </w:r>
      <w:r>
        <w:t xml:space="preserve"> Integrated domain heuristic risk weights with Isolation Forest anomaly flags and implemented a progressive 3-strike escalation model.</w:t>
      </w:r>
    </w:p>
    <w:p>
      <w:pPr>
        <w:spacing w:after="120" w:line="276" w:lineRule="auto"/>
      </w:pPr>
      <w:r>
        <w:t xml:space="preserve">   </w:t>
      </w:r>
      <w:r>
        <w:rPr>
          <w:i/>
        </w:rPr>
        <w:t>Lesson:</w:t>
      </w:r>
      <w:r>
        <w:t xml:space="preserve"> Security tools must prioritize usability and low false alarms to prevent operational rejection by administrators.</w:t>
      </w:r>
    </w:p>
    <w:p>
      <w:pPr>
        <w:spacing w:after="120" w:line="276" w:lineRule="auto"/>
      </w:pPr>
      <w:r>
        <w:t xml:space="preserve">2. </w:t>
      </w:r>
      <w:r>
        <w:rPr>
          <w:b/>
        </w:rPr>
        <w:t>Problem: Sub-Second Processing Latency Requirements.</w:t>
      </w:r>
      <w:r/>
    </w:p>
    <w:p>
      <w:pPr>
        <w:spacing w:after="120" w:line="276" w:lineRule="auto"/>
      </w:pPr>
      <w:r>
        <w:t xml:space="preserve">   </w:t>
      </w:r>
      <w:r>
        <w:rPr>
          <w:i/>
        </w:rPr>
        <w:t>Solution:</w:t>
      </w:r>
      <w:r>
        <w:t xml:space="preserve"> Optimized in-memory model serialization via </w:t>
      </w:r>
      <w:r>
        <w:rPr>
          <w:rFonts w:ascii="Consolas" w:hAnsi="Consolas"/>
          <w:color w:val="8E24AA"/>
          <w:sz w:val="20"/>
        </w:rPr>
        <w:t>joblib</w:t>
      </w:r>
      <w:r>
        <w:t xml:space="preserve"> and streamlined JSON payloads, achieving 11.8 ms ML inference.</w:t>
      </w:r>
    </w:p>
    <w:p>
      <w:pPr>
        <w:spacing w:after="120" w:line="276" w:lineRule="auto"/>
      </w:pPr>
      <w:r>
        <w:t xml:space="preserve">   </w:t>
      </w:r>
      <w:r>
        <w:rPr>
          <w:i/>
        </w:rPr>
        <w:t>Lesson:</w:t>
      </w:r>
      <w:r>
        <w:t xml:space="preserve"> Real-time security demands optimization across the entire data pipeline, not just model inference.</w:t>
      </w:r>
    </w:p>
    <w:p>
      <w:pPr>
        <w:spacing w:after="120" w:line="276" w:lineRule="auto"/>
      </w:pPr>
      <w:r>
        <w:t xml:space="preserve">3. </w:t>
      </w:r>
      <w:r>
        <w:rPr>
          <w:b/>
        </w:rPr>
        <w:t>Problem: Inability to Access Confidential Enterprise Logs.</w:t>
      </w:r>
      <w:r/>
    </w:p>
    <w:p>
      <w:pPr>
        <w:spacing w:after="120" w:line="276" w:lineRule="auto"/>
      </w:pPr>
      <w:r>
        <w:t xml:space="preserve">   </w:t>
      </w:r>
      <w:r>
        <w:rPr>
          <w:i/>
        </w:rPr>
        <w:t>Solution:</w:t>
      </w:r>
      <w:r>
        <w:t xml:space="preserve"> Engineered a synthetic telemetry generator modeling realistic normal and attack distributions based on MITRE ATT&amp;CK patterns.</w:t>
      </w:r>
    </w:p>
    <w:p>
      <w:pPr>
        <w:spacing w:after="120" w:line="276" w:lineRule="auto"/>
      </w:pPr>
      <w:r>
        <w:t xml:space="preserve">   </w:t>
      </w:r>
      <w:r>
        <w:rPr>
          <w:i/>
        </w:rPr>
        <w:t>Lesson:</w:t>
      </w:r>
      <w:r>
        <w:t xml:space="preserve"> Synthetic data modeling is a vital research bridge when privacy constraints prevent raw data sharing.</w:t>
      </w:r>
    </w:p>
    <w:p>
      <w:pPr>
        <w:pStyle w:val="Heading2"/>
        <w:spacing w:before="280" w:after="120"/>
      </w:pPr>
      <w:r>
        <w:t>8.8 Justified Deviations from Initial Proposal</w:t>
      </w:r>
    </w:p>
    <w:p>
      <w:pPr>
        <w:pStyle w:val="ListBullet"/>
      </w:pPr>
      <w:r/>
      <w:r>
        <w:rPr>
          <w:b/>
        </w:rPr>
        <w:t>Server-Side Session State vs. Pure Stateless JWT:</w:t>
      </w:r>
      <w:r>
        <w:t xml:space="preserve"> Selected server-side session dictionaries (`active_sessions`) to enable instantaneous, centralized token revocation without relying on complex distributed JWT blocklists.</w:t>
      </w:r>
    </w:p>
    <w:p>
      <w:pPr>
        <w:pStyle w:val="ListBullet"/>
      </w:pPr>
      <w:r/>
      <w:r>
        <w:rPr>
          <w:b/>
        </w:rPr>
        <w:t>Atomic File Storage (JSON/CSV) vs. Heavy Relational DB:</w:t>
      </w:r>
      <w:r>
        <w:t xml:space="preserve"> Adopted structured file repositories to eliminate database administration overhead in the research prototype while guaranteeing identical data persistence.</w:t>
      </w:r>
    </w:p>
    <w:p>
      <w:pPr>
        <w:pStyle w:val="Heading2"/>
        <w:spacing w:before="280" w:after="120"/>
      </w:pPr>
      <w:r>
        <w:t>8.9 Research Limitations</w:t>
      </w:r>
    </w:p>
    <w:p>
      <w:pPr>
        <w:pStyle w:val="ListBullet"/>
      </w:pPr>
      <w:r/>
      <w:r>
        <w:rPr>
          <w:b/>
        </w:rPr>
        <w:t>Synthetic Data Baseline:</w:t>
      </w:r>
      <w:r>
        <w:t xml:space="preserve"> Testing was conducted on 1,555 synthetic events; future evaluations should incorporate anonymized multi-enterprise logs.</w:t>
      </w:r>
    </w:p>
    <w:p>
      <w:pPr>
        <w:pStyle w:val="ListBullet"/>
      </w:pPr>
      <w:r/>
      <w:r>
        <w:rPr>
          <w:b/>
        </w:rPr>
        <w:t>Single-Timezone Temporal Analysis:</w:t>
      </w:r>
      <w:r>
        <w:t xml:space="preserve"> Operational hours were evaluated against a single regional timezone (08:00–17:00).</w:t>
      </w:r>
    </w:p>
    <w:p>
      <w:pPr>
        <w:pStyle w:val="ListBullet"/>
      </w:pPr>
      <w:r/>
      <w:r>
        <w:rPr>
          <w:b/>
        </w:rPr>
        <w:t>Controlled Testbed Environment:</w:t>
      </w:r>
      <w:r>
        <w:t xml:space="preserve"> Prototype was benchmarked on a dedicated workstation rather than a distributed multi-cloud cluster.</w:t>
      </w:r>
    </w:p>
    <w:p>
      <w:pPr>
        <w:pStyle w:val="Heading2"/>
        <w:spacing w:before="280" w:after="120"/>
      </w:pPr>
      <w:r>
        <w:t>8.10 Future Research Enhancements</w:t>
      </w:r>
    </w:p>
    <w:p>
      <w:pPr>
        <w:spacing w:after="120" w:line="276" w:lineRule="auto"/>
      </w:pPr>
      <w:r>
        <w:t xml:space="preserve">1. </w:t>
      </w:r>
      <w:r>
        <w:rPr>
          <w:b/>
        </w:rPr>
        <w:t>Deep Learning Sequence Modeling (LSTM / Transformers):</w:t>
      </w:r>
      <w:r>
        <w:t xml:space="preserve"> Implement recurrent neural networks to capture multi-step temporal attack progressions across complex administrative workflows.</w:t>
      </w:r>
    </w:p>
    <w:p>
      <w:pPr>
        <w:spacing w:after="120" w:line="276" w:lineRule="auto"/>
      </w:pPr>
      <w:r>
        <w:t xml:space="preserve">2. </w:t>
      </w:r>
      <w:r>
        <w:rPr>
          <w:b/>
        </w:rPr>
        <w:t>Federated Learning for Privacy-Preserving UEBA:</w:t>
      </w:r>
      <w:r>
        <w:t xml:space="preserve"> Develop federated learning protocols enabling multiple organizations to collaboratively train behavioral anomaly models without sharing raw logs.</w:t>
      </w:r>
    </w:p>
    <w:p>
      <w:pPr>
        <w:spacing w:after="120" w:line="276" w:lineRule="auto"/>
      </w:pPr>
      <w:r>
        <w:t xml:space="preserve">3. </w:t>
      </w:r>
      <w:r>
        <w:rPr>
          <w:b/>
        </w:rPr>
        <w:t>Enterprise SIEM &amp; IdP Connectors:</w:t>
      </w:r>
      <w:r>
        <w:t xml:space="preserve"> Build standard plugins for Splunk, Microsoft Sentinel, Okta, and Active Directory.</w:t>
      </w:r>
    </w:p>
    <w:p>
      <w:pPr>
        <w:spacing w:after="120" w:line="276" w:lineRule="auto"/>
      </w:pPr>
      <w:r>
        <w:t xml:space="preserve">4. </w:t>
      </w:r>
      <w:r>
        <w:rPr>
          <w:b/>
        </w:rPr>
        <w:t>Cloud-Native Kubernetes Orchestration:</w:t>
      </w:r>
      <w:r>
        <w:t xml:space="preserve"> Package SecureSafe PAM as a microservice container mesh supporting auto-scaling and high availability.</w:t>
      </w:r>
    </w:p>
    <w:p>
      <w:pPr>
        <w:pStyle w:val="Heading2"/>
        <w:spacing w:before="280" w:after="120"/>
      </w:pPr>
      <w:r>
        <w:t>8.11 Achievement of Contributions to Knowledge</w:t>
      </w:r>
    </w:p>
    <w:p>
      <w:pPr>
        <w:pStyle w:val="ListBullet"/>
      </w:pPr>
      <w:r/>
      <w:r>
        <w:rPr>
          <w:b/>
        </w:rPr>
        <w:t>Novel 4-Tier Dynamic PAM Architecture:</w:t>
      </w:r>
      <w:r>
        <w:t xml:space="preserve"> Delivered a validated architectural pattern uniting OAuth 2.0 with real-time ML risk control.</w:t>
      </w:r>
    </w:p>
    <w:p>
      <w:pPr>
        <w:pStyle w:val="ListBullet"/>
      </w:pPr>
      <w:r/>
      <w:r>
        <w:rPr>
          <w:b/>
        </w:rPr>
        <w:t>Empirical Feature Engineering Methodology:</w:t>
      </w:r>
      <w:r>
        <w:t xml:space="preserve"> Established proven feature extraction pipelines for administrative command streams.</w:t>
      </w:r>
    </w:p>
    <w:p>
      <w:pPr>
        <w:pStyle w:val="ListBullet"/>
      </w:pPr>
      <w:r/>
      <w:r>
        <w:rPr>
          <w:b/>
        </w:rPr>
        <w:t>Standardized Benchmarking Baselines:</w:t>
      </w:r>
      <w:r>
        <w:t xml:space="preserve"> Published comprehensive accuracy, AUC, and latency benchmarks (87.3% accuracy, 0.985 AUC, 2.5s latency).</w:t>
      </w:r>
    </w:p>
    <w:p>
      <w:pPr>
        <w:pStyle w:val="ListBullet"/>
      </w:pPr>
      <w:r/>
      <w:r>
        <w:rPr>
          <w:b/>
        </w:rPr>
        <w:t>115-Participant Industry Validation:</w:t>
      </w:r>
      <w:r>
        <w:t xml:space="preserve"> Provided valuable empirical data on enterprise PAM adoption barriers and automation acceptance.</w:t>
      </w:r>
    </w:p>
    <w:p>
      <w:pPr>
        <w:pStyle w:val="Heading2"/>
        <w:spacing w:before="280" w:after="120"/>
      </w:pPr>
      <w:r>
        <w:t>8.12 Concluding Remarks</w:t>
      </w:r>
    </w:p>
    <w:p>
      <w:pPr>
        <w:spacing w:after="120" w:line="276" w:lineRule="auto"/>
      </w:pPr>
      <w:r>
        <w:t>This research successfully demonstrated that integrating modern OAuth 2.0 authorization with machine learning-driven User Behavior Analysis transforms Privileged Access Management from a passive, static gatekeeper into an active, intelligent, and autonomous security defense. The developed SecureSafe PAM platform bridges the critical gap between academic machine learning research and enterprise software engineering, providing robust protection against credential theft, insider threats, and catastrophic administrative misuse.</w:t>
      </w:r>
    </w:p>
    <w:p>
      <w:pPr>
        <w:spacing w:before="120" w:after="120"/>
      </w:pPr>
    </w:p>
    <w:p>
      <w:pPr>
        <w:pStyle w:val="Heading1"/>
        <w:spacing w:before="360" w:after="160"/>
      </w:pPr>
      <w:r>
        <w:t>References</w:t>
      </w:r>
    </w:p>
    <w:p>
      <w:pPr>
        <w:spacing w:after="120" w:line="276" w:lineRule="auto"/>
      </w:pPr>
      <w:r>
        <w:t xml:space="preserve">1. Auth0 (2024) </w:t>
      </w:r>
      <w:r>
        <w:rPr>
          <w:i/>
        </w:rPr>
        <w:t>The OAuth 2.0 Authorization Framework</w:t>
      </w:r>
      <w:r>
        <w:t>. Available at: https://auth0.com/oauth2 (Accessed: 15 January 2025).</w:t>
      </w:r>
    </w:p>
    <w:p>
      <w:pPr>
        <w:spacing w:after="120" w:line="276" w:lineRule="auto"/>
      </w:pPr>
      <w:r>
        <w:t xml:space="preserve">2. BeyondTrust (2024) </w:t>
      </w:r>
      <w:r>
        <w:rPr>
          <w:i/>
        </w:rPr>
        <w:t>Privileged Access Management (PAM) Platform Overview</w:t>
      </w:r>
      <w:r>
        <w:t>. Available at: https://www.beyondtrust.com/platform/privileged-password-management (Accessed: 10 February 2025).</w:t>
      </w:r>
    </w:p>
    <w:p>
      <w:pPr>
        <w:spacing w:after="120" w:line="276" w:lineRule="auto"/>
      </w:pPr>
      <w:r>
        <w:t xml:space="preserve">3. Chandrasiri, S. (2023) 'LGC breach: A wake-up call for stronger cybersecurity', </w:t>
      </w:r>
      <w:r>
        <w:rPr>
          <w:i/>
        </w:rPr>
        <w:t>The Sunday Times Sri Lanka</w:t>
      </w:r>
      <w:r>
        <w:t>, 24 September. Available at: https://www.sundaytimes.lk/230924/news/lgc-breach-a-wake-up-call-for-stronger-cybersecurity-533534.html (Accessed: 12 November 2024).</w:t>
      </w:r>
    </w:p>
    <w:p>
      <w:pPr>
        <w:spacing w:after="120" w:line="276" w:lineRule="auto"/>
      </w:pPr>
      <w:r>
        <w:t xml:space="preserve">4. Choppadandi, A. et al. (2024) 'Anomaly Detection in Cybersecurity: Leveraging Machine Learning Algorithms', </w:t>
      </w:r>
      <w:r>
        <w:rPr>
          <w:i/>
        </w:rPr>
        <w:t>ResearchGate</w:t>
      </w:r>
      <w:r>
        <w:t>, December, pp. 1–14.</w:t>
      </w:r>
    </w:p>
    <w:p>
      <w:pPr>
        <w:spacing w:after="120" w:line="276" w:lineRule="auto"/>
      </w:pPr>
      <w:r>
        <w:t xml:space="preserve">5. Cockburn, A. (2001) </w:t>
      </w:r>
      <w:r>
        <w:rPr>
          <w:i/>
        </w:rPr>
        <w:t>Writing Effective Use Cases</w:t>
      </w:r>
      <w:r>
        <w:t>. Boston: Addison-Wesley.</w:t>
      </w:r>
    </w:p>
    <w:p>
      <w:pPr>
        <w:spacing w:after="120" w:line="276" w:lineRule="auto"/>
      </w:pPr>
      <w:r>
        <w:t xml:space="preserve">6. CyberArk (2024) </w:t>
      </w:r>
      <w:r>
        <w:rPr>
          <w:i/>
        </w:rPr>
        <w:t>CyberArk Privileged Access Manager Solution Guide</w:t>
      </w:r>
      <w:r>
        <w:t>. Available at: https://www.cyberark.com/products/privileged-access-manager/ (Accessed: 5 February 2025).</w:t>
      </w:r>
    </w:p>
    <w:p>
      <w:pPr>
        <w:spacing w:after="120" w:line="276" w:lineRule="auto"/>
      </w:pPr>
      <w:r>
        <w:t xml:space="preserve">7. Delinea (2024) </w:t>
      </w:r>
      <w:r>
        <w:rPr>
          <w:i/>
        </w:rPr>
        <w:t>What is Privileged Access Management (PAM)?</w:t>
      </w:r>
      <w:r>
        <w:t>. Available at: https://delinea.com/resources/what-is-privileged-access-management-pam (Accessed: 20 January 2025).</w:t>
      </w:r>
    </w:p>
    <w:p>
      <w:pPr>
        <w:spacing w:after="120" w:line="276" w:lineRule="auto"/>
      </w:pPr>
      <w:r>
        <w:t xml:space="preserve">8. Fernando, A. (2024) 'Sri Lanka faces surge in cyber threats', </w:t>
      </w:r>
      <w:r>
        <w:rPr>
          <w:i/>
        </w:rPr>
        <w:t>Daily FT</w:t>
      </w:r>
      <w:r>
        <w:t>, 15 February. Available at: https://www.ft.lk/front-page/Sri-Lanka-faces-surge-in-cyber-threats/44-758531 (Accessed: 22 February 2025).</w:t>
      </w:r>
    </w:p>
    <w:p>
      <w:pPr>
        <w:spacing w:after="120" w:line="276" w:lineRule="auto"/>
      </w:pPr>
      <w:r>
        <w:t xml:space="preserve">9. Fowler, M. (2004) </w:t>
      </w:r>
      <w:r>
        <w:rPr>
          <w:i/>
        </w:rPr>
        <w:t>UML Distilled: A Brief Guide to the Standard Object Modeling Language</w:t>
      </w:r>
      <w:r>
        <w:t>. 3rd edn. Boston: Addison-Wesley.</w:t>
      </w:r>
    </w:p>
    <w:p>
      <w:pPr>
        <w:spacing w:after="120" w:line="276" w:lineRule="auto"/>
      </w:pPr>
      <w:r>
        <w:t xml:space="preserve">10. Gupta, R. and Sharma, P. (2024) 'Research Paper on Cybersecurity and Insider Threat Detection: The Role of User Behavior Analytics (UBA) in Modern Defense Strategies', </w:t>
      </w:r>
      <w:r>
        <w:rPr>
          <w:i/>
        </w:rPr>
        <w:t>International Journal for Research in Applied Science and Engineering Technology (IJRASET)</w:t>
      </w:r>
      <w:r>
        <w:t>, 12(8), pp. 450–458.</w:t>
      </w:r>
    </w:p>
    <w:p>
      <w:pPr>
        <w:spacing w:after="120" w:line="276" w:lineRule="auto"/>
      </w:pPr>
      <w:r>
        <w:t xml:space="preserve">11. Hardt, D. ed. (2012) </w:t>
      </w:r>
      <w:r>
        <w:rPr>
          <w:i/>
        </w:rPr>
        <w:t>The OAuth 2.0 Authorization Framework</w:t>
      </w:r>
      <w:r>
        <w:t>. RFC 6749. Internet Engineering Task Force. Available at: https://tools.ietf.org/html/rfc6749 (Accessed: 18 January 2025).</w:t>
      </w:r>
    </w:p>
    <w:p>
      <w:pPr>
        <w:spacing w:after="120" w:line="276" w:lineRule="auto"/>
      </w:pPr>
      <w:r>
        <w:t xml:space="preserve">12. Hawkins, D.M. (1980) </w:t>
      </w:r>
      <w:r>
        <w:rPr>
          <w:i/>
        </w:rPr>
        <w:t>Identification of Outliers</w:t>
      </w:r>
      <w:r>
        <w:t>. London: Chapman and Hall.</w:t>
      </w:r>
    </w:p>
    <w:p>
      <w:pPr>
        <w:spacing w:after="120" w:line="276" w:lineRule="auto"/>
      </w:pPr>
      <w:r>
        <w:t xml:space="preserve">13. Hevner, A.R., March, S.T., Park, J. and Ram, S. (2004) 'Design Science in Information Systems Research', </w:t>
      </w:r>
      <w:r>
        <w:rPr>
          <w:i/>
        </w:rPr>
        <w:t>MIS Quarterly</w:t>
      </w:r>
      <w:r>
        <w:t>, 28(1), pp. 75–105.</w:t>
      </w:r>
    </w:p>
    <w:p>
      <w:pPr>
        <w:spacing w:after="120" w:line="276" w:lineRule="auto"/>
      </w:pPr>
      <w:r>
        <w:t xml:space="preserve">14. Hodge, V. and Austin, J. (2004) 'A Survey of Outlier Detection Methodologies', </w:t>
      </w:r>
      <w:r>
        <w:rPr>
          <w:i/>
        </w:rPr>
        <w:t>Artificial Intelligence Review</w:t>
      </w:r>
      <w:r>
        <w:t>, 22(2), pp. 85–126.</w:t>
      </w:r>
    </w:p>
    <w:p>
      <w:pPr>
        <w:spacing w:after="120" w:line="276" w:lineRule="auto"/>
      </w:pPr>
      <w:r>
        <w:t xml:space="preserve">15. IBM Security (2023) </w:t>
      </w:r>
      <w:r>
        <w:rPr>
          <w:i/>
        </w:rPr>
        <w:t>Cost of a Data Breach Report 2023</w:t>
      </w:r>
      <w:r>
        <w:t>. Cambridge, MA: IBM Corporation.</w:t>
      </w:r>
    </w:p>
    <w:p>
      <w:pPr>
        <w:spacing w:after="120" w:line="276" w:lineRule="auto"/>
      </w:pPr>
      <w:r>
        <w:t xml:space="preserve">16. Jensen, R., Smith, T. and Alvarez, J. (2020) 'Overcoming Static PAM Challenges in Dynamic Environments', </w:t>
      </w:r>
      <w:r>
        <w:rPr>
          <w:i/>
        </w:rPr>
        <w:t>Journal of Cybersecurity Research</w:t>
      </w:r>
      <w:r>
        <w:t>, 8(3), pp. 45–62.</w:t>
      </w:r>
    </w:p>
    <w:p>
      <w:pPr>
        <w:spacing w:after="120" w:line="276" w:lineRule="auto"/>
      </w:pPr>
      <w:r>
        <w:t xml:space="preserve">17. Liu, F.T., Ting, K.M. and Zhou, Z.H. (2008) 'Isolation Forest', in </w:t>
      </w:r>
      <w:r>
        <w:rPr>
          <w:i/>
        </w:rPr>
        <w:t>Proceedings of the 8th IEEE International Conference on Data Mining</w:t>
      </w:r>
      <w:r>
        <w:t>, Pisa, Italy, pp. 413–422.</w:t>
      </w:r>
    </w:p>
    <w:p>
      <w:pPr>
        <w:spacing w:after="120" w:line="276" w:lineRule="auto"/>
      </w:pPr>
      <w:r>
        <w:t xml:space="preserve">18. ManageEngine (2023) </w:t>
      </w:r>
      <w:r>
        <w:rPr>
          <w:i/>
        </w:rPr>
        <w:t>The Need for Privileged Access Management in Modern Enterprises</w:t>
      </w:r>
      <w:r>
        <w:t>. Available at: https://www.manageengine.com/privileged-access-management/need-for-pam.html (Accessed: 28 January 2025).</w:t>
      </w:r>
    </w:p>
    <w:p>
      <w:pPr>
        <w:spacing w:after="120" w:line="276" w:lineRule="auto"/>
      </w:pPr>
      <w:r>
        <w:t xml:space="preserve">19. National Institute of Standards and Technology (2024) </w:t>
      </w:r>
      <w:r>
        <w:rPr>
          <w:i/>
        </w:rPr>
        <w:t>The NIST Cybersecurity Framework (CSF) 2.0</w:t>
      </w:r>
      <w:r>
        <w:t>. NIST Cybersecurity White Paper 29. Washington, DC: U.S. Department of Commerce.</w:t>
      </w:r>
    </w:p>
    <w:p>
      <w:pPr>
        <w:spacing w:after="120" w:line="276" w:lineRule="auto"/>
      </w:pPr>
      <w:r>
        <w:t xml:space="preserve">20. Ogunbodede, O.O., Adewale, O.S., Alese, B.K. and Akinyokun, O.K. (2024) 'Insider Threat Detection Techniques: Review of User Behavior Analytics Approach', </w:t>
      </w:r>
      <w:r>
        <w:rPr>
          <w:i/>
        </w:rPr>
        <w:t>International Journal of Research in Engineering and Science (IJRES)</w:t>
      </w:r>
      <w:r>
        <w:t>, September, pp. 88–98.</w:t>
      </w:r>
    </w:p>
    <w:p>
      <w:pPr>
        <w:spacing w:after="120" w:line="276" w:lineRule="auto"/>
      </w:pPr>
      <w:r>
        <w:t xml:space="preserve">21. Pressman, R.S. and Maxim, B.R. (2020) </w:t>
      </w:r>
      <w:r>
        <w:rPr>
          <w:i/>
        </w:rPr>
        <w:t>Software Engineering: A Practitioner's Approach</w:t>
      </w:r>
      <w:r>
        <w:t>. 9th edn. New York: McGraw-Hill Education.</w:t>
      </w:r>
    </w:p>
    <w:p>
      <w:pPr>
        <w:spacing w:after="120" w:line="276" w:lineRule="auto"/>
      </w:pPr>
      <w:r>
        <w:t xml:space="preserve">22. SANS Institute (2023) </w:t>
      </w:r>
      <w:r>
        <w:rPr>
          <w:i/>
        </w:rPr>
        <w:t>The SANS 2023 Insider Threat Survey</w:t>
      </w:r>
      <w:r>
        <w:t>. Available at: https://www.sans.org/white-papers/2023-sans-insider-threat-survey/ (Accessed: 14 February 2025).</w:t>
      </w:r>
    </w:p>
    <w:p>
      <w:pPr>
        <w:spacing w:after="120" w:line="276" w:lineRule="auto"/>
      </w:pPr>
      <w:r>
        <w:t xml:space="preserve">23. Sharp, H., Rogers, Y. and Preece, J. (2019) </w:t>
      </w:r>
      <w:r>
        <w:rPr>
          <w:i/>
        </w:rPr>
        <w:t>Interaction Design: Beyond Human-Computer Interaction</w:t>
      </w:r>
      <w:r>
        <w:t>. 5th edn. Chichester: John Wiley &amp; Sons.</w:t>
      </w:r>
    </w:p>
    <w:p>
      <w:pPr>
        <w:spacing w:after="120" w:line="276" w:lineRule="auto"/>
      </w:pPr>
      <w:r>
        <w:t xml:space="preserve">24. Sri Lanka CERT|CC (2023) </w:t>
      </w:r>
      <w:r>
        <w:rPr>
          <w:i/>
        </w:rPr>
        <w:t>Annual Cybersecurity Incident Report 2023</w:t>
      </w:r>
      <w:r>
        <w:t>. Colombo: Sri Lanka Computer Emergency Readiness Team | Co-ordination Centre. Available at: https://www.cert.gov.lk/publications.html (Accessed: 10 January 2025).</w:t>
      </w:r>
    </w:p>
    <w:p>
      <w:pPr>
        <w:spacing w:after="120" w:line="276" w:lineRule="auto"/>
      </w:pPr>
      <w:r>
        <w:t xml:space="preserve">25. Tan, P.N., Steinbach, M. and Kumar, V. (2006) </w:t>
      </w:r>
      <w:r>
        <w:rPr>
          <w:i/>
        </w:rPr>
        <w:t>Introduction to Data Mining</w:t>
      </w:r>
      <w:r>
        <w:t>. Boston: Pearson Addison-Wesley.</w:t>
      </w:r>
    </w:p>
    <w:p>
      <w:pPr>
        <w:spacing w:after="120" w:line="276" w:lineRule="auto"/>
      </w:pPr>
      <w:r>
        <w:t xml:space="preserve">26. Thilina, D., Oruthota, U. and Weerasinghe, A. (2021) 'Cyber Security Challenges in Sri Lanka and the Need for a National Cyber Security Strategy', </w:t>
      </w:r>
      <w:r>
        <w:rPr>
          <w:i/>
        </w:rPr>
        <w:t>Journal of the University of Ruhuna</w:t>
      </w:r>
      <w:r>
        <w:t>, 9(1), pp. 56–65.</w:t>
      </w:r>
    </w:p>
    <w:p>
      <w:pPr>
        <w:spacing w:after="120" w:line="276" w:lineRule="auto"/>
      </w:pPr>
      <w:r>
        <w:t xml:space="preserve">27. Veracode (2023) </w:t>
      </w:r>
      <w:r>
        <w:rPr>
          <w:i/>
        </w:rPr>
        <w:t>What is User Behavior Analytics (UBA)?</w:t>
      </w:r>
      <w:r>
        <w:t>. Available at: https://www.veracode.com/security/user-behavior-analytics (Accessed: 2 February 2025).</w:t>
      </w:r>
    </w:p>
    <w:p>
      <w:pPr>
        <w:spacing w:after="120" w:line="276" w:lineRule="auto"/>
      </w:pPr>
      <w:r>
        <w:t xml:space="preserve">28. Verizon (2023) </w:t>
      </w:r>
      <w:r>
        <w:rPr>
          <w:i/>
        </w:rPr>
        <w:t>2023 Data Breach Investigations Report (DBIR)</w:t>
      </w:r>
      <w:r>
        <w:t>. Basking Ridge, NJ: Verizon Communications.</w:t>
      </w:r>
    </w:p>
    <w:p>
      <w:pPr>
        <w:spacing w:after="120" w:line="276" w:lineRule="auto"/>
      </w:pPr>
      <w:r>
        <w:t xml:space="preserve">29. Wang, J., Smith, R. and Lee, D. (2021) 'Machine learning for anomaly detection in cybersecurity: Techniques and applications', </w:t>
      </w:r>
      <w:r>
        <w:rPr>
          <w:i/>
        </w:rPr>
        <w:t>Journal of Cybersecurity Studies</w:t>
      </w:r>
      <w:r>
        <w:t>, 3(1), pp. 45–60.</w:t>
      </w:r>
    </w:p>
    <w:p>
      <w:pPr>
        <w:spacing w:after="120" w:line="276" w:lineRule="auto"/>
      </w:pPr>
      <w:r>
        <w:t xml:space="preserve">30. Wang, Y., Chen, L. and Zhang, X. (2021) 'Integrating Machine Learning with Access Management: Enhancing Organizational Security', </w:t>
      </w:r>
      <w:r>
        <w:rPr>
          <w:i/>
        </w:rPr>
        <w:t>Computers &amp; Security</w:t>
      </w:r>
      <w:r>
        <w:t>, 103, p. 102172.</w:t>
      </w:r>
    </w:p>
    <w:p>
      <w:pPr>
        <w:spacing w:after="120" w:line="276" w:lineRule="auto"/>
      </w:pPr>
      <w:r>
        <w:t xml:space="preserve">31. Wiegers, K. and Beatty, J. (2013) </w:t>
      </w:r>
      <w:r>
        <w:rPr>
          <w:i/>
        </w:rPr>
        <w:t>Software Requirements</w:t>
      </w:r>
      <w:r>
        <w:t>. 3rd edn. Redmond, WA: Microsoft Press.</w:t>
      </w:r>
    </w:p>
    <w:p>
      <w:pPr>
        <w:spacing w:after="120" w:line="276" w:lineRule="auto"/>
      </w:pPr>
      <w:r>
        <w:t xml:space="preserve">32. Zhang, Q. and Chen, W. (2024) 'Anomaly Detection in Network Security: Deep Learning for Early Identification', </w:t>
      </w:r>
      <w:r>
        <w:rPr>
          <w:i/>
        </w:rPr>
        <w:t>International Journal of Intelligent Systems and Applications in Engineering</w:t>
      </w:r>
      <w:r>
        <w:t>, 12(21s), pp. 2050–2063.</w:t>
      </w:r>
    </w:p>
    <w:p>
      <w:pPr>
        <w:spacing w:before="120" w:after="120"/>
      </w:pPr>
    </w:p>
    <w:p>
      <w:pPr>
        <w:pStyle w:val="Heading1"/>
        <w:spacing w:before="360" w:after="160"/>
      </w:pPr>
      <w:r>
        <w:t>Appendix</w:t>
      </w:r>
    </w:p>
    <w:p>
      <w:pPr>
        <w:pStyle w:val="Heading2"/>
        <w:spacing w:before="280" w:after="120"/>
      </w:pPr>
      <w:r>
        <w:t>Appendix A: Industry Requirements Validation Survey Questionnaire</w:t>
      </w:r>
    </w:p>
    <w:p>
      <w:pPr>
        <w:spacing w:after="120" w:line="276" w:lineRule="auto"/>
      </w:pPr>
      <w:r/>
      <w:r>
        <w:rPr>
          <w:i/>
        </w:rPr>
        <w:t>Survey Instrument: "Perceptions on Privileged Access Management (PAM) in Sri Lanka"</w:t>
      </w:r>
      <w:r>
        <w:t xml:space="preserve"> (Administered to N=115 professionals)</w:t>
      </w:r>
    </w:p>
    <w:p>
      <w:pPr>
        <w:spacing w:after="120" w:line="276" w:lineRule="auto"/>
      </w:pPr>
      <w:r>
        <w:t xml:space="preserve">1. </w:t>
      </w:r>
      <w:r>
        <w:rPr>
          <w:b/>
        </w:rPr>
        <w:t>Professional Role:</w:t>
      </w:r>
      <w:r>
        <w:t xml:space="preserve"> Which of the following best describes your current professional role?</w:t>
      </w:r>
    </w:p>
    <w:p>
      <w:pPr>
        <w:spacing w:after="120" w:line="276" w:lineRule="auto"/>
      </w:pPr>
      <w:r>
        <w:t xml:space="preserve">   - [ ] IT Manager / Head of IT</w:t>
      </w:r>
    </w:p>
    <w:p>
      <w:pPr>
        <w:spacing w:after="120" w:line="276" w:lineRule="auto"/>
      </w:pPr>
      <w:r>
        <w:t xml:space="preserve">   - [ ] Cybersecurity Analyst / Engineer / Specialist</w:t>
      </w:r>
    </w:p>
    <w:p>
      <w:pPr>
        <w:spacing w:after="120" w:line="276" w:lineRule="auto"/>
      </w:pPr>
      <w:r>
        <w:t xml:space="preserve">   - [ ] System Administrator / Network Administrator</w:t>
      </w:r>
    </w:p>
    <w:p>
      <w:pPr>
        <w:spacing w:after="120" w:line="276" w:lineRule="auto"/>
      </w:pPr>
      <w:r>
        <w:t xml:space="preserve">   - [ ] IT Executive / Support Staff</w:t>
      </w:r>
    </w:p>
    <w:p>
      <w:pPr>
        <w:spacing w:after="120" w:line="276" w:lineRule="auto"/>
      </w:pPr>
      <w:r>
        <w:t xml:space="preserve">   - [ ] Student (in IT, Computer Science, or Cybersecurity)</w:t>
      </w:r>
    </w:p>
    <w:p>
      <w:pPr>
        <w:spacing w:after="120" w:line="276" w:lineRule="auto"/>
      </w:pPr>
      <w:r>
        <w:t xml:space="preserve">   - [ ] Other</w:t>
      </w:r>
    </w:p>
    <w:p>
      <w:pPr>
        <w:spacing w:after="120" w:line="276" w:lineRule="auto"/>
      </w:pPr>
      <w:r>
        <w:t xml:space="preserve">2. </w:t>
      </w:r>
      <w:r>
        <w:rPr>
          <w:b/>
        </w:rPr>
        <w:t>Organization Size:</w:t>
      </w:r>
      <w:r>
        <w:t xml:space="preserve"> How many employees are in your current organization?</w:t>
      </w:r>
    </w:p>
    <w:p>
      <w:pPr>
        <w:spacing w:after="120" w:line="276" w:lineRule="auto"/>
      </w:pPr>
      <w:r>
        <w:t xml:space="preserve">   - [ ] 1–50 (Small Business)</w:t>
      </w:r>
    </w:p>
    <w:p>
      <w:pPr>
        <w:spacing w:after="120" w:line="276" w:lineRule="auto"/>
      </w:pPr>
      <w:r>
        <w:t xml:space="preserve">   - [ ] 51–250 (Medium Business)</w:t>
      </w:r>
    </w:p>
    <w:p>
      <w:pPr>
        <w:spacing w:after="120" w:line="276" w:lineRule="auto"/>
      </w:pPr>
      <w:r>
        <w:t xml:space="preserve">   - [ ] 251–1000 (Large Enterprise)</w:t>
      </w:r>
    </w:p>
    <w:p>
      <w:pPr>
        <w:spacing w:after="120" w:line="276" w:lineRule="auto"/>
      </w:pPr>
      <w:r>
        <w:t xml:space="preserve">   - [ ] 1001+ (Enterprise)</w:t>
      </w:r>
    </w:p>
    <w:p>
      <w:pPr>
        <w:spacing w:after="120" w:line="276" w:lineRule="auto"/>
      </w:pPr>
      <w:r>
        <w:t xml:space="preserve">   - [ ] Not Applicable (Student / Unemployed)</w:t>
      </w:r>
    </w:p>
    <w:p>
      <w:pPr>
        <w:spacing w:after="120" w:line="276" w:lineRule="auto"/>
      </w:pPr>
      <w:r>
        <w:t xml:space="preserve">3. </w:t>
      </w:r>
      <w:r>
        <w:rPr>
          <w:b/>
        </w:rPr>
        <w:t>Risk Concern:</w:t>
      </w:r>
      <w:r>
        <w:t xml:space="preserve"> How concerned are you about the security risks associated with privileged accounts (e.g., admin, root)?</w:t>
      </w:r>
    </w:p>
    <w:p>
      <w:pPr>
        <w:spacing w:after="120" w:line="276" w:lineRule="auto"/>
      </w:pPr>
      <w:r>
        <w:t xml:space="preserve">   - [ ] 1 - Not Concerned</w:t>
      </w:r>
    </w:p>
    <w:p>
      <w:pPr>
        <w:spacing w:after="120" w:line="276" w:lineRule="auto"/>
      </w:pPr>
      <w:r>
        <w:t xml:space="preserve">   - [ ] 2 - Slightly Concerned</w:t>
      </w:r>
    </w:p>
    <w:p>
      <w:pPr>
        <w:spacing w:after="120" w:line="276" w:lineRule="auto"/>
      </w:pPr>
      <w:r>
        <w:t xml:space="preserve">   - [ ] 3 - Moderately Concerned</w:t>
      </w:r>
    </w:p>
    <w:p>
      <w:pPr>
        <w:spacing w:after="120" w:line="276" w:lineRule="auto"/>
      </w:pPr>
      <w:r>
        <w:t xml:space="preserve">   - [ ] 4 - Concerned</w:t>
      </w:r>
    </w:p>
    <w:p>
      <w:pPr>
        <w:spacing w:after="120" w:line="276" w:lineRule="auto"/>
      </w:pPr>
      <w:r>
        <w:t xml:space="preserve">   - [ ] 5 - Very Concerned</w:t>
      </w:r>
    </w:p>
    <w:p>
      <w:pPr>
        <w:spacing w:after="120" w:line="276" w:lineRule="auto"/>
      </w:pPr>
      <w:r>
        <w:t xml:space="preserve">4. </w:t>
      </w:r>
      <w:r>
        <w:rPr>
          <w:b/>
        </w:rPr>
        <w:t>Primary Threat Vector:</w:t>
      </w:r>
      <w:r>
        <w:t xml:space="preserve"> What do you consider the biggest threat related to privileged accounts in an organization?</w:t>
      </w:r>
    </w:p>
    <w:p>
      <w:pPr>
        <w:spacing w:after="120" w:line="276" w:lineRule="auto"/>
      </w:pPr>
      <w:r>
        <w:t xml:space="preserve">   - [ ] External attackers stealing credentials (e.g., via phishing)</w:t>
      </w:r>
    </w:p>
    <w:p>
      <w:pPr>
        <w:spacing w:after="120" w:line="276" w:lineRule="auto"/>
      </w:pPr>
      <w:r>
        <w:t xml:space="preserve">   - [ ] Malicious insiders intentionally misusing their access</w:t>
      </w:r>
    </w:p>
    <w:p>
      <w:pPr>
        <w:spacing w:after="120" w:line="276" w:lineRule="auto"/>
      </w:pPr>
      <w:r>
        <w:t xml:space="preserve">   - [ ] Accidental misuse or mistakes by legitimate privileged users</w:t>
      </w:r>
    </w:p>
    <w:p>
      <w:pPr>
        <w:spacing w:after="120" w:line="276" w:lineRule="auto"/>
      </w:pPr>
      <w:r>
        <w:t xml:space="preserve">   - [ ] Malware or ransomware escalating its privileges</w:t>
      </w:r>
    </w:p>
    <w:p>
      <w:pPr>
        <w:spacing w:after="120" w:line="276" w:lineRule="auto"/>
      </w:pPr>
      <w:r>
        <w:t xml:space="preserve">   - [ ] I'm not sure</w:t>
      </w:r>
    </w:p>
    <w:p>
      <w:pPr>
        <w:spacing w:after="120" w:line="276" w:lineRule="auto"/>
      </w:pPr>
      <w:r>
        <w:t xml:space="preserve">5. </w:t>
      </w:r>
      <w:r>
        <w:rPr>
          <w:b/>
        </w:rPr>
        <w:t>PAM Adoption:</w:t>
      </w:r>
      <w:r>
        <w:t xml:space="preserve"> Does your organization currently use a dedicated Privileged Access Management (PAM) tool (e.g., CyberArk, Delinea, BeyondTrust)?</w:t>
      </w:r>
    </w:p>
    <w:p>
      <w:pPr>
        <w:spacing w:after="120" w:line="276" w:lineRule="auto"/>
      </w:pPr>
      <w:r>
        <w:t xml:space="preserve">   - [ ] Yes</w:t>
      </w:r>
    </w:p>
    <w:p>
      <w:pPr>
        <w:spacing w:after="120" w:line="276" w:lineRule="auto"/>
      </w:pPr>
      <w:r>
        <w:t xml:space="preserve">   - [ ] No</w:t>
      </w:r>
    </w:p>
    <w:p>
      <w:pPr>
        <w:spacing w:after="120" w:line="276" w:lineRule="auto"/>
      </w:pPr>
      <w:r>
        <w:t xml:space="preserve">   - [ ] I don't know</w:t>
      </w:r>
    </w:p>
    <w:p>
      <w:pPr>
        <w:spacing w:after="120" w:line="276" w:lineRule="auto"/>
      </w:pPr>
      <w:r>
        <w:t xml:space="preserve">6. </w:t>
      </w:r>
      <w:r>
        <w:rPr>
          <w:b/>
        </w:rPr>
        <w:t>Credential Management Practices:</w:t>
      </w:r>
      <w:r>
        <w:t xml:space="preserve"> How are privileged credentials (e.g., server passwords, API keys) typically managed in your organization?</w:t>
      </w:r>
    </w:p>
    <w:p>
      <w:pPr>
        <w:spacing w:after="120" w:line="276" w:lineRule="auto"/>
      </w:pPr>
      <w:r>
        <w:t xml:space="preserve">   - [ ] Stored in a dedicated, encrypted PAM tool</w:t>
      </w:r>
    </w:p>
    <w:p>
      <w:pPr>
        <w:spacing w:after="120" w:line="276" w:lineRule="auto"/>
      </w:pPr>
      <w:r>
        <w:t xml:space="preserve">   - [ ] Stored in a password manager (e.g., KeePass, LastPass)</w:t>
      </w:r>
    </w:p>
    <w:p>
      <w:pPr>
        <w:spacing w:after="120" w:line="276" w:lineRule="auto"/>
      </w:pPr>
      <w:r>
        <w:t xml:space="preserve">   - [ ] Stored in shared documents or spreadsheets</w:t>
      </w:r>
    </w:p>
    <w:p>
      <w:pPr>
        <w:spacing w:after="120" w:line="276" w:lineRule="auto"/>
      </w:pPr>
      <w:r>
        <w:t xml:space="preserve">   - [ ] Memorized by individuals</w:t>
      </w:r>
    </w:p>
    <w:p>
      <w:pPr>
        <w:spacing w:after="120" w:line="276" w:lineRule="auto"/>
      </w:pPr>
      <w:r>
        <w:t xml:space="preserve">   - [ ] I don't know / Not Applicable</w:t>
      </w:r>
    </w:p>
    <w:p>
      <w:pPr>
        <w:spacing w:after="120" w:line="276" w:lineRule="auto"/>
      </w:pPr>
      <w:r>
        <w:t xml:space="preserve">7. </w:t>
      </w:r>
      <w:r>
        <w:rPr>
          <w:b/>
        </w:rPr>
        <w:t>Automated Response Acceptance:</w:t>
      </w:r>
      <w:r>
        <w:t xml:space="preserve"> Imagine a security system that monitors a privileged user's activity in real-time. If the system detects highly unusual behavior (e.g., logging in at 3 AM from a foreign location), how appropriate would an automated response be?</w:t>
      </w:r>
    </w:p>
    <w:p>
      <w:pPr>
        <w:spacing w:after="120" w:line="276" w:lineRule="auto"/>
      </w:pPr>
      <w:r>
        <w:t xml:space="preserve">   - [ ] 1 - Very Inappropriate</w:t>
      </w:r>
    </w:p>
    <w:p>
      <w:pPr>
        <w:spacing w:after="120" w:line="276" w:lineRule="auto"/>
      </w:pPr>
      <w:r>
        <w:t xml:space="preserve">   - [ ] 2 - Inappropriate</w:t>
      </w:r>
    </w:p>
    <w:p>
      <w:pPr>
        <w:spacing w:after="120" w:line="276" w:lineRule="auto"/>
      </w:pPr>
      <w:r>
        <w:t xml:space="preserve">   - [ ] 3 - Neutral</w:t>
      </w:r>
    </w:p>
    <w:p>
      <w:pPr>
        <w:spacing w:after="120" w:line="276" w:lineRule="auto"/>
      </w:pPr>
      <w:r>
        <w:t xml:space="preserve">   - [ ] 4 - Appropriate</w:t>
      </w:r>
    </w:p>
    <w:p>
      <w:pPr>
        <w:spacing w:after="120" w:line="276" w:lineRule="auto"/>
      </w:pPr>
      <w:r>
        <w:t xml:space="preserve">   - [ ] 5 - Very Appropriate</w:t>
      </w:r>
    </w:p>
    <w:p>
      <w:pPr>
        <w:spacing w:after="120" w:line="276" w:lineRule="auto"/>
      </w:pPr>
      <w:r>
        <w:t xml:space="preserve">8. </w:t>
      </w:r>
      <w:r>
        <w:rPr>
          <w:b/>
        </w:rPr>
        <w:t>Barriers to Automation:</w:t>
      </w:r>
      <w:r>
        <w:t xml:space="preserve"> What would be your biggest concern about a system that can automatically block or revoke a user's access based on their behavior?</w:t>
      </w:r>
    </w:p>
    <w:p>
      <w:pPr>
        <w:spacing w:after="120" w:line="276" w:lineRule="auto"/>
      </w:pPr>
      <w:r>
        <w:t xml:space="preserve">   - [ ] False Positives: Blocking a legitimate user during an urgent task</w:t>
      </w:r>
    </w:p>
    <w:p>
      <w:pPr>
        <w:spacing w:after="120" w:line="276" w:lineRule="auto"/>
      </w:pPr>
      <w:r>
        <w:t xml:space="preserve">   - [ ] Complexity: The system would be too difficult to manage and configure</w:t>
      </w:r>
    </w:p>
    <w:p>
      <w:pPr>
        <w:spacing w:after="120" w:line="276" w:lineRule="auto"/>
      </w:pPr>
      <w:r>
        <w:t xml:space="preserve">   - [ ] Lack of Control: I prefer a human to make the final decision</w:t>
      </w:r>
    </w:p>
    <w:p>
      <w:pPr>
        <w:spacing w:after="120" w:line="276" w:lineRule="auto"/>
      </w:pPr>
      <w:r>
        <w:t xml:space="preserve">   - [ ] Performance: The system might slow down user access</w:t>
      </w:r>
    </w:p>
    <w:p>
      <w:pPr>
        <w:spacing w:after="120" w:line="276" w:lineRule="auto"/>
      </w:pPr>
      <w:r>
        <w:t xml:space="preserve">   - [ ] I have no major concerns</w:t>
      </w:r>
    </w:p>
    <w:p>
      <w:pPr>
        <w:spacing w:after="120" w:line="276" w:lineRule="auto"/>
      </w:pPr>
      <w:r>
        <w:t xml:space="preserve">9. </w:t>
      </w:r>
      <w:r>
        <w:rPr>
          <w:b/>
        </w:rPr>
        <w:t>Zero-Day Anomaly Detection:</w:t>
      </w:r>
      <w:r>
        <w:t xml:space="preserve"> How important is it for a modern security system to be able to detect new or previously unseen types of attacks?</w:t>
      </w:r>
    </w:p>
    <w:p>
      <w:pPr>
        <w:spacing w:after="120" w:line="276" w:lineRule="auto"/>
      </w:pPr>
      <w:r>
        <w:t xml:space="preserve">   - [ ] 1 - Not Important</w:t>
      </w:r>
    </w:p>
    <w:p>
      <w:pPr>
        <w:spacing w:after="120" w:line="276" w:lineRule="auto"/>
      </w:pPr>
      <w:r>
        <w:t xml:space="preserve">   - [ ] 2 - Slightly Important</w:t>
      </w:r>
    </w:p>
    <w:p>
      <w:pPr>
        <w:spacing w:after="120" w:line="276" w:lineRule="auto"/>
      </w:pPr>
      <w:r>
        <w:t xml:space="preserve">   - [ ] 3 - Moderately Important</w:t>
      </w:r>
    </w:p>
    <w:p>
      <w:pPr>
        <w:spacing w:after="120" w:line="276" w:lineRule="auto"/>
      </w:pPr>
      <w:r>
        <w:t xml:space="preserve">   - [ ] 4 - Important</w:t>
      </w:r>
    </w:p>
    <w:p>
      <w:pPr>
        <w:spacing w:after="120" w:line="276" w:lineRule="auto"/>
      </w:pPr>
      <w:r>
        <w:t xml:space="preserve">   - [ ] 5 - Critically Important</w:t>
      </w:r>
    </w:p>
    <w:p>
      <w:pPr>
        <w:spacing w:after="120" w:line="276" w:lineRule="auto"/>
      </w:pPr>
      <w:r>
        <w:t xml:space="preserve">10. </w:t>
      </w:r>
      <w:r>
        <w:rPr>
          <w:b/>
        </w:rPr>
        <w:t>Machine Learning Readiness:</w:t>
      </w:r>
      <w:r>
        <w:t xml:space="preserve"> How willing would your organization be to adopt a security solution that uses Machine Learning (ML) to analyze user behavior?</w:t>
      </w:r>
    </w:p>
    <w:p>
      <w:pPr>
        <w:spacing w:after="120" w:line="276" w:lineRule="auto"/>
      </w:pPr>
      <w:r>
        <w:t xml:space="preserve">    - [ ] 1 - Not at all willing</w:t>
      </w:r>
    </w:p>
    <w:p>
      <w:pPr>
        <w:spacing w:after="120" w:line="276" w:lineRule="auto"/>
      </w:pPr>
      <w:r>
        <w:t xml:space="preserve">    - [ ] 2 - Slightly willing</w:t>
      </w:r>
    </w:p>
    <w:p>
      <w:pPr>
        <w:spacing w:after="120" w:line="276" w:lineRule="auto"/>
      </w:pPr>
      <w:r>
        <w:t xml:space="preserve">    - [ ] 3 - Neutral / Unsure</w:t>
      </w:r>
    </w:p>
    <w:p>
      <w:pPr>
        <w:spacing w:after="120" w:line="276" w:lineRule="auto"/>
      </w:pPr>
      <w:r>
        <w:t xml:space="preserve">    - [ ] 4 - Willing</w:t>
      </w:r>
    </w:p>
    <w:p>
      <w:pPr>
        <w:spacing w:after="120" w:line="276" w:lineRule="auto"/>
      </w:pPr>
      <w:r>
        <w:t xml:space="preserve">    - [ ] 5 - Very willing</w:t>
      </w:r>
    </w:p>
    <w:p>
      <w:pPr>
        <w:spacing w:after="120" w:line="276" w:lineRule="auto"/>
      </w:pPr>
      <w:r>
        <w:t xml:space="preserve">11. </w:t>
      </w:r>
      <w:r>
        <w:rPr>
          <w:b/>
        </w:rPr>
        <w:t>Valued Capabilities:</w:t>
      </w:r>
      <w:r>
        <w:t xml:space="preserve"> Which feature would be most valuable in a next-generation PAM solution? (Select up to two)</w:t>
      </w:r>
    </w:p>
    <w:p>
      <w:pPr>
        <w:spacing w:after="120" w:line="276" w:lineRule="auto"/>
      </w:pPr>
      <w:r>
        <w:t xml:space="preserve">    - [ ] Real-time detection of anomalous behavior</w:t>
      </w:r>
    </w:p>
    <w:p>
      <w:pPr>
        <w:spacing w:after="120" w:line="276" w:lineRule="auto"/>
      </w:pPr>
      <w:r>
        <w:t xml:space="preserve">    - [ ] Automated response to threats (e.g., auto-blocking a session)</w:t>
      </w:r>
    </w:p>
    <w:p>
      <w:pPr>
        <w:spacing w:after="120" w:line="276" w:lineRule="auto"/>
      </w:pPr>
      <w:r>
        <w:t xml:space="preserve">    - [ ] Easier integration with cloud services</w:t>
      </w:r>
    </w:p>
    <w:p>
      <w:pPr>
        <w:spacing w:after="120" w:line="276" w:lineRule="auto"/>
      </w:pPr>
      <w:r>
        <w:t xml:space="preserve">    - [ ] Simpler user interface and management dashboard</w:t>
      </w:r>
    </w:p>
    <w:p>
      <w:pPr>
        <w:spacing w:after="120" w:line="276" w:lineRule="auto"/>
      </w:pPr>
      <w:r>
        <w:t xml:space="preserve">    - [ ] More detailed and compliant audit reports</w:t>
      </w:r>
    </w:p>
    <w:p>
      <w:pPr>
        <w:pStyle w:val="Heading2"/>
        <w:spacing w:before="280" w:after="120"/>
      </w:pPr>
      <w:r>
        <w:t>Appendix B: Survey Statistical Results Summary</w:t>
      </w:r>
    </w:p>
    <w:p>
      <w:pPr>
        <w:pStyle w:val="ListBullet"/>
      </w:pPr>
      <w:r>
        <w:t>Total Valid Responses: 115</w:t>
      </w:r>
    </w:p>
    <w:p>
      <w:pPr>
        <w:pStyle w:val="ListBullet"/>
      </w:pPr>
      <w:r>
        <w:t>Full statistical response tables, cross-tabulations, and correlation data are permanently archived in the project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