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7DB" w:rsidRPr="005747DB" w:rsidRDefault="005747DB" w:rsidP="005747DB">
      <w:pPr>
        <w:shd w:val="clear" w:color="auto" w:fill="FFFFFF"/>
        <w:spacing w:after="0" w:line="240" w:lineRule="auto"/>
        <w:jc w:val="both"/>
        <w:outlineLvl w:val="0"/>
        <w:rPr>
          <w:rFonts w:ascii="Verdana" w:eastAsia="Times New Roman" w:hAnsi="Verdana" w:cs="Times New Roman"/>
          <w:color w:val="760000"/>
          <w:kern w:val="36"/>
          <w:sz w:val="60"/>
          <w:szCs w:val="40"/>
        </w:rPr>
      </w:pPr>
      <w:r w:rsidRPr="005747DB">
        <w:rPr>
          <w:rFonts w:ascii="Verdana" w:eastAsia="Times New Roman" w:hAnsi="Verdana" w:cs="Times New Roman"/>
          <w:color w:val="760000"/>
          <w:kern w:val="36"/>
          <w:sz w:val="60"/>
          <w:szCs w:val="40"/>
        </w:rPr>
        <w:t>Cause and E</w:t>
      </w:r>
      <w:r w:rsidRPr="00900D63">
        <w:rPr>
          <w:rFonts w:ascii="Verdana" w:eastAsia="Times New Roman" w:hAnsi="Verdana" w:cs="Times New Roman"/>
          <w:color w:val="760000"/>
          <w:kern w:val="36"/>
          <w:sz w:val="60"/>
          <w:szCs w:val="40"/>
        </w:rPr>
        <w:t xml:space="preserve">ffect Graph Testing Technique </w:t>
      </w:r>
    </w:p>
    <w:p w:rsidR="005747DB" w:rsidRPr="005747DB" w:rsidRDefault="005747DB" w:rsidP="005747DB">
      <w:pPr>
        <w:shd w:val="clear" w:color="auto" w:fill="FFFFFF"/>
        <w:spacing w:before="240" w:after="240" w:line="240" w:lineRule="auto"/>
        <w:jc w:val="both"/>
        <w:rPr>
          <w:rFonts w:ascii="Verdana" w:eastAsia="Times New Roman" w:hAnsi="Verdana" w:cs="Times New Roman"/>
          <w:color w:val="000000"/>
          <w:sz w:val="38"/>
          <w:szCs w:val="18"/>
        </w:rPr>
      </w:pPr>
      <w:r w:rsidRPr="005747DB">
        <w:rPr>
          <w:rFonts w:ascii="Verdana" w:eastAsia="Times New Roman" w:hAnsi="Verdana" w:cs="Times New Roman"/>
          <w:color w:val="000000"/>
          <w:sz w:val="38"/>
          <w:szCs w:val="18"/>
        </w:rPr>
        <w:t>Cause-Effect Graph graphically shows the connection between a given outcome and all issues that manipulate the outcome. Cause Effect Graph is a black box testing technique. It is also known as Ishikawa diagram because of the way it looks, invented by Kaoru Ishikawa or fish bone diagram.</w:t>
      </w:r>
    </w:p>
    <w:p w:rsidR="005747DB" w:rsidRPr="005747DB" w:rsidRDefault="005747DB" w:rsidP="005747DB">
      <w:pPr>
        <w:shd w:val="clear" w:color="auto" w:fill="FFFFFF"/>
        <w:spacing w:before="240" w:after="240" w:line="240" w:lineRule="auto"/>
        <w:jc w:val="both"/>
        <w:rPr>
          <w:rFonts w:ascii="Verdana" w:eastAsia="Times New Roman" w:hAnsi="Verdana" w:cs="Times New Roman"/>
          <w:color w:val="000000"/>
          <w:sz w:val="38"/>
          <w:szCs w:val="18"/>
        </w:rPr>
      </w:pPr>
      <w:r w:rsidRPr="005747DB">
        <w:rPr>
          <w:rFonts w:ascii="Verdana" w:eastAsia="Times New Roman" w:hAnsi="Verdana" w:cs="Times New Roman"/>
          <w:color w:val="000000"/>
          <w:sz w:val="38"/>
          <w:szCs w:val="18"/>
        </w:rPr>
        <w:t>It is generally uses for hardware testing but now adapted to software testing, usually tests external behavior of a system. It is a testing technique that aids in choosing test cases that logically relate Causes (inputs) to Effects (outputs) to produce test cases.</w:t>
      </w:r>
    </w:p>
    <w:p w:rsidR="005747DB" w:rsidRPr="005747DB" w:rsidRDefault="005747DB" w:rsidP="005747DB">
      <w:pPr>
        <w:shd w:val="clear" w:color="auto" w:fill="FFFFFF"/>
        <w:spacing w:before="240" w:after="240" w:line="240" w:lineRule="auto"/>
        <w:jc w:val="both"/>
        <w:rPr>
          <w:rFonts w:ascii="Verdana" w:eastAsia="Times New Roman" w:hAnsi="Verdana" w:cs="Times New Roman"/>
          <w:color w:val="000000"/>
          <w:sz w:val="38"/>
          <w:szCs w:val="18"/>
        </w:rPr>
      </w:pPr>
      <w:r w:rsidRPr="005747DB">
        <w:rPr>
          <w:rFonts w:ascii="Verdana" w:eastAsia="Times New Roman" w:hAnsi="Verdana" w:cs="Times New Roman"/>
          <w:color w:val="000000"/>
          <w:sz w:val="38"/>
          <w:szCs w:val="18"/>
        </w:rPr>
        <w:t>A “Cause” stands for a separate input condition that fetches about an internal change in the system. An “Effect” represents an output condition, a system transformation or a state resulting from a combination of causes.</w:t>
      </w:r>
      <w:r w:rsidRPr="005747DB">
        <w:rPr>
          <w:rFonts w:ascii="Verdana" w:eastAsia="Times New Roman" w:hAnsi="Verdana" w:cs="Times New Roman"/>
          <w:color w:val="000000"/>
          <w:sz w:val="38"/>
          <w:szCs w:val="18"/>
        </w:rPr>
        <w:br/>
      </w:r>
      <w:r w:rsidRPr="005747DB">
        <w:rPr>
          <w:rFonts w:ascii="Verdana" w:eastAsia="Times New Roman" w:hAnsi="Verdana" w:cs="Times New Roman"/>
          <w:color w:val="000000"/>
          <w:sz w:val="38"/>
          <w:szCs w:val="18"/>
        </w:rPr>
        <w:lastRenderedPageBreak/>
        <w:t> </w:t>
      </w:r>
      <w:r w:rsidRPr="005747DB">
        <w:rPr>
          <w:rFonts w:ascii="Verdana" w:eastAsia="Times New Roman" w:hAnsi="Verdana" w:cs="Times New Roman"/>
          <w:color w:val="000000"/>
          <w:sz w:val="38"/>
          <w:szCs w:val="18"/>
        </w:rPr>
        <w:br/>
      </w:r>
      <w:r w:rsidRPr="00900D63">
        <w:rPr>
          <w:rFonts w:ascii="Verdana" w:eastAsia="Times New Roman" w:hAnsi="Verdana" w:cs="Times New Roman"/>
          <w:noProof/>
          <w:color w:val="A90000"/>
          <w:sz w:val="38"/>
          <w:szCs w:val="18"/>
        </w:rPr>
        <w:drawing>
          <wp:inline distT="0" distB="0" distL="0" distR="0">
            <wp:extent cx="4097655" cy="3209290"/>
            <wp:effectExtent l="19050" t="0" r="0" b="0"/>
            <wp:docPr id="1" name="Picture 1" descr="Cause-Effect flow diagram">
              <a:hlinkClick xmlns:a="http://schemas.openxmlformats.org/drawingml/2006/main" r:id="rId5" tooltip="&quot;What is Cause and Effect Graph Testing Technique - How to Design Test Cases With Examp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use-Effect flow diagram">
                      <a:hlinkClick r:id="rId5" tooltip="&quot;What is Cause and Effect Graph Testing Technique - How to Design Test Cases With Example?&quot;"/>
                    </pic:cNvPr>
                    <pic:cNvPicPr>
                      <a:picLocks noChangeAspect="1" noChangeArrowheads="1"/>
                    </pic:cNvPicPr>
                  </pic:nvPicPr>
                  <pic:blipFill>
                    <a:blip r:embed="rId6" cstate="print"/>
                    <a:srcRect/>
                    <a:stretch>
                      <a:fillRect/>
                    </a:stretch>
                  </pic:blipFill>
                  <pic:spPr bwMode="auto">
                    <a:xfrm>
                      <a:off x="0" y="0"/>
                      <a:ext cx="4097655" cy="3209290"/>
                    </a:xfrm>
                    <a:prstGeom prst="rect">
                      <a:avLst/>
                    </a:prstGeom>
                    <a:noFill/>
                    <a:ln w="9525">
                      <a:noFill/>
                      <a:miter lim="800000"/>
                      <a:headEnd/>
                      <a:tailEnd/>
                    </a:ln>
                  </pic:spPr>
                </pic:pic>
              </a:graphicData>
            </a:graphic>
          </wp:inline>
        </w:drawing>
      </w:r>
    </w:p>
    <w:p w:rsidR="005747DB" w:rsidRPr="005747DB" w:rsidRDefault="005747DB" w:rsidP="005747DB">
      <w:pPr>
        <w:shd w:val="clear" w:color="auto" w:fill="FFFFFF"/>
        <w:spacing w:before="240" w:after="240" w:line="240" w:lineRule="auto"/>
        <w:jc w:val="both"/>
        <w:rPr>
          <w:rFonts w:ascii="Verdana" w:eastAsia="Times New Roman" w:hAnsi="Verdana" w:cs="Times New Roman"/>
          <w:color w:val="000000"/>
          <w:sz w:val="38"/>
          <w:szCs w:val="18"/>
        </w:rPr>
      </w:pPr>
      <w:r w:rsidRPr="005747DB">
        <w:rPr>
          <w:rFonts w:ascii="Verdana" w:eastAsia="Times New Roman" w:hAnsi="Verdana" w:cs="Times New Roman"/>
          <w:color w:val="000000"/>
          <w:sz w:val="38"/>
          <w:szCs w:val="18"/>
        </w:rPr>
        <w:t> </w:t>
      </w:r>
    </w:p>
    <w:p w:rsidR="005747DB" w:rsidRPr="005747DB" w:rsidRDefault="005747DB" w:rsidP="005747DB">
      <w:pPr>
        <w:shd w:val="clear" w:color="auto" w:fill="FFFFFF"/>
        <w:spacing w:before="72" w:after="136" w:line="240" w:lineRule="auto"/>
        <w:jc w:val="both"/>
        <w:outlineLvl w:val="0"/>
        <w:rPr>
          <w:rFonts w:ascii="Verdana" w:eastAsia="Times New Roman" w:hAnsi="Verdana" w:cs="Times New Roman"/>
          <w:color w:val="000000"/>
          <w:kern w:val="36"/>
          <w:sz w:val="47"/>
          <w:szCs w:val="27"/>
        </w:rPr>
      </w:pPr>
      <w:r w:rsidRPr="005747DB">
        <w:rPr>
          <w:rFonts w:ascii="Verdana" w:eastAsia="Times New Roman" w:hAnsi="Verdana" w:cs="Times New Roman"/>
          <w:color w:val="000000"/>
          <w:kern w:val="36"/>
          <w:sz w:val="47"/>
          <w:szCs w:val="27"/>
        </w:rPr>
        <w:t>The Cause-Effect Diagram can be used under these Circumstances:</w:t>
      </w:r>
    </w:p>
    <w:p w:rsidR="005747DB" w:rsidRPr="005747DB" w:rsidRDefault="005747DB" w:rsidP="005747DB">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000000"/>
          <w:sz w:val="38"/>
          <w:szCs w:val="18"/>
        </w:rPr>
      </w:pPr>
      <w:r w:rsidRPr="005747DB">
        <w:rPr>
          <w:rFonts w:ascii="Verdana" w:eastAsia="Times New Roman" w:hAnsi="Verdana" w:cs="Times New Roman"/>
          <w:color w:val="000000"/>
          <w:sz w:val="38"/>
          <w:szCs w:val="18"/>
        </w:rPr>
        <w:t>To determine the current problem so that right decision can be taken very fast.</w:t>
      </w:r>
    </w:p>
    <w:p w:rsidR="005747DB" w:rsidRPr="005747DB" w:rsidRDefault="005747DB" w:rsidP="005747DB">
      <w:pPr>
        <w:numPr>
          <w:ilvl w:val="0"/>
          <w:numId w:val="1"/>
        </w:numPr>
        <w:shd w:val="clear" w:color="auto" w:fill="FFFFFF"/>
        <w:spacing w:before="100" w:beforeAutospacing="1" w:after="100" w:afterAutospacing="1" w:line="240" w:lineRule="auto"/>
        <w:jc w:val="both"/>
        <w:rPr>
          <w:rFonts w:ascii="Verdana" w:eastAsia="Times New Roman" w:hAnsi="Verdana" w:cs="Times New Roman"/>
          <w:color w:val="000000"/>
          <w:sz w:val="38"/>
          <w:szCs w:val="18"/>
        </w:rPr>
      </w:pPr>
      <w:r w:rsidRPr="005747DB">
        <w:rPr>
          <w:rFonts w:ascii="Verdana" w:eastAsia="Times New Roman" w:hAnsi="Verdana" w:cs="Times New Roman"/>
          <w:color w:val="000000"/>
          <w:sz w:val="38"/>
          <w:szCs w:val="18"/>
        </w:rPr>
        <w:t>To narrate the connections of the system with the factors affecting a particular process or effect.</w:t>
      </w:r>
    </w:p>
    <w:p w:rsidR="005747DB" w:rsidRPr="005747DB" w:rsidRDefault="005747DB" w:rsidP="005747DB">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000000"/>
          <w:sz w:val="38"/>
          <w:szCs w:val="18"/>
        </w:rPr>
      </w:pPr>
      <w:r w:rsidRPr="005747DB">
        <w:rPr>
          <w:rFonts w:ascii="Verdana" w:eastAsia="Times New Roman" w:hAnsi="Verdana" w:cs="Times New Roman"/>
          <w:color w:val="000000"/>
          <w:sz w:val="38"/>
          <w:szCs w:val="18"/>
        </w:rPr>
        <w:t xml:space="preserve">To recognize the probable root causes, the cause for </w:t>
      </w:r>
      <w:proofErr w:type="gramStart"/>
      <w:r w:rsidRPr="005747DB">
        <w:rPr>
          <w:rFonts w:ascii="Verdana" w:eastAsia="Times New Roman" w:hAnsi="Verdana" w:cs="Times New Roman"/>
          <w:color w:val="000000"/>
          <w:sz w:val="38"/>
          <w:szCs w:val="18"/>
        </w:rPr>
        <w:t>a</w:t>
      </w:r>
      <w:proofErr w:type="gramEnd"/>
      <w:r w:rsidRPr="005747DB">
        <w:rPr>
          <w:rFonts w:ascii="Verdana" w:eastAsia="Times New Roman" w:hAnsi="Verdana" w:cs="Times New Roman"/>
          <w:color w:val="000000"/>
          <w:sz w:val="38"/>
          <w:szCs w:val="18"/>
        </w:rPr>
        <w:t xml:space="preserve"> exact effect, problem, or outcome.</w:t>
      </w:r>
    </w:p>
    <w:p w:rsidR="005747DB" w:rsidRPr="005747DB" w:rsidRDefault="005747DB" w:rsidP="005747DB">
      <w:pPr>
        <w:shd w:val="clear" w:color="auto" w:fill="FFFFFF"/>
        <w:spacing w:before="240" w:after="240" w:line="240" w:lineRule="auto"/>
        <w:jc w:val="both"/>
        <w:rPr>
          <w:rFonts w:ascii="Verdana" w:eastAsia="Times New Roman" w:hAnsi="Verdana" w:cs="Times New Roman"/>
          <w:color w:val="000000"/>
          <w:sz w:val="38"/>
          <w:szCs w:val="18"/>
        </w:rPr>
      </w:pPr>
      <w:r w:rsidRPr="005747DB">
        <w:rPr>
          <w:rFonts w:ascii="Verdana" w:eastAsia="Times New Roman" w:hAnsi="Verdana" w:cs="Times New Roman"/>
          <w:b/>
          <w:bCs/>
          <w:color w:val="000000"/>
          <w:sz w:val="38"/>
          <w:szCs w:val="18"/>
        </w:rPr>
        <w:t>Benefits of making cause-Effect Diagram</w:t>
      </w:r>
    </w:p>
    <w:p w:rsidR="00900D63" w:rsidRDefault="00900D63" w:rsidP="005747DB">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000000"/>
          <w:sz w:val="38"/>
          <w:szCs w:val="18"/>
        </w:rPr>
      </w:pPr>
    </w:p>
    <w:p w:rsidR="005747DB" w:rsidRPr="005747DB" w:rsidRDefault="005747DB" w:rsidP="005747DB">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000000"/>
          <w:sz w:val="38"/>
          <w:szCs w:val="18"/>
        </w:rPr>
      </w:pPr>
      <w:r w:rsidRPr="005747DB">
        <w:rPr>
          <w:rFonts w:ascii="Verdana" w:eastAsia="Times New Roman" w:hAnsi="Verdana" w:cs="Times New Roman"/>
          <w:color w:val="000000"/>
          <w:sz w:val="38"/>
          <w:szCs w:val="18"/>
        </w:rPr>
        <w:t>It finds out the areas where data is collected for additional study.</w:t>
      </w:r>
    </w:p>
    <w:p w:rsidR="005747DB" w:rsidRPr="005747DB" w:rsidRDefault="005747DB" w:rsidP="005747DB">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000000"/>
          <w:sz w:val="38"/>
          <w:szCs w:val="18"/>
        </w:rPr>
      </w:pPr>
      <w:r w:rsidRPr="005747DB">
        <w:rPr>
          <w:rFonts w:ascii="Verdana" w:eastAsia="Times New Roman" w:hAnsi="Verdana" w:cs="Times New Roman"/>
          <w:color w:val="000000"/>
          <w:sz w:val="38"/>
          <w:szCs w:val="18"/>
        </w:rPr>
        <w:t>It motivates team contribution and uses the team data of the process.</w:t>
      </w:r>
    </w:p>
    <w:p w:rsidR="005747DB" w:rsidRPr="005747DB" w:rsidRDefault="005747DB" w:rsidP="005747DB">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000000"/>
          <w:sz w:val="38"/>
          <w:szCs w:val="18"/>
        </w:rPr>
      </w:pPr>
      <w:r w:rsidRPr="005747DB">
        <w:rPr>
          <w:rFonts w:ascii="Verdana" w:eastAsia="Times New Roman" w:hAnsi="Verdana" w:cs="Times New Roman"/>
          <w:color w:val="000000"/>
          <w:sz w:val="38"/>
          <w:szCs w:val="18"/>
        </w:rPr>
        <w:t>Uses synchronize and easy to read format to diagram cause-and-effect relationships.</w:t>
      </w:r>
    </w:p>
    <w:p w:rsidR="005747DB" w:rsidRPr="005747DB" w:rsidRDefault="005747DB" w:rsidP="005747DB">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000000"/>
          <w:sz w:val="38"/>
          <w:szCs w:val="18"/>
        </w:rPr>
      </w:pPr>
      <w:r w:rsidRPr="005747DB">
        <w:rPr>
          <w:rFonts w:ascii="Verdana" w:eastAsia="Times New Roman" w:hAnsi="Verdana" w:cs="Times New Roman"/>
          <w:color w:val="000000"/>
          <w:sz w:val="38"/>
          <w:szCs w:val="18"/>
        </w:rPr>
        <w:t>Point out probable reasons of difference in a process.</w:t>
      </w:r>
    </w:p>
    <w:p w:rsidR="005747DB" w:rsidRPr="005747DB" w:rsidRDefault="005747DB" w:rsidP="005747DB">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000000"/>
          <w:sz w:val="38"/>
          <w:szCs w:val="18"/>
        </w:rPr>
      </w:pPr>
      <w:r w:rsidRPr="005747DB">
        <w:rPr>
          <w:rFonts w:ascii="Verdana" w:eastAsia="Times New Roman" w:hAnsi="Verdana" w:cs="Times New Roman"/>
          <w:color w:val="000000"/>
          <w:sz w:val="38"/>
          <w:szCs w:val="18"/>
        </w:rPr>
        <w:t>It enhances facts of the procedure by helping everyone to learn more about the factors at work and how they relate.</w:t>
      </w:r>
    </w:p>
    <w:p w:rsidR="005747DB" w:rsidRPr="005747DB" w:rsidRDefault="005747DB" w:rsidP="005747DB">
      <w:pPr>
        <w:numPr>
          <w:ilvl w:val="0"/>
          <w:numId w:val="3"/>
        </w:numPr>
        <w:shd w:val="clear" w:color="auto" w:fill="FFFFFF"/>
        <w:spacing w:before="100" w:beforeAutospacing="1" w:after="100" w:afterAutospacing="1" w:line="240" w:lineRule="auto"/>
        <w:jc w:val="both"/>
        <w:rPr>
          <w:rFonts w:ascii="Verdana" w:eastAsia="Times New Roman" w:hAnsi="Verdana" w:cs="Times New Roman"/>
          <w:color w:val="000000"/>
          <w:sz w:val="38"/>
          <w:szCs w:val="18"/>
        </w:rPr>
      </w:pPr>
      <w:r w:rsidRPr="005747DB">
        <w:rPr>
          <w:rFonts w:ascii="Verdana" w:eastAsia="Times New Roman" w:hAnsi="Verdana" w:cs="Times New Roman"/>
          <w:color w:val="000000"/>
          <w:sz w:val="38"/>
          <w:szCs w:val="18"/>
        </w:rPr>
        <w:t>It assists us to decide the root reasons of a problem or quality using a structured approach.</w:t>
      </w:r>
    </w:p>
    <w:p w:rsidR="005747DB" w:rsidRPr="005747DB" w:rsidRDefault="005747DB" w:rsidP="005747DB">
      <w:pPr>
        <w:shd w:val="clear" w:color="auto" w:fill="FFFFFF"/>
        <w:spacing w:before="240" w:after="240" w:line="240" w:lineRule="auto"/>
        <w:jc w:val="both"/>
        <w:rPr>
          <w:rFonts w:ascii="Verdana" w:eastAsia="Times New Roman" w:hAnsi="Verdana" w:cs="Times New Roman"/>
          <w:color w:val="000000"/>
          <w:sz w:val="38"/>
          <w:szCs w:val="18"/>
        </w:rPr>
      </w:pPr>
      <w:r w:rsidRPr="005747DB">
        <w:rPr>
          <w:rFonts w:ascii="Verdana" w:eastAsia="Times New Roman" w:hAnsi="Verdana" w:cs="Times New Roman"/>
          <w:color w:val="000000"/>
          <w:sz w:val="38"/>
          <w:szCs w:val="18"/>
        </w:rPr>
        <w:t> </w:t>
      </w:r>
    </w:p>
    <w:p w:rsidR="005747DB" w:rsidRPr="005747DB" w:rsidRDefault="005747DB" w:rsidP="005747DB">
      <w:pPr>
        <w:shd w:val="clear" w:color="auto" w:fill="FFFFFF"/>
        <w:spacing w:before="72" w:after="136" w:line="240" w:lineRule="auto"/>
        <w:jc w:val="both"/>
        <w:outlineLvl w:val="0"/>
        <w:rPr>
          <w:rFonts w:ascii="Verdana" w:eastAsia="Times New Roman" w:hAnsi="Verdana" w:cs="Times New Roman"/>
          <w:color w:val="000000"/>
          <w:kern w:val="36"/>
          <w:sz w:val="47"/>
          <w:szCs w:val="27"/>
        </w:rPr>
      </w:pPr>
      <w:r w:rsidRPr="005747DB">
        <w:rPr>
          <w:rFonts w:ascii="Verdana" w:eastAsia="Times New Roman" w:hAnsi="Verdana" w:cs="Times New Roman"/>
          <w:b/>
          <w:bCs/>
          <w:color w:val="000000"/>
          <w:kern w:val="36"/>
          <w:sz w:val="47"/>
          <w:szCs w:val="27"/>
        </w:rPr>
        <w:t>Steps to proceed on Cause-Effect Diagram:</w:t>
      </w:r>
    </w:p>
    <w:p w:rsidR="005747DB" w:rsidRPr="005747DB" w:rsidRDefault="005747DB" w:rsidP="005747DB">
      <w:pPr>
        <w:shd w:val="clear" w:color="auto" w:fill="FFFFFF"/>
        <w:spacing w:before="240" w:after="240" w:line="240" w:lineRule="auto"/>
        <w:jc w:val="both"/>
        <w:rPr>
          <w:rFonts w:ascii="Verdana" w:eastAsia="Times New Roman" w:hAnsi="Verdana" w:cs="Times New Roman"/>
          <w:color w:val="000000"/>
          <w:sz w:val="38"/>
          <w:szCs w:val="18"/>
        </w:rPr>
      </w:pPr>
      <w:r w:rsidRPr="005747DB">
        <w:rPr>
          <w:rFonts w:ascii="Verdana" w:eastAsia="Times New Roman" w:hAnsi="Verdana" w:cs="Times New Roman"/>
          <w:b/>
          <w:bCs/>
          <w:color w:val="000000"/>
          <w:sz w:val="38"/>
          <w:szCs w:val="18"/>
        </w:rPr>
        <w:t>Firstly:</w:t>
      </w:r>
      <w:r w:rsidRPr="00900D63">
        <w:rPr>
          <w:rFonts w:ascii="Verdana" w:eastAsia="Times New Roman" w:hAnsi="Verdana" w:cs="Times New Roman"/>
          <w:b/>
          <w:bCs/>
          <w:color w:val="000000"/>
          <w:sz w:val="38"/>
        </w:rPr>
        <w:t> </w:t>
      </w:r>
      <w:r w:rsidRPr="005747DB">
        <w:rPr>
          <w:rFonts w:ascii="Verdana" w:eastAsia="Times New Roman" w:hAnsi="Verdana" w:cs="Times New Roman"/>
          <w:color w:val="000000"/>
          <w:sz w:val="38"/>
          <w:szCs w:val="18"/>
        </w:rPr>
        <w:t>Recognize and describe the input conditions (causes) and actions (effect)</w:t>
      </w:r>
    </w:p>
    <w:p w:rsidR="005747DB" w:rsidRPr="005747DB" w:rsidRDefault="005747DB" w:rsidP="005747DB">
      <w:pPr>
        <w:shd w:val="clear" w:color="auto" w:fill="FFFFFF"/>
        <w:spacing w:before="240" w:after="240" w:line="240" w:lineRule="auto"/>
        <w:jc w:val="both"/>
        <w:rPr>
          <w:rFonts w:ascii="Verdana" w:eastAsia="Times New Roman" w:hAnsi="Verdana" w:cs="Times New Roman"/>
          <w:color w:val="000000"/>
          <w:sz w:val="38"/>
          <w:szCs w:val="18"/>
        </w:rPr>
      </w:pPr>
      <w:r w:rsidRPr="005747DB">
        <w:rPr>
          <w:rFonts w:ascii="Verdana" w:eastAsia="Times New Roman" w:hAnsi="Verdana" w:cs="Times New Roman"/>
          <w:b/>
          <w:bCs/>
          <w:color w:val="000000"/>
          <w:sz w:val="38"/>
          <w:szCs w:val="18"/>
        </w:rPr>
        <w:t>Secondly:</w:t>
      </w:r>
      <w:r w:rsidRPr="00900D63">
        <w:rPr>
          <w:rFonts w:ascii="Verdana" w:eastAsia="Times New Roman" w:hAnsi="Verdana" w:cs="Times New Roman"/>
          <w:color w:val="000000"/>
          <w:sz w:val="38"/>
        </w:rPr>
        <w:t> </w:t>
      </w:r>
      <w:r w:rsidRPr="005747DB">
        <w:rPr>
          <w:rFonts w:ascii="Verdana" w:eastAsia="Times New Roman" w:hAnsi="Verdana" w:cs="Times New Roman"/>
          <w:color w:val="000000"/>
          <w:sz w:val="38"/>
          <w:szCs w:val="18"/>
        </w:rPr>
        <w:t>Build up a cause-effect graph</w:t>
      </w:r>
    </w:p>
    <w:p w:rsidR="005747DB" w:rsidRPr="005747DB" w:rsidRDefault="005747DB" w:rsidP="005747DB">
      <w:pPr>
        <w:shd w:val="clear" w:color="auto" w:fill="FFFFFF"/>
        <w:spacing w:before="240" w:after="240" w:line="240" w:lineRule="auto"/>
        <w:jc w:val="both"/>
        <w:rPr>
          <w:rFonts w:ascii="Verdana" w:eastAsia="Times New Roman" w:hAnsi="Verdana" w:cs="Times New Roman"/>
          <w:color w:val="000000"/>
          <w:sz w:val="38"/>
          <w:szCs w:val="18"/>
        </w:rPr>
      </w:pPr>
      <w:r w:rsidRPr="005747DB">
        <w:rPr>
          <w:rFonts w:ascii="Verdana" w:eastAsia="Times New Roman" w:hAnsi="Verdana" w:cs="Times New Roman"/>
          <w:b/>
          <w:bCs/>
          <w:color w:val="000000"/>
          <w:sz w:val="38"/>
          <w:szCs w:val="18"/>
        </w:rPr>
        <w:t>Third:</w:t>
      </w:r>
      <w:r w:rsidRPr="00900D63">
        <w:rPr>
          <w:rFonts w:ascii="Verdana" w:eastAsia="Times New Roman" w:hAnsi="Verdana" w:cs="Times New Roman"/>
          <w:b/>
          <w:bCs/>
          <w:color w:val="000000"/>
          <w:sz w:val="38"/>
        </w:rPr>
        <w:t> </w:t>
      </w:r>
      <w:r w:rsidRPr="005747DB">
        <w:rPr>
          <w:rFonts w:ascii="Verdana" w:eastAsia="Times New Roman" w:hAnsi="Verdana" w:cs="Times New Roman"/>
          <w:color w:val="000000"/>
          <w:sz w:val="38"/>
          <w:szCs w:val="18"/>
        </w:rPr>
        <w:t>Convert cause-effect graph into a decision table</w:t>
      </w:r>
    </w:p>
    <w:p w:rsidR="005747DB" w:rsidRPr="005747DB" w:rsidRDefault="005747DB" w:rsidP="005747DB">
      <w:pPr>
        <w:shd w:val="clear" w:color="auto" w:fill="FFFFFF"/>
        <w:spacing w:before="240" w:after="240" w:line="240" w:lineRule="auto"/>
        <w:jc w:val="both"/>
        <w:rPr>
          <w:rFonts w:ascii="Verdana" w:eastAsia="Times New Roman" w:hAnsi="Verdana" w:cs="Times New Roman"/>
          <w:color w:val="000000"/>
          <w:sz w:val="38"/>
          <w:szCs w:val="18"/>
        </w:rPr>
      </w:pPr>
      <w:r w:rsidRPr="005747DB">
        <w:rPr>
          <w:rFonts w:ascii="Verdana" w:eastAsia="Times New Roman" w:hAnsi="Verdana" w:cs="Times New Roman"/>
          <w:b/>
          <w:bCs/>
          <w:color w:val="000000"/>
          <w:sz w:val="38"/>
          <w:szCs w:val="18"/>
        </w:rPr>
        <w:lastRenderedPageBreak/>
        <w:t>Fourth:</w:t>
      </w:r>
      <w:r w:rsidRPr="00900D63">
        <w:rPr>
          <w:rFonts w:ascii="Verdana" w:eastAsia="Times New Roman" w:hAnsi="Verdana" w:cs="Times New Roman"/>
          <w:b/>
          <w:bCs/>
          <w:color w:val="000000"/>
          <w:sz w:val="38"/>
        </w:rPr>
        <w:t> </w:t>
      </w:r>
      <w:r w:rsidRPr="005747DB">
        <w:rPr>
          <w:rFonts w:ascii="Verdana" w:eastAsia="Times New Roman" w:hAnsi="Verdana" w:cs="Times New Roman"/>
          <w:color w:val="000000"/>
          <w:sz w:val="38"/>
          <w:szCs w:val="18"/>
        </w:rPr>
        <w:t>Convert decision table rules to test cases. Each column of the decision table represents a test case</w:t>
      </w:r>
    </w:p>
    <w:p w:rsidR="005747DB" w:rsidRPr="005747DB" w:rsidRDefault="005747DB" w:rsidP="005747DB">
      <w:pPr>
        <w:shd w:val="clear" w:color="auto" w:fill="FFFFFF"/>
        <w:spacing w:before="240" w:after="240" w:line="240" w:lineRule="auto"/>
        <w:jc w:val="both"/>
        <w:rPr>
          <w:rFonts w:ascii="Verdana" w:eastAsia="Times New Roman" w:hAnsi="Verdana" w:cs="Times New Roman"/>
          <w:color w:val="000000"/>
          <w:sz w:val="38"/>
          <w:szCs w:val="18"/>
        </w:rPr>
      </w:pPr>
      <w:r w:rsidRPr="005747DB">
        <w:rPr>
          <w:rFonts w:ascii="Verdana" w:eastAsia="Times New Roman" w:hAnsi="Verdana" w:cs="Times New Roman"/>
          <w:color w:val="000000"/>
          <w:sz w:val="38"/>
          <w:szCs w:val="18"/>
        </w:rPr>
        <w:t> </w:t>
      </w:r>
    </w:p>
    <w:p w:rsidR="005747DB" w:rsidRPr="005747DB" w:rsidRDefault="005747DB" w:rsidP="005747DB">
      <w:pPr>
        <w:shd w:val="clear" w:color="auto" w:fill="FFFFFF"/>
        <w:spacing w:before="72" w:after="136" w:line="240" w:lineRule="auto"/>
        <w:jc w:val="both"/>
        <w:outlineLvl w:val="1"/>
        <w:rPr>
          <w:rFonts w:ascii="Verdana" w:eastAsia="Times New Roman" w:hAnsi="Verdana" w:cs="Times New Roman"/>
          <w:b/>
          <w:bCs/>
          <w:color w:val="000000"/>
          <w:sz w:val="40"/>
          <w:szCs w:val="20"/>
        </w:rPr>
      </w:pPr>
      <w:r w:rsidRPr="00900D63">
        <w:rPr>
          <w:rFonts w:ascii="Verdana" w:eastAsia="Times New Roman" w:hAnsi="Verdana" w:cs="Times New Roman"/>
          <w:b/>
          <w:bCs/>
          <w:color w:val="000000"/>
          <w:sz w:val="40"/>
        </w:rPr>
        <w:t>Symbols used in Cause-effect graphs:</w:t>
      </w:r>
    </w:p>
    <w:p w:rsidR="005747DB" w:rsidRPr="005747DB" w:rsidRDefault="005747DB" w:rsidP="005747DB">
      <w:pPr>
        <w:shd w:val="clear" w:color="auto" w:fill="FFFFFF"/>
        <w:spacing w:before="240" w:after="240" w:line="240" w:lineRule="auto"/>
        <w:jc w:val="both"/>
        <w:rPr>
          <w:rFonts w:ascii="Verdana" w:eastAsia="Times New Roman" w:hAnsi="Verdana" w:cs="Times New Roman"/>
          <w:color w:val="000000"/>
          <w:sz w:val="38"/>
          <w:szCs w:val="18"/>
        </w:rPr>
      </w:pPr>
      <w:r w:rsidRPr="005747DB">
        <w:rPr>
          <w:rFonts w:ascii="Verdana" w:eastAsia="Times New Roman" w:hAnsi="Verdana" w:cs="Times New Roman"/>
          <w:color w:val="000000"/>
          <w:sz w:val="38"/>
          <w:szCs w:val="18"/>
        </w:rPr>
        <w:t> </w:t>
      </w:r>
      <w:r w:rsidRPr="005747DB">
        <w:rPr>
          <w:rFonts w:ascii="Verdana" w:eastAsia="Times New Roman" w:hAnsi="Verdana" w:cs="Times New Roman"/>
          <w:color w:val="000000"/>
          <w:sz w:val="38"/>
          <w:szCs w:val="18"/>
        </w:rPr>
        <w:br/>
      </w:r>
      <w:r w:rsidRPr="00900D63">
        <w:rPr>
          <w:rFonts w:ascii="Verdana" w:eastAsia="Times New Roman" w:hAnsi="Verdana" w:cs="Times New Roman"/>
          <w:noProof/>
          <w:color w:val="A90000"/>
          <w:sz w:val="38"/>
          <w:szCs w:val="18"/>
        </w:rPr>
        <w:drawing>
          <wp:inline distT="0" distB="0" distL="0" distR="0">
            <wp:extent cx="4110463" cy="4589253"/>
            <wp:effectExtent l="19050" t="0" r="4337" b="0"/>
            <wp:docPr id="2" name="Picture 2" descr="Symbols used in Cause-effect graphs">
              <a:hlinkClick xmlns:a="http://schemas.openxmlformats.org/drawingml/2006/main" r:id="rId7" tooltip="&quot;What is Cause and Effect Graph Testing Technique - How to Design Test Cases With Examp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mbols used in Cause-effect graphs">
                      <a:hlinkClick r:id="rId7" tooltip="&quot;What is Cause and Effect Graph Testing Technique - How to Design Test Cases With Example?&quot;"/>
                    </pic:cNvPr>
                    <pic:cNvPicPr>
                      <a:picLocks noChangeAspect="1" noChangeArrowheads="1"/>
                    </pic:cNvPicPr>
                  </pic:nvPicPr>
                  <pic:blipFill>
                    <a:blip r:embed="rId8" cstate="print"/>
                    <a:srcRect/>
                    <a:stretch>
                      <a:fillRect/>
                    </a:stretch>
                  </pic:blipFill>
                  <pic:spPr bwMode="auto">
                    <a:xfrm>
                      <a:off x="0" y="0"/>
                      <a:ext cx="4114800" cy="4594095"/>
                    </a:xfrm>
                    <a:prstGeom prst="rect">
                      <a:avLst/>
                    </a:prstGeom>
                    <a:noFill/>
                    <a:ln w="9525">
                      <a:noFill/>
                      <a:miter lim="800000"/>
                      <a:headEnd/>
                      <a:tailEnd/>
                    </a:ln>
                  </pic:spPr>
                </pic:pic>
              </a:graphicData>
            </a:graphic>
          </wp:inline>
        </w:drawing>
      </w:r>
    </w:p>
    <w:p w:rsidR="009A1EE3" w:rsidRPr="00900D63" w:rsidRDefault="009A1EE3" w:rsidP="005747DB">
      <w:pPr>
        <w:jc w:val="both"/>
        <w:rPr>
          <w:sz w:val="42"/>
        </w:rPr>
      </w:pPr>
    </w:p>
    <w:p w:rsidR="009A1EE3" w:rsidRPr="00900D63" w:rsidRDefault="009A1EE3" w:rsidP="005747DB">
      <w:pPr>
        <w:jc w:val="both"/>
        <w:rPr>
          <w:sz w:val="42"/>
        </w:rPr>
      </w:pPr>
    </w:p>
    <w:p w:rsidR="007E5410" w:rsidRPr="00900D63" w:rsidRDefault="009A1EE3" w:rsidP="005747DB">
      <w:pPr>
        <w:jc w:val="both"/>
        <w:rPr>
          <w:sz w:val="42"/>
        </w:rPr>
      </w:pPr>
      <w:r w:rsidRPr="00900D63">
        <w:rPr>
          <w:sz w:val="42"/>
        </w:rPr>
        <w:lastRenderedPageBreak/>
        <w:t xml:space="preserve">VIT Organizes an international Conference in September 2015, to publish papers in the conference some amount has been fixed as the registration fees. Students from VIT and other colleges have to register with Rs.250 and 300 respectively; Staff from VIT and other colleges has to register with Rs.400 and 500 respectively; Industrialist from </w:t>
      </w:r>
      <w:proofErr w:type="spellStart"/>
      <w:r w:rsidRPr="00900D63">
        <w:rPr>
          <w:sz w:val="42"/>
        </w:rPr>
        <w:t>india</w:t>
      </w:r>
      <w:proofErr w:type="spellEnd"/>
      <w:r w:rsidRPr="00900D63">
        <w:rPr>
          <w:sz w:val="42"/>
        </w:rPr>
        <w:t xml:space="preserve"> have to register </w:t>
      </w:r>
      <w:r w:rsidR="00B86FA3">
        <w:rPr>
          <w:sz w:val="42"/>
        </w:rPr>
        <w:t xml:space="preserve">with Rs.1000 and abroad with </w:t>
      </w:r>
      <w:r w:rsidRPr="00900D63">
        <w:rPr>
          <w:sz w:val="42"/>
        </w:rPr>
        <w:t>50$; Research Scholars will pay Rs.750 as their fees. Early bird registration</w:t>
      </w:r>
      <w:r w:rsidR="00006DCF">
        <w:rPr>
          <w:sz w:val="42"/>
        </w:rPr>
        <w:t xml:space="preserve"> is only for VIT Students and Staff they can avail</w:t>
      </w:r>
      <w:r w:rsidRPr="00900D63">
        <w:rPr>
          <w:sz w:val="42"/>
        </w:rPr>
        <w:t xml:space="preserve"> 10% discount if they register with in august 15</w:t>
      </w:r>
      <w:r w:rsidRPr="00900D63">
        <w:rPr>
          <w:sz w:val="42"/>
          <w:vertAlign w:val="superscript"/>
        </w:rPr>
        <w:t>th</w:t>
      </w:r>
      <w:r w:rsidRPr="00900D63">
        <w:rPr>
          <w:sz w:val="42"/>
        </w:rPr>
        <w:t xml:space="preserve"> 2015. Draw cause and Effect Graph for the above scenario and derive the effective test cases for the same</w:t>
      </w:r>
    </w:p>
    <w:sectPr w:rsidR="007E5410" w:rsidRPr="00900D63" w:rsidSect="007E54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C17102"/>
    <w:multiLevelType w:val="multilevel"/>
    <w:tmpl w:val="FAF8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4F0B2C"/>
    <w:multiLevelType w:val="multilevel"/>
    <w:tmpl w:val="A1A0F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B80928"/>
    <w:multiLevelType w:val="multilevel"/>
    <w:tmpl w:val="CC52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747DB"/>
    <w:rsid w:val="00006DCF"/>
    <w:rsid w:val="005747DB"/>
    <w:rsid w:val="007E5410"/>
    <w:rsid w:val="00900D63"/>
    <w:rsid w:val="009A1EE3"/>
    <w:rsid w:val="00B86F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410"/>
  </w:style>
  <w:style w:type="paragraph" w:styleId="Heading1">
    <w:name w:val="heading 1"/>
    <w:basedOn w:val="Normal"/>
    <w:link w:val="Heading1Char"/>
    <w:uiPriority w:val="9"/>
    <w:qFormat/>
    <w:rsid w:val="005747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47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7D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47D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747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747DB"/>
  </w:style>
  <w:style w:type="character" w:styleId="Strong">
    <w:name w:val="Strong"/>
    <w:basedOn w:val="DefaultParagraphFont"/>
    <w:uiPriority w:val="22"/>
    <w:qFormat/>
    <w:rsid w:val="005747DB"/>
    <w:rPr>
      <w:b/>
      <w:bCs/>
    </w:rPr>
  </w:style>
  <w:style w:type="paragraph" w:styleId="BalloonText">
    <w:name w:val="Balloon Text"/>
    <w:basedOn w:val="Normal"/>
    <w:link w:val="BalloonTextChar"/>
    <w:uiPriority w:val="99"/>
    <w:semiHidden/>
    <w:unhideWhenUsed/>
    <w:rsid w:val="005747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47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519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www.softwaretestingclass.com/wp-content/uploads/2014/01/cause-effect-notation-meaning.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softwaretestingclass.com/wp-content/uploads/2014/01/cause-effect-flow-diagram.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1357</TotalTime>
  <Pages>5</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VITCC</dc:creator>
  <cp:lastModifiedBy>VITCC</cp:lastModifiedBy>
  <cp:revision>3</cp:revision>
  <dcterms:created xsi:type="dcterms:W3CDTF">2015-08-13T06:14:00Z</dcterms:created>
  <dcterms:modified xsi:type="dcterms:W3CDTF">2015-08-14T05:15:00Z</dcterms:modified>
</cp:coreProperties>
</file>