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Task 1: Defect Rate per Product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2: Top Performing Product (Revenue) Find the top product by total revenue.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 3: Monthly Production Trend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Task 4: Category-wise Profit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Task 5: Identify High Defect Days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Task 6: Running Total Revenue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Calculate cumulative revenue over time.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Task 7: Best Category by Profit Margin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Task 8: Unsold Inventory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