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BB434" w14:textId="0DD70DAC" w:rsidR="0066392B" w:rsidRPr="00987B3F" w:rsidRDefault="00987B3F">
      <w:pPr>
        <w:rPr>
          <w:b/>
          <w:bCs/>
        </w:rPr>
      </w:pPr>
      <w:r w:rsidRPr="00987B3F">
        <w:rPr>
          <w:b/>
          <w:bCs/>
        </w:rPr>
        <w:t xml:space="preserve">MEV key text </w:t>
      </w:r>
    </w:p>
    <w:p w14:paraId="77ABA5E8" w14:textId="53E4D768" w:rsidR="00987B3F" w:rsidRPr="00CF259F" w:rsidRDefault="00987B3F">
      <w:pPr>
        <w:rPr>
          <w:b/>
          <w:bCs/>
          <w:sz w:val="28"/>
          <w:szCs w:val="28"/>
        </w:rPr>
      </w:pPr>
      <w:r w:rsidRPr="00CF259F">
        <w:rPr>
          <w:b/>
          <w:bCs/>
          <w:sz w:val="28"/>
          <w:szCs w:val="28"/>
        </w:rPr>
        <w:t xml:space="preserve">How to check resistance on the </w:t>
      </w:r>
      <w:r w:rsidR="00B376FB">
        <w:rPr>
          <w:b/>
          <w:bCs/>
          <w:sz w:val="28"/>
          <w:szCs w:val="28"/>
        </w:rPr>
        <w:t xml:space="preserve">PS HV </w:t>
      </w:r>
      <w:r w:rsidRPr="00CF259F">
        <w:rPr>
          <w:b/>
          <w:bCs/>
          <w:sz w:val="28"/>
          <w:szCs w:val="28"/>
        </w:rPr>
        <w:t xml:space="preserve">cable </w:t>
      </w:r>
    </w:p>
    <w:p w14:paraId="3044CF22" w14:textId="77777777" w:rsidR="00987B3F" w:rsidRDefault="00987B3F" w:rsidP="00987B3F"/>
    <w:p w14:paraId="5ACB221E" w14:textId="77777777" w:rsidR="00987B3F" w:rsidRDefault="00987B3F" w:rsidP="00987B3F">
      <w:r>
        <w:t>TSR states these checks should be performed once the truck is decommissioned by a level three Paccar trained technician.</w:t>
      </w:r>
    </w:p>
    <w:p w14:paraId="3DE8BFC7" w14:textId="77777777" w:rsidR="00987B3F" w:rsidRDefault="00987B3F" w:rsidP="00987B3F"/>
    <w:p w14:paraId="7AF78065" w14:textId="7454F3D2" w:rsidR="00987B3F" w:rsidRDefault="00987B3F" w:rsidP="00987B3F">
      <w:r>
        <w:t>TSR states the checks should be done by disconnecting the power steering cable from the power steering motor, use one lead on the metal housing of the connector on the HV cable and put the other lead on the nearest known to be good bonding point and check for resistance. Once verified there is resistance, please shake the cable to see if resistance changes and document the measurement before and during the shake test.</w:t>
      </w:r>
    </w:p>
    <w:p w14:paraId="7A1AC64E" w14:textId="7036AAD3" w:rsidR="00CF259F" w:rsidRDefault="00CF259F" w:rsidP="00987B3F"/>
    <w:p w14:paraId="564C5E47" w14:textId="4AC9AE1F" w:rsidR="00CF259F" w:rsidRDefault="00CF259F" w:rsidP="00987B3F">
      <w:pPr>
        <w:rPr>
          <w:b/>
          <w:bCs/>
          <w:sz w:val="28"/>
          <w:szCs w:val="28"/>
        </w:rPr>
      </w:pPr>
      <w:r>
        <w:rPr>
          <w:b/>
          <w:bCs/>
          <w:sz w:val="28"/>
          <w:szCs w:val="28"/>
        </w:rPr>
        <w:t>Blue horizons update 0.34. and SW update</w:t>
      </w:r>
    </w:p>
    <w:p w14:paraId="4D9E5959" w14:textId="77777777" w:rsidR="00CF259F" w:rsidRPr="00CF259F" w:rsidRDefault="00CF259F" w:rsidP="00CF259F">
      <w:pPr>
        <w:spacing w:after="0" w:line="240" w:lineRule="auto"/>
        <w:rPr>
          <w:rFonts w:ascii="Calibri" w:eastAsia="Calibri" w:hAnsi="Calibri" w:cs="Calibri"/>
        </w:rPr>
      </w:pPr>
      <w:r w:rsidRPr="00CF259F">
        <w:rPr>
          <w:rFonts w:ascii="Calibri" w:eastAsia="Calibri" w:hAnsi="Calibri" w:cs="Calibri"/>
        </w:rPr>
        <w:t>The latest software update for PB579EV and T680E trucks (SCM_1p5_AC_R5p00_003) has been released for PACCAR dealers to update trucks using the Blue Horizon diagnostic tool.</w:t>
      </w:r>
    </w:p>
    <w:p w14:paraId="4ED693A2" w14:textId="77777777" w:rsidR="00CF259F" w:rsidRPr="00CF259F" w:rsidRDefault="00CF259F" w:rsidP="00CF259F">
      <w:pPr>
        <w:spacing w:after="0" w:line="240" w:lineRule="auto"/>
        <w:rPr>
          <w:rFonts w:ascii="Calibri" w:eastAsia="Calibri" w:hAnsi="Calibri" w:cs="Calibri"/>
        </w:rPr>
      </w:pPr>
    </w:p>
    <w:p w14:paraId="18EA81B3" w14:textId="77777777" w:rsidR="00CF259F" w:rsidRPr="00CF259F" w:rsidRDefault="00CF259F" w:rsidP="00CF259F">
      <w:pPr>
        <w:spacing w:after="0" w:line="240" w:lineRule="auto"/>
        <w:rPr>
          <w:rFonts w:ascii="Calibri" w:eastAsia="Calibri" w:hAnsi="Calibri" w:cs="Calibri"/>
        </w:rPr>
      </w:pPr>
      <w:bookmarkStart w:id="0" w:name="_Hlk140586282"/>
      <w:r w:rsidRPr="00CF259F">
        <w:rPr>
          <w:rFonts w:ascii="Calibri" w:eastAsia="Calibri" w:hAnsi="Calibri" w:cs="Calibri"/>
        </w:rPr>
        <w:t xml:space="preserve">Dealers will need to login to the Snap-On website and download version 34 of the Blue Horizon Tool prior to </w:t>
      </w:r>
      <w:proofErr w:type="spellStart"/>
      <w:r w:rsidRPr="00CF259F">
        <w:rPr>
          <w:rFonts w:ascii="Calibri" w:eastAsia="Calibri" w:hAnsi="Calibri" w:cs="Calibri"/>
        </w:rPr>
        <w:t>reflashing</w:t>
      </w:r>
      <w:proofErr w:type="spellEnd"/>
      <w:r w:rsidRPr="00CF259F">
        <w:rPr>
          <w:rFonts w:ascii="Calibri" w:eastAsia="Calibri" w:hAnsi="Calibri" w:cs="Calibri"/>
        </w:rPr>
        <w:t xml:space="preserve"> SCM/PCM software on trucks</w:t>
      </w:r>
      <w:bookmarkEnd w:id="0"/>
      <w:r w:rsidRPr="00CF259F">
        <w:rPr>
          <w:rFonts w:ascii="Calibri" w:eastAsia="Calibri" w:hAnsi="Calibri" w:cs="Calibri"/>
        </w:rPr>
        <w:t xml:space="preserve">.  Once they have version 34 of the diagnostic tool loaded onto a laptop and are connected to the internet, they can follow the directions in TP-2246 which will walk them through </w:t>
      </w:r>
      <w:proofErr w:type="spellStart"/>
      <w:r w:rsidRPr="00CF259F">
        <w:rPr>
          <w:rFonts w:ascii="Calibri" w:eastAsia="Calibri" w:hAnsi="Calibri" w:cs="Calibri"/>
        </w:rPr>
        <w:t>reflashing</w:t>
      </w:r>
      <w:proofErr w:type="spellEnd"/>
      <w:r w:rsidRPr="00CF259F">
        <w:rPr>
          <w:rFonts w:ascii="Calibri" w:eastAsia="Calibri" w:hAnsi="Calibri" w:cs="Calibri"/>
        </w:rPr>
        <w:t xml:space="preserve"> the truck.  The reflash will need to be coordinated with the update of the Bendix module as well.</w:t>
      </w:r>
    </w:p>
    <w:p w14:paraId="777E6D51" w14:textId="77777777" w:rsidR="00CF259F" w:rsidRPr="00CF259F" w:rsidRDefault="00CF259F" w:rsidP="00CF259F">
      <w:pPr>
        <w:spacing w:after="0" w:line="240" w:lineRule="auto"/>
        <w:rPr>
          <w:rFonts w:ascii="Calibri" w:eastAsia="Calibri" w:hAnsi="Calibri" w:cs="Calibri"/>
        </w:rPr>
      </w:pPr>
    </w:p>
    <w:p w14:paraId="4834AC98" w14:textId="77777777" w:rsidR="00CF259F" w:rsidRPr="00CF259F" w:rsidRDefault="00CF259F" w:rsidP="00CF259F">
      <w:pPr>
        <w:spacing w:after="0" w:line="240" w:lineRule="auto"/>
        <w:rPr>
          <w:rFonts w:ascii="Calibri" w:eastAsia="Calibri" w:hAnsi="Calibri" w:cs="Calibri"/>
        </w:rPr>
      </w:pPr>
      <w:r w:rsidRPr="00CF259F">
        <w:rPr>
          <w:rFonts w:ascii="Calibri" w:eastAsia="Calibri" w:hAnsi="Calibri" w:cs="Calibri"/>
        </w:rPr>
        <w:t xml:space="preserve">Click on this link to download a copy of TP-2246:  </w:t>
      </w:r>
      <w:hyperlink r:id="rId6" w:history="1">
        <w:r w:rsidRPr="00CF259F">
          <w:rPr>
            <w:rFonts w:ascii="Calibri" w:eastAsia="Calibri" w:hAnsi="Calibri" w:cs="Calibri"/>
            <w:color w:val="0563C1"/>
            <w:u w:val="single"/>
          </w:rPr>
          <w:t>TP2246.pdf (graphicvillage.org)</w:t>
        </w:r>
      </w:hyperlink>
    </w:p>
    <w:p w14:paraId="27CE19EA" w14:textId="77777777" w:rsidR="00CF259F" w:rsidRPr="00CF259F" w:rsidRDefault="00CF259F" w:rsidP="00CF259F">
      <w:pPr>
        <w:spacing w:after="0" w:line="240" w:lineRule="auto"/>
        <w:rPr>
          <w:rFonts w:ascii="Calibri" w:eastAsia="Calibri" w:hAnsi="Calibri" w:cs="Calibri"/>
        </w:rPr>
      </w:pPr>
    </w:p>
    <w:p w14:paraId="28C4DF8E" w14:textId="3EED097C" w:rsidR="00CF259F" w:rsidRPr="00CF259F" w:rsidRDefault="00CF259F" w:rsidP="00CF259F">
      <w:pPr>
        <w:spacing w:after="0" w:line="240" w:lineRule="auto"/>
        <w:rPr>
          <w:rFonts w:ascii="Calibri" w:eastAsia="Calibri" w:hAnsi="Calibri" w:cs="Calibri"/>
        </w:rPr>
      </w:pPr>
      <w:r w:rsidRPr="00CF259F">
        <w:rPr>
          <w:rFonts w:ascii="Calibri" w:eastAsia="Calibri" w:hAnsi="Calibri" w:cs="Calibri"/>
        </w:rPr>
        <w:t>The dealer will also need to contact OnTrac and open a case to document the update and allow them to get paid for the labor.  The Technical Publication, TP-2246 also addresses a shift actuator performance improvement which is administered through a PCM software update which we rolled out last October. To ensure the truck does not experience premature failure of the shift actuators, the OnTrac representative may direct the dealer to order replacement shift actuators based on the odometer reading at the time of software update</w:t>
      </w:r>
      <w:bookmarkStart w:id="1" w:name="_Hlk140581090"/>
      <w:r w:rsidRPr="00CF259F">
        <w:rPr>
          <w:rFonts w:ascii="Calibri" w:eastAsia="Calibri" w:hAnsi="Calibri" w:cs="Calibri"/>
        </w:rPr>
        <w:t>.  There is no need to down the truck while the dealer is waiting for the shift actuators to be delivered; they can be replaced when they come in</w:t>
      </w:r>
      <w:bookmarkEnd w:id="1"/>
      <w:r w:rsidRPr="00CF259F">
        <w:rPr>
          <w:rFonts w:ascii="Calibri" w:eastAsia="Calibri" w:hAnsi="Calibri" w:cs="Calibri"/>
        </w:rPr>
        <w:t>.</w:t>
      </w:r>
    </w:p>
    <w:p w14:paraId="23C1113F" w14:textId="77777777" w:rsidR="00CF259F" w:rsidRPr="00CF259F" w:rsidRDefault="00CF259F" w:rsidP="00CF259F">
      <w:pPr>
        <w:spacing w:after="0" w:line="240" w:lineRule="auto"/>
        <w:rPr>
          <w:rFonts w:ascii="Calibri" w:eastAsia="Calibri" w:hAnsi="Calibri" w:cs="Calibri"/>
        </w:rPr>
      </w:pPr>
    </w:p>
    <w:p w14:paraId="40BF5C61" w14:textId="77777777" w:rsidR="00CF259F" w:rsidRPr="00CF259F" w:rsidRDefault="00CF259F" w:rsidP="00CF259F">
      <w:pPr>
        <w:spacing w:after="0" w:line="240" w:lineRule="auto"/>
        <w:rPr>
          <w:rFonts w:ascii="Calibri" w:eastAsia="Calibri" w:hAnsi="Calibri" w:cs="Calibri"/>
        </w:rPr>
      </w:pPr>
      <w:r w:rsidRPr="00CF259F">
        <w:rPr>
          <w:rFonts w:ascii="Calibri" w:eastAsia="Calibri" w:hAnsi="Calibri" w:cs="Calibri"/>
        </w:rPr>
        <w:t>Please review the technical publication and let me know if you have any questions or concerns.</w:t>
      </w:r>
    </w:p>
    <w:p w14:paraId="4BF008A3" w14:textId="5EEE3262" w:rsidR="00CF259F" w:rsidRDefault="00CF259F" w:rsidP="00987B3F">
      <w:pPr>
        <w:rPr>
          <w:b/>
          <w:bCs/>
          <w:sz w:val="28"/>
          <w:szCs w:val="28"/>
        </w:rPr>
      </w:pPr>
    </w:p>
    <w:p w14:paraId="730FC160" w14:textId="30899CF8" w:rsidR="006455EE" w:rsidRDefault="006455EE" w:rsidP="00987B3F">
      <w:pPr>
        <w:rPr>
          <w:b/>
          <w:bCs/>
          <w:sz w:val="28"/>
          <w:szCs w:val="28"/>
        </w:rPr>
      </w:pPr>
    </w:p>
    <w:p w14:paraId="2A57A692" w14:textId="7F9DE5A9" w:rsidR="00AE3DFF" w:rsidRDefault="00AE3DFF" w:rsidP="00987B3F">
      <w:pPr>
        <w:rPr>
          <w:b/>
          <w:bCs/>
          <w:sz w:val="28"/>
          <w:szCs w:val="28"/>
        </w:rPr>
      </w:pPr>
    </w:p>
    <w:p w14:paraId="67806E31" w14:textId="77777777" w:rsidR="00AE3DFF" w:rsidRDefault="00AE3DFF" w:rsidP="00987B3F">
      <w:pPr>
        <w:rPr>
          <w:b/>
          <w:bCs/>
          <w:sz w:val="28"/>
          <w:szCs w:val="28"/>
        </w:rPr>
      </w:pPr>
    </w:p>
    <w:p w14:paraId="77A9935D" w14:textId="0CDB7542" w:rsidR="0030403B" w:rsidRPr="00EA089B" w:rsidRDefault="0030403B" w:rsidP="00AE3DFF">
      <w:pPr>
        <w:pStyle w:val="NormalWeb"/>
        <w:rPr>
          <w:rFonts w:asciiTheme="minorHAnsi" w:hAnsiTheme="minorHAnsi" w:cstheme="minorHAnsi"/>
          <w:b/>
          <w:bCs/>
        </w:rPr>
      </w:pPr>
      <w:r w:rsidRPr="00EA089B">
        <w:rPr>
          <w:rFonts w:asciiTheme="minorHAnsi" w:hAnsiTheme="minorHAnsi" w:cstheme="minorHAnsi"/>
          <w:b/>
          <w:bCs/>
        </w:rPr>
        <w:lastRenderedPageBreak/>
        <w:t>Return address:</w:t>
      </w:r>
    </w:p>
    <w:p w14:paraId="6D78FCD8" w14:textId="77777777" w:rsidR="0030403B" w:rsidRPr="00EA089B" w:rsidRDefault="0030403B" w:rsidP="00AE3DFF">
      <w:pPr>
        <w:pStyle w:val="NormalWeb"/>
        <w:rPr>
          <w:rStyle w:val="ui-provider"/>
          <w:rFonts w:asciiTheme="minorHAnsi" w:hAnsiTheme="minorHAnsi" w:cstheme="minorHAnsi"/>
        </w:rPr>
      </w:pPr>
      <w:r w:rsidRPr="00EA089B">
        <w:rPr>
          <w:rStyle w:val="ui-provider"/>
          <w:rFonts w:asciiTheme="minorHAnsi" w:hAnsiTheme="minorHAnsi" w:cstheme="minorHAnsi"/>
        </w:rPr>
        <w:t xml:space="preserve">Priority 1 </w:t>
      </w:r>
    </w:p>
    <w:p w14:paraId="392938C5" w14:textId="7719BCBF" w:rsidR="0030403B" w:rsidRPr="00EA089B" w:rsidRDefault="0030403B" w:rsidP="00AE3DFF">
      <w:pPr>
        <w:pStyle w:val="NormalWeb"/>
        <w:rPr>
          <w:rStyle w:val="ui-provider"/>
          <w:rFonts w:asciiTheme="minorHAnsi" w:hAnsiTheme="minorHAnsi" w:cstheme="minorHAnsi"/>
        </w:rPr>
      </w:pPr>
      <w:r w:rsidRPr="00EA089B">
        <w:rPr>
          <w:rStyle w:val="ui-provider"/>
          <w:rFonts w:asciiTheme="minorHAnsi" w:hAnsiTheme="minorHAnsi" w:cstheme="minorHAnsi"/>
        </w:rPr>
        <w:t>2057 Aldergrove Ave.  Escondido CA 92029</w:t>
      </w:r>
    </w:p>
    <w:p w14:paraId="316ADE8D" w14:textId="2FF72919" w:rsidR="00BC3438" w:rsidRPr="00EA089B" w:rsidRDefault="00BC3438" w:rsidP="00AE3DFF">
      <w:pPr>
        <w:pStyle w:val="NormalWeb"/>
        <w:rPr>
          <w:rStyle w:val="ui-provider"/>
          <w:rFonts w:asciiTheme="minorHAnsi" w:hAnsiTheme="minorHAnsi" w:cstheme="minorHAnsi"/>
        </w:rPr>
      </w:pPr>
      <w:r w:rsidRPr="00EA089B">
        <w:rPr>
          <w:rFonts w:asciiTheme="minorHAnsi" w:hAnsiTheme="minorHAnsi" w:cstheme="minorHAnsi"/>
        </w:rPr>
        <w:t>(760) 294-8037</w:t>
      </w:r>
    </w:p>
    <w:p w14:paraId="3D65C65F" w14:textId="65604AC6" w:rsidR="00EA089B" w:rsidRDefault="001C1823" w:rsidP="00AE3DFF">
      <w:pPr>
        <w:pStyle w:val="NormalWeb"/>
        <w:rPr>
          <w:rFonts w:asciiTheme="minorHAnsi" w:hAnsiTheme="minorHAnsi" w:cstheme="minorHAnsi"/>
        </w:rPr>
      </w:pPr>
      <w:r w:rsidRPr="001C1823">
        <w:rPr>
          <w:rFonts w:asciiTheme="minorHAnsi" w:hAnsiTheme="minorHAnsi" w:cstheme="minorHAnsi"/>
        </w:rPr>
        <w:t>https://www.concursolutions.com/nui/travelrequest/request/813720214A4F73499D912831E3FE1282</w:t>
      </w:r>
    </w:p>
    <w:p w14:paraId="15F8B1B2" w14:textId="77777777" w:rsidR="00EA089B" w:rsidRDefault="0030403B" w:rsidP="00AE3DFF">
      <w:pPr>
        <w:pStyle w:val="NormalWeb"/>
        <w:rPr>
          <w:rFonts w:asciiTheme="minorHAnsi" w:hAnsiTheme="minorHAnsi" w:cstheme="minorHAnsi"/>
        </w:rPr>
      </w:pPr>
      <w:r w:rsidRPr="00EA089B">
        <w:rPr>
          <w:rFonts w:asciiTheme="minorHAnsi" w:hAnsiTheme="minorHAnsi" w:cstheme="minorHAnsi"/>
        </w:rPr>
        <w:t>Priority 2</w:t>
      </w:r>
    </w:p>
    <w:p w14:paraId="1692DFDF" w14:textId="0ADE8749" w:rsidR="00AE3DFF" w:rsidRPr="00EA089B" w:rsidRDefault="0030403B" w:rsidP="00AE3DFF">
      <w:pPr>
        <w:pStyle w:val="NormalWeb"/>
        <w:rPr>
          <w:rFonts w:asciiTheme="minorHAnsi" w:hAnsiTheme="minorHAnsi" w:cstheme="minorHAnsi"/>
        </w:rPr>
      </w:pPr>
      <w:r w:rsidRPr="00EA089B">
        <w:rPr>
          <w:rFonts w:asciiTheme="minorHAnsi" w:hAnsiTheme="minorHAnsi" w:cstheme="minorHAnsi"/>
        </w:rPr>
        <w:br/>
      </w:r>
      <w:r w:rsidR="00AE3DFF" w:rsidRPr="00EA089B">
        <w:rPr>
          <w:rFonts w:asciiTheme="minorHAnsi" w:hAnsiTheme="minorHAnsi" w:cstheme="minorHAnsi"/>
        </w:rPr>
        <w:t>Harold Meyer</w:t>
      </w:r>
      <w:r w:rsidR="00AE3DFF" w:rsidRPr="00EA089B">
        <w:rPr>
          <w:rFonts w:asciiTheme="minorHAnsi" w:hAnsiTheme="minorHAnsi" w:cstheme="minorHAnsi"/>
        </w:rPr>
        <w:br/>
        <w:t>2415 Auto Park Way</w:t>
      </w:r>
      <w:r w:rsidR="00AE3DFF" w:rsidRPr="00EA089B">
        <w:rPr>
          <w:rFonts w:asciiTheme="minorHAnsi" w:hAnsiTheme="minorHAnsi" w:cstheme="minorHAnsi"/>
        </w:rPr>
        <w:br/>
        <w:t>ESCONDIDO CA 920291222</w:t>
      </w:r>
    </w:p>
    <w:p w14:paraId="1BA33891" w14:textId="77777777" w:rsidR="00AE3DFF" w:rsidRPr="00EA089B" w:rsidRDefault="00AE3DFF" w:rsidP="00AE3DFF">
      <w:pPr>
        <w:pStyle w:val="NormalWeb"/>
        <w:rPr>
          <w:rFonts w:asciiTheme="minorHAnsi" w:hAnsiTheme="minorHAnsi" w:cstheme="minorHAnsi"/>
        </w:rPr>
      </w:pPr>
      <w:r w:rsidRPr="00EA089B">
        <w:rPr>
          <w:rFonts w:asciiTheme="minorHAnsi" w:hAnsiTheme="minorHAnsi" w:cstheme="minorHAnsi"/>
        </w:rPr>
        <w:t>619-922-5216</w:t>
      </w:r>
    </w:p>
    <w:p w14:paraId="397FAEBD" w14:textId="319E775A" w:rsidR="006455EE" w:rsidRDefault="008956C1" w:rsidP="00987B3F">
      <w:pPr>
        <w:rPr>
          <w:b/>
          <w:bCs/>
          <w:sz w:val="28"/>
          <w:szCs w:val="28"/>
        </w:rPr>
      </w:pPr>
      <w:r>
        <w:rPr>
          <w:b/>
          <w:bCs/>
          <w:sz w:val="28"/>
          <w:szCs w:val="28"/>
        </w:rPr>
        <w:t>Clearing DTCs sequence</w:t>
      </w:r>
    </w:p>
    <w:p w14:paraId="4363DB45" w14:textId="7D4FDDAE" w:rsidR="008956C1" w:rsidRDefault="008956C1" w:rsidP="00987B3F">
      <w:pPr>
        <w:rPr>
          <w:b/>
          <w:bCs/>
          <w:sz w:val="28"/>
          <w:szCs w:val="28"/>
        </w:rPr>
      </w:pPr>
      <w:r>
        <w:rPr>
          <w:rStyle w:val="ui-provider"/>
        </w:rPr>
        <w:t>while key ON clear faults -&gt; key off -&gt; wait at least a minute -&gt; key ON -&gt; pull faults again</w:t>
      </w:r>
    </w:p>
    <w:p w14:paraId="4DEE55B8" w14:textId="2A0E90C8" w:rsidR="006455EE" w:rsidRDefault="006455EE" w:rsidP="00987B3F">
      <w:pPr>
        <w:rPr>
          <w:b/>
          <w:bCs/>
          <w:sz w:val="28"/>
          <w:szCs w:val="28"/>
        </w:rPr>
      </w:pPr>
      <w:r>
        <w:rPr>
          <w:b/>
          <w:bCs/>
          <w:sz w:val="28"/>
          <w:szCs w:val="28"/>
        </w:rPr>
        <w:t xml:space="preserve">Electric </w:t>
      </w:r>
      <w:proofErr w:type="spellStart"/>
      <w:r>
        <w:rPr>
          <w:b/>
          <w:bCs/>
          <w:sz w:val="28"/>
          <w:szCs w:val="28"/>
        </w:rPr>
        <w:t>diag</w:t>
      </w:r>
      <w:proofErr w:type="spellEnd"/>
    </w:p>
    <w:p w14:paraId="0BD52413" w14:textId="77777777" w:rsidR="00360561" w:rsidRDefault="00360561" w:rsidP="00987B3F">
      <w:pPr>
        <w:rPr>
          <w:b/>
          <w:bCs/>
          <w:sz w:val="28"/>
          <w:szCs w:val="28"/>
        </w:rPr>
      </w:pPr>
    </w:p>
    <w:p w14:paraId="617A8A1B" w14:textId="4EA3C83D" w:rsidR="006455EE" w:rsidRPr="00360561" w:rsidRDefault="00360561" w:rsidP="00987B3F">
      <w:pPr>
        <w:rPr>
          <w:b/>
          <w:bCs/>
          <w:sz w:val="28"/>
          <w:szCs w:val="28"/>
        </w:rPr>
      </w:pPr>
      <w:r w:rsidRPr="00360561">
        <w:rPr>
          <w:rStyle w:val="ui-provider"/>
          <w:b/>
          <w:bCs/>
          <w:sz w:val="28"/>
          <w:szCs w:val="28"/>
        </w:rPr>
        <w:t>isolation fault won't trigger till the value is less than 700Ohm/V</w:t>
      </w:r>
    </w:p>
    <w:p w14:paraId="3E2C154B" w14:textId="77777777" w:rsidR="00360561" w:rsidRDefault="00360561" w:rsidP="006455EE">
      <w:pPr>
        <w:rPr>
          <w:color w:val="000000"/>
        </w:rPr>
      </w:pPr>
    </w:p>
    <w:p w14:paraId="19887D87" w14:textId="0AD59119" w:rsidR="006455EE" w:rsidRDefault="006455EE" w:rsidP="006455EE">
      <w:pPr>
        <w:rPr>
          <w:color w:val="000000"/>
        </w:rPr>
      </w:pPr>
      <w:r>
        <w:rPr>
          <w:color w:val="000000"/>
        </w:rPr>
        <w:t xml:space="preserve">Chris was following the troubleshooting tree regarding the fault </w:t>
      </w:r>
      <w:r w:rsidR="00645852">
        <w:rPr>
          <w:color w:val="000000"/>
        </w:rPr>
        <w:t>a</w:t>
      </w:r>
      <w:r>
        <w:rPr>
          <w:color w:val="000000"/>
        </w:rPr>
        <w:t xml:space="preserve"> commented on looking into the LV Harness going to the PDU. Since I was on the phone with him, I confirmed the steps he needed to take by verifying the pins at the PDU LV Connector back to the LVDS Connector to ensure the feedback was closed. If the negative contactor feedback circuit at J65.1 with the connector removed has continuity/resistance to </w:t>
      </w:r>
      <w:r w:rsidR="00645852">
        <w:rPr>
          <w:color w:val="000000"/>
        </w:rPr>
        <w:t>chassis,</w:t>
      </w:r>
      <w:r>
        <w:rPr>
          <w:color w:val="000000"/>
        </w:rPr>
        <w:t xml:space="preserve"> then the contactor is closed/stuck. With the connector removed if it doesn’t have continuity to chassis then the issue could be inside the LVDS to the SCM Controller. </w:t>
      </w:r>
    </w:p>
    <w:p w14:paraId="2444660F" w14:textId="77777777" w:rsidR="006455EE" w:rsidRDefault="006455EE" w:rsidP="006455EE">
      <w:pPr>
        <w:rPr>
          <w:color w:val="000000"/>
        </w:rPr>
      </w:pPr>
    </w:p>
    <w:p w14:paraId="6F0C0D66" w14:textId="77777777" w:rsidR="006455EE" w:rsidRDefault="006455EE" w:rsidP="006455EE">
      <w:pPr>
        <w:rPr>
          <w:color w:val="000000"/>
        </w:rPr>
      </w:pPr>
      <w:r>
        <w:rPr>
          <w:color w:val="000000"/>
        </w:rPr>
        <w:t>I also informed him if while measuring the feedback for that circuit if they removed the PDU LV Connection and they still have continuity or resistance to chassis then the issue is in the harness.</w:t>
      </w:r>
    </w:p>
    <w:p w14:paraId="6D8F1EDC" w14:textId="1CF6AFEB" w:rsidR="006455EE" w:rsidRDefault="006455EE" w:rsidP="006455EE">
      <w:pPr>
        <w:rPr>
          <w:color w:val="000000"/>
        </w:rPr>
      </w:pPr>
      <w:r>
        <w:rPr>
          <w:color w:val="000000"/>
        </w:rPr>
        <w:t>If they did have continuity from the J65.1 to the PDU then they could verify if the HV side of the contactor is closed by checking either continuity/resistance ESS 1 or 2 HV – (B) to INV 1 or 2 HV – (B). If they have continuity/</w:t>
      </w:r>
      <w:r w:rsidR="00645852">
        <w:rPr>
          <w:color w:val="000000"/>
        </w:rPr>
        <w:t>resistance,</w:t>
      </w:r>
      <w:r>
        <w:rPr>
          <w:color w:val="000000"/>
        </w:rPr>
        <w:t xml:space="preserve"> then the HV side of the contactor is welded/stuck. </w:t>
      </w:r>
    </w:p>
    <w:p w14:paraId="5EA61CF5" w14:textId="7BCEE70B" w:rsidR="006455EE" w:rsidRDefault="006455EE" w:rsidP="006455EE">
      <w:pPr>
        <w:rPr>
          <w:color w:val="000000"/>
        </w:rPr>
      </w:pPr>
      <w:r>
        <w:rPr>
          <w:color w:val="000000"/>
        </w:rPr>
        <w:lastRenderedPageBreak/>
        <w:t>He is going to have the technician verify the circuit as this unit is supposed to go to an expo/event for them tomorrow.</w:t>
      </w:r>
    </w:p>
    <w:p w14:paraId="32D0EC29" w14:textId="4B8280F0" w:rsidR="006455EE" w:rsidRDefault="006455EE" w:rsidP="006455EE">
      <w:pPr>
        <w:rPr>
          <w:color w:val="000000"/>
        </w:rPr>
      </w:pPr>
      <w:r>
        <w:rPr>
          <w:color w:val="000000"/>
        </w:rPr>
        <w:t>He will reach out as well as give me an update.</w:t>
      </w:r>
    </w:p>
    <w:p w14:paraId="1400BFE8" w14:textId="77777777" w:rsidR="006455EE" w:rsidRDefault="006455EE" w:rsidP="006455EE">
      <w:pPr>
        <w:rPr>
          <w:color w:val="000000"/>
        </w:rPr>
      </w:pPr>
      <w:r>
        <w:rPr>
          <w:color w:val="000000"/>
        </w:rPr>
        <w:t xml:space="preserve">Please let me know if you have any questions or concerns. </w:t>
      </w:r>
    </w:p>
    <w:p w14:paraId="0E6F7118" w14:textId="08F4216F" w:rsidR="006455EE" w:rsidRDefault="00300061" w:rsidP="00987B3F">
      <w:pPr>
        <w:rPr>
          <w:b/>
          <w:bCs/>
          <w:sz w:val="28"/>
          <w:szCs w:val="28"/>
        </w:rPr>
      </w:pPr>
      <w:r>
        <w:rPr>
          <w:b/>
          <w:bCs/>
          <w:sz w:val="28"/>
          <w:szCs w:val="28"/>
        </w:rPr>
        <w:t xml:space="preserve">ACC light on after R5.003 </w:t>
      </w:r>
      <w:r w:rsidR="00645852">
        <w:rPr>
          <w:b/>
          <w:bCs/>
          <w:sz w:val="28"/>
          <w:szCs w:val="28"/>
        </w:rPr>
        <w:t>update.</w:t>
      </w:r>
    </w:p>
    <w:p w14:paraId="11BFDF73" w14:textId="08EBF315" w:rsidR="00300061" w:rsidRDefault="00300061" w:rsidP="00987B3F">
      <w:pPr>
        <w:rPr>
          <w:b/>
          <w:bCs/>
          <w:sz w:val="28"/>
          <w:szCs w:val="28"/>
        </w:rPr>
      </w:pPr>
    </w:p>
    <w:p w14:paraId="7F999B1F" w14:textId="77777777" w:rsidR="00300061" w:rsidRDefault="00300061" w:rsidP="00300061">
      <w:r>
        <w:t>FYI, if you get an ACC light on after R5.003 update, the following procedure has shown success in clearing it:</w:t>
      </w:r>
    </w:p>
    <w:p w14:paraId="42E0F344" w14:textId="77777777" w:rsidR="00300061" w:rsidRDefault="00300061" w:rsidP="00300061"/>
    <w:p w14:paraId="4AE14D0C" w14:textId="77777777" w:rsidR="00300061" w:rsidRDefault="00300061" w:rsidP="00300061">
      <w:pPr>
        <w:pStyle w:val="xxxmsolistparagraph"/>
        <w:numPr>
          <w:ilvl w:val="0"/>
          <w:numId w:val="1"/>
        </w:numPr>
        <w:rPr>
          <w:rFonts w:eastAsia="Times New Roman"/>
        </w:rPr>
      </w:pPr>
      <w:r>
        <w:rPr>
          <w:rFonts w:eastAsia="Times New Roman"/>
        </w:rPr>
        <w:t xml:space="preserve">With ignition ON, depress the brake pedal and hold down for 30 seconds. Release the brake pedal. </w:t>
      </w:r>
    </w:p>
    <w:p w14:paraId="40559AEE" w14:textId="77777777" w:rsidR="00300061" w:rsidRDefault="00300061" w:rsidP="00300061">
      <w:pPr>
        <w:pStyle w:val="xxxmsolistparagraph"/>
        <w:numPr>
          <w:ilvl w:val="1"/>
          <w:numId w:val="1"/>
        </w:numPr>
        <w:rPr>
          <w:rFonts w:eastAsia="Times New Roman"/>
        </w:rPr>
      </w:pPr>
      <w:r>
        <w:rPr>
          <w:rFonts w:eastAsia="Times New Roman"/>
        </w:rPr>
        <w:t xml:space="preserve">That will calibrate the brake pressure sensor and should inactivate the 409-184 fault in the ABS controller. </w:t>
      </w:r>
    </w:p>
    <w:p w14:paraId="2F256092" w14:textId="77777777" w:rsidR="00300061" w:rsidRDefault="00300061" w:rsidP="00300061">
      <w:pPr>
        <w:pStyle w:val="xxxmsolistparagraph"/>
        <w:numPr>
          <w:ilvl w:val="1"/>
          <w:numId w:val="1"/>
        </w:numPr>
        <w:rPr>
          <w:rFonts w:eastAsia="Times New Roman"/>
        </w:rPr>
      </w:pPr>
      <w:r>
        <w:rPr>
          <w:rFonts w:eastAsia="Times New Roman"/>
        </w:rPr>
        <w:t xml:space="preserve">That will also clear the ACC error message on the dash and inactivate the ACC fault code in </w:t>
      </w:r>
      <w:proofErr w:type="spellStart"/>
      <w:r>
        <w:rPr>
          <w:rFonts w:eastAsia="Times New Roman"/>
        </w:rPr>
        <w:t>BlueHorizon</w:t>
      </w:r>
      <w:proofErr w:type="spellEnd"/>
      <w:r>
        <w:rPr>
          <w:rFonts w:eastAsia="Times New Roman"/>
        </w:rPr>
        <w:t xml:space="preserve"> </w:t>
      </w:r>
    </w:p>
    <w:p w14:paraId="47F69F26" w14:textId="77777777" w:rsidR="00300061" w:rsidRDefault="00300061" w:rsidP="00300061">
      <w:pPr>
        <w:pStyle w:val="xxxmsolistparagraph"/>
        <w:numPr>
          <w:ilvl w:val="0"/>
          <w:numId w:val="1"/>
        </w:numPr>
        <w:rPr>
          <w:rFonts w:eastAsia="Times New Roman"/>
        </w:rPr>
      </w:pPr>
      <w:r>
        <w:rPr>
          <w:rFonts w:eastAsia="Times New Roman"/>
        </w:rPr>
        <w:t>Clear all faults using Bendix ACOM Pro</w:t>
      </w:r>
    </w:p>
    <w:p w14:paraId="5B44540A" w14:textId="77777777" w:rsidR="00300061" w:rsidRDefault="00300061" w:rsidP="00300061">
      <w:pPr>
        <w:pStyle w:val="xxxmsolistparagraph"/>
        <w:numPr>
          <w:ilvl w:val="1"/>
          <w:numId w:val="2"/>
        </w:numPr>
        <w:rPr>
          <w:rFonts w:eastAsia="Times New Roman"/>
        </w:rPr>
      </w:pPr>
      <w:r>
        <w:rPr>
          <w:rFonts w:eastAsia="Times New Roman"/>
        </w:rPr>
        <w:t xml:space="preserve">Note: It’s expected to have certain CAN faults. </w:t>
      </w:r>
      <w:proofErr w:type="gramStart"/>
      <w:r>
        <w:rPr>
          <w:rFonts w:eastAsia="Times New Roman"/>
        </w:rPr>
        <w:t>All of</w:t>
      </w:r>
      <w:proofErr w:type="gramEnd"/>
      <w:r>
        <w:rPr>
          <w:rFonts w:eastAsia="Times New Roman"/>
        </w:rPr>
        <w:t xml:space="preserve"> the active CAN faults on your original ACOM report are normal and are caused by the ABS ecu looking for diesel engine messages that aren’t being sent. These won’t cause dash lamps. </w:t>
      </w:r>
    </w:p>
    <w:p w14:paraId="6758D84D" w14:textId="77777777" w:rsidR="00300061" w:rsidRDefault="00300061" w:rsidP="00300061">
      <w:pPr>
        <w:pStyle w:val="xxxmsolistparagraph"/>
        <w:numPr>
          <w:ilvl w:val="0"/>
          <w:numId w:val="2"/>
        </w:numPr>
        <w:rPr>
          <w:rFonts w:eastAsia="Times New Roman"/>
        </w:rPr>
      </w:pPr>
      <w:r>
        <w:rPr>
          <w:rFonts w:eastAsia="Times New Roman"/>
        </w:rPr>
        <w:t>Clear all faults using DAVIE4</w:t>
      </w:r>
    </w:p>
    <w:p w14:paraId="566EE58D" w14:textId="77777777" w:rsidR="00300061" w:rsidRDefault="00300061" w:rsidP="00300061">
      <w:pPr>
        <w:pStyle w:val="xxxmsolistparagraph"/>
        <w:numPr>
          <w:ilvl w:val="1"/>
          <w:numId w:val="3"/>
        </w:numPr>
        <w:rPr>
          <w:rFonts w:eastAsia="Times New Roman"/>
        </w:rPr>
      </w:pPr>
      <w:r>
        <w:rPr>
          <w:rFonts w:eastAsia="Times New Roman"/>
        </w:rPr>
        <w:t xml:space="preserve">Note: It’s expected to have certain CAN faults. </w:t>
      </w:r>
      <w:proofErr w:type="gramStart"/>
      <w:r>
        <w:rPr>
          <w:rFonts w:eastAsia="Times New Roman"/>
        </w:rPr>
        <w:t>All of</w:t>
      </w:r>
      <w:proofErr w:type="gramEnd"/>
      <w:r>
        <w:rPr>
          <w:rFonts w:eastAsia="Times New Roman"/>
        </w:rPr>
        <w:t xml:space="preserve"> the active CAN faults on your original DAVIE4 report are normal and are caused by the VECU looking for diesel engine messages that aren’t being sent. These won’t cause dash lamps. </w:t>
      </w:r>
    </w:p>
    <w:p w14:paraId="77693B6B" w14:textId="77777777" w:rsidR="00300061" w:rsidRDefault="00300061" w:rsidP="00300061">
      <w:pPr>
        <w:pStyle w:val="xxxmsolistparagraph"/>
        <w:numPr>
          <w:ilvl w:val="0"/>
          <w:numId w:val="3"/>
        </w:numPr>
        <w:rPr>
          <w:rFonts w:eastAsia="Times New Roman"/>
        </w:rPr>
      </w:pPr>
      <w:r>
        <w:rPr>
          <w:rFonts w:eastAsia="Times New Roman"/>
        </w:rPr>
        <w:t xml:space="preserve">Clear all faults using </w:t>
      </w:r>
      <w:proofErr w:type="spellStart"/>
      <w:r>
        <w:rPr>
          <w:rFonts w:eastAsia="Times New Roman"/>
        </w:rPr>
        <w:t>BlueHorizon</w:t>
      </w:r>
      <w:proofErr w:type="spellEnd"/>
    </w:p>
    <w:p w14:paraId="1B1978FA" w14:textId="77777777" w:rsidR="00300061" w:rsidRDefault="00300061" w:rsidP="00300061">
      <w:pPr>
        <w:pStyle w:val="xxxmsolistparagraph"/>
        <w:numPr>
          <w:ilvl w:val="1"/>
          <w:numId w:val="4"/>
        </w:numPr>
        <w:rPr>
          <w:rFonts w:eastAsia="Times New Roman"/>
        </w:rPr>
      </w:pPr>
      <w:r>
        <w:rPr>
          <w:rFonts w:eastAsia="Times New Roman"/>
        </w:rPr>
        <w:t xml:space="preserve">We sometimes see inactive CAN faults which is related to the ECU </w:t>
      </w:r>
      <w:proofErr w:type="spellStart"/>
      <w:r>
        <w:rPr>
          <w:rFonts w:eastAsia="Times New Roman"/>
        </w:rPr>
        <w:t>powerdown</w:t>
      </w:r>
      <w:proofErr w:type="spellEnd"/>
      <w:r>
        <w:rPr>
          <w:rFonts w:eastAsia="Times New Roman"/>
        </w:rPr>
        <w:t xml:space="preserve"> sequence (one ECU powers down first and stops sending a certain message). </w:t>
      </w:r>
    </w:p>
    <w:p w14:paraId="3B42C119" w14:textId="77777777" w:rsidR="00300061" w:rsidRDefault="00300061" w:rsidP="00300061">
      <w:pPr>
        <w:pStyle w:val="xxxmsolistparagraph"/>
        <w:numPr>
          <w:ilvl w:val="0"/>
          <w:numId w:val="4"/>
        </w:numPr>
        <w:rPr>
          <w:rFonts w:eastAsia="Times New Roman"/>
        </w:rPr>
      </w:pPr>
      <w:r>
        <w:rPr>
          <w:rFonts w:eastAsia="Times New Roman"/>
        </w:rPr>
        <w:t xml:space="preserve">Turn the ignition off and battery disconnect off. </w:t>
      </w:r>
    </w:p>
    <w:p w14:paraId="0AF6B15B" w14:textId="77777777" w:rsidR="00300061" w:rsidRDefault="00300061" w:rsidP="00300061">
      <w:pPr>
        <w:pStyle w:val="xxxmsolistparagraph"/>
        <w:numPr>
          <w:ilvl w:val="0"/>
          <w:numId w:val="4"/>
        </w:numPr>
        <w:rPr>
          <w:rFonts w:eastAsia="Times New Roman"/>
        </w:rPr>
      </w:pPr>
      <w:r>
        <w:rPr>
          <w:rFonts w:eastAsia="Times New Roman"/>
        </w:rPr>
        <w:t xml:space="preserve">Let it sit for 5 minutes. </w:t>
      </w:r>
    </w:p>
    <w:p w14:paraId="34FE984C" w14:textId="77777777" w:rsidR="00300061" w:rsidRDefault="00300061" w:rsidP="00300061">
      <w:pPr>
        <w:pStyle w:val="xxxmsolistparagraph"/>
        <w:numPr>
          <w:ilvl w:val="0"/>
          <w:numId w:val="4"/>
        </w:numPr>
        <w:rPr>
          <w:rFonts w:eastAsia="Times New Roman"/>
        </w:rPr>
      </w:pPr>
      <w:r>
        <w:rPr>
          <w:rFonts w:eastAsia="Times New Roman"/>
        </w:rPr>
        <w:t xml:space="preserve">Turn the battery disconnect on and ignition on. </w:t>
      </w:r>
    </w:p>
    <w:p w14:paraId="262563D8" w14:textId="3CF17EE3" w:rsidR="00300061" w:rsidRDefault="00300061" w:rsidP="00300061">
      <w:pPr>
        <w:pStyle w:val="xxxmsolistparagraph"/>
        <w:numPr>
          <w:ilvl w:val="0"/>
          <w:numId w:val="4"/>
        </w:numPr>
        <w:rPr>
          <w:rFonts w:eastAsia="Times New Roman"/>
        </w:rPr>
      </w:pPr>
      <w:r>
        <w:rPr>
          <w:rFonts w:eastAsia="Times New Roman"/>
        </w:rPr>
        <w:t xml:space="preserve">Check for dash </w:t>
      </w:r>
      <w:r w:rsidR="00645852">
        <w:rPr>
          <w:rFonts w:eastAsia="Times New Roman"/>
        </w:rPr>
        <w:t>lamps.</w:t>
      </w:r>
    </w:p>
    <w:p w14:paraId="03740CD8" w14:textId="77777777" w:rsidR="00300061" w:rsidRDefault="00300061" w:rsidP="00300061">
      <w:pPr>
        <w:pStyle w:val="xxxmsolistparagraph"/>
        <w:numPr>
          <w:ilvl w:val="1"/>
          <w:numId w:val="5"/>
        </w:numPr>
        <w:rPr>
          <w:rFonts w:eastAsia="Times New Roman"/>
        </w:rPr>
      </w:pPr>
      <w:r>
        <w:rPr>
          <w:rFonts w:eastAsia="Times New Roman"/>
        </w:rPr>
        <w:t xml:space="preserve">If dash lamps exist, reply to this email with which lamps are on. </w:t>
      </w:r>
    </w:p>
    <w:p w14:paraId="161D76DD" w14:textId="77777777" w:rsidR="00300061" w:rsidRDefault="00300061" w:rsidP="00300061">
      <w:pPr>
        <w:pStyle w:val="xxxmsolistparagraph"/>
        <w:numPr>
          <w:ilvl w:val="1"/>
          <w:numId w:val="5"/>
        </w:numPr>
        <w:rPr>
          <w:rFonts w:eastAsia="Times New Roman"/>
        </w:rPr>
      </w:pPr>
      <w:r>
        <w:rPr>
          <w:rFonts w:eastAsia="Times New Roman"/>
        </w:rPr>
        <w:t>If no dash lamps exist, continue to next step.</w:t>
      </w:r>
    </w:p>
    <w:p w14:paraId="0365BF33" w14:textId="2FFF654D" w:rsidR="00300061" w:rsidRDefault="00300061" w:rsidP="00300061">
      <w:pPr>
        <w:pStyle w:val="xxxmsolistparagraph"/>
        <w:numPr>
          <w:ilvl w:val="0"/>
          <w:numId w:val="5"/>
        </w:numPr>
        <w:rPr>
          <w:rFonts w:eastAsia="Times New Roman"/>
        </w:rPr>
      </w:pPr>
      <w:r>
        <w:rPr>
          <w:rFonts w:eastAsia="Times New Roman"/>
        </w:rPr>
        <w:t xml:space="preserve">Test drive truck and ensure no dash lamps </w:t>
      </w:r>
      <w:r w:rsidR="00645852">
        <w:rPr>
          <w:rFonts w:eastAsia="Times New Roman"/>
        </w:rPr>
        <w:t>return.</w:t>
      </w:r>
    </w:p>
    <w:p w14:paraId="7164C2DE" w14:textId="77777777" w:rsidR="00300061" w:rsidRDefault="00300061" w:rsidP="00300061">
      <w:pPr>
        <w:pStyle w:val="xxxmsolistparagraph"/>
        <w:numPr>
          <w:ilvl w:val="1"/>
          <w:numId w:val="6"/>
        </w:numPr>
        <w:rPr>
          <w:rFonts w:eastAsia="Times New Roman"/>
        </w:rPr>
      </w:pPr>
      <w:r>
        <w:rPr>
          <w:rFonts w:eastAsia="Times New Roman"/>
        </w:rPr>
        <w:t xml:space="preserve">If dash lamps exist, reply to this email with which lamps are on. </w:t>
      </w:r>
    </w:p>
    <w:p w14:paraId="5ED917DC" w14:textId="4ADFA747" w:rsidR="00300061" w:rsidRDefault="00300061" w:rsidP="00987B3F">
      <w:pPr>
        <w:rPr>
          <w:b/>
          <w:bCs/>
          <w:sz w:val="28"/>
          <w:szCs w:val="28"/>
        </w:rPr>
      </w:pPr>
    </w:p>
    <w:p w14:paraId="208C851A" w14:textId="7F2434B3" w:rsidR="003305F0" w:rsidRDefault="003305F0" w:rsidP="00987B3F">
      <w:pPr>
        <w:rPr>
          <w:b/>
          <w:bCs/>
          <w:sz w:val="28"/>
          <w:szCs w:val="28"/>
        </w:rPr>
      </w:pPr>
      <w:r>
        <w:rPr>
          <w:b/>
          <w:bCs/>
          <w:sz w:val="28"/>
          <w:szCs w:val="28"/>
        </w:rPr>
        <w:t xml:space="preserve">PDU contactor meeting on Wednesday </w:t>
      </w:r>
    </w:p>
    <w:p w14:paraId="01211D52" w14:textId="14022308" w:rsidR="003305F0" w:rsidRDefault="00682410" w:rsidP="00987B3F">
      <w:pPr>
        <w:rPr>
          <w:b/>
          <w:bCs/>
          <w:sz w:val="28"/>
          <w:szCs w:val="28"/>
        </w:rPr>
      </w:pPr>
      <w:hyperlink r:id="rId7" w:history="1">
        <w:r w:rsidR="0034321A" w:rsidRPr="005058C1">
          <w:rPr>
            <w:rStyle w:val="Hyperlink"/>
            <w:b/>
            <w:bCs/>
            <w:sz w:val="28"/>
            <w:szCs w:val="28"/>
          </w:rPr>
          <w:t>https://teams.microsoft.com/l/message/19:45e2e5a6105c44cdaa77749998c633fe@thread.v2/1689625971853?context=%7B%22contextType%22%3A%22chat%22%7D</w:t>
        </w:r>
      </w:hyperlink>
    </w:p>
    <w:p w14:paraId="3FBBAE56" w14:textId="1E1BE586" w:rsidR="007C082E" w:rsidRDefault="007C082E" w:rsidP="00987B3F">
      <w:pPr>
        <w:rPr>
          <w:b/>
          <w:bCs/>
          <w:sz w:val="28"/>
          <w:szCs w:val="28"/>
        </w:rPr>
      </w:pPr>
      <w:r>
        <w:rPr>
          <w:b/>
          <w:bCs/>
          <w:sz w:val="28"/>
          <w:szCs w:val="28"/>
        </w:rPr>
        <w:lastRenderedPageBreak/>
        <w:br/>
        <w:t>Issue tracker sheet</w:t>
      </w:r>
    </w:p>
    <w:p w14:paraId="69710080" w14:textId="2DE76CA8" w:rsidR="0034321A" w:rsidRDefault="00682410" w:rsidP="00987B3F">
      <w:pPr>
        <w:rPr>
          <w:rStyle w:val="Hyperlink"/>
        </w:rPr>
      </w:pPr>
      <w:hyperlink r:id="rId8" w:tgtFrame="_blank" w:tooltip="https://cummins365.sharepoint.com/sites/grp_cc52040/shared%20documents/forms/allitems.aspx?ga=1&amp;or=teams%2dhl&amp;ct=1690919380423&amp;clickparams=eyjbchboyw1lijoivgvhbxmtrgvza3rvccisikfwcfzlcnnpb24ioiixnde1lzizmdcwmza3mzmwiiwisgfzrmvkzxjhdgvkvxnlcii6zmfsc2v9&amp;id=%2fsi" w:history="1">
        <w:proofErr w:type="spellStart"/>
        <w:r w:rsidR="007C082E">
          <w:rPr>
            <w:rStyle w:val="Hyperlink"/>
          </w:rPr>
          <w:t>Accelera</w:t>
        </w:r>
        <w:proofErr w:type="spellEnd"/>
        <w:r w:rsidR="007C082E">
          <w:rPr>
            <w:rStyle w:val="Hyperlink"/>
          </w:rPr>
          <w:t xml:space="preserve"> PD8500 Service Engineering (External Sharing Enabled) - 05_Infant Care - All Documents (sharepoint.com)</w:t>
        </w:r>
      </w:hyperlink>
    </w:p>
    <w:p w14:paraId="0E8A22F1" w14:textId="77777777" w:rsidR="006676A6" w:rsidRDefault="006676A6" w:rsidP="00987B3F"/>
    <w:p w14:paraId="477667A3" w14:textId="31A6A2B5" w:rsidR="006676A6" w:rsidRDefault="006676A6" w:rsidP="00987B3F">
      <w:pPr>
        <w:rPr>
          <w:rStyle w:val="ui-provider"/>
        </w:rPr>
      </w:pPr>
      <w:r w:rsidRPr="006676A6">
        <w:t xml:space="preserve">Link that dealer firewall </w:t>
      </w:r>
      <w:proofErr w:type="gramStart"/>
      <w:r w:rsidRPr="006676A6">
        <w:t>has to</w:t>
      </w:r>
      <w:proofErr w:type="gramEnd"/>
      <w:r w:rsidRPr="006676A6">
        <w:t xml:space="preserve"> pass through</w:t>
      </w:r>
      <w:r>
        <w:rPr>
          <w:rStyle w:val="Hyperlink"/>
        </w:rPr>
        <w:t xml:space="preserve"> </w:t>
      </w:r>
      <w:r>
        <w:rPr>
          <w:rStyle w:val="Hyperlink"/>
        </w:rPr>
        <w:br/>
      </w:r>
      <w:r>
        <w:rPr>
          <w:rStyle w:val="ui-provider"/>
        </w:rPr>
        <w:br/>
      </w:r>
      <w:bookmarkStart w:id="2" w:name="_Hlk143514320"/>
      <w:r>
        <w:rPr>
          <w:rStyle w:val="ui-provider"/>
        </w:rPr>
        <w:t xml:space="preserve">And </w:t>
      </w:r>
      <w:r w:rsidR="00645852">
        <w:rPr>
          <w:rStyle w:val="ui-provider"/>
        </w:rPr>
        <w:t>also,</w:t>
      </w:r>
      <w:r>
        <w:rPr>
          <w:rStyle w:val="ui-provider"/>
        </w:rPr>
        <w:t xml:space="preserve"> they should have read/write privileges </w:t>
      </w:r>
      <w:bookmarkEnd w:id="2"/>
    </w:p>
    <w:p w14:paraId="5B6DE090" w14:textId="2DE1BA21" w:rsidR="009E56FF" w:rsidRDefault="00682410" w:rsidP="009E56FF">
      <w:pPr>
        <w:pStyle w:val="NormalWeb"/>
      </w:pPr>
      <w:hyperlink r:id="rId9" w:tgtFrame="_blank" w:tooltip="https://meritor.diagsys.com/" w:history="1">
        <w:r w:rsidR="00C14DF2">
          <w:rPr>
            <w:rStyle w:val="Hyperlink"/>
          </w:rPr>
          <w:t>https://meritor.diagsys.com</w:t>
        </w:r>
      </w:hyperlink>
      <w:r w:rsidR="009E56FF">
        <w:rPr>
          <w:rStyle w:val="Hyperlink"/>
        </w:rPr>
        <w:br/>
      </w:r>
      <w:r w:rsidR="009E56FF">
        <w:rPr>
          <w:rStyle w:val="Hyperlink"/>
        </w:rPr>
        <w:br/>
      </w:r>
      <w:r w:rsidR="009E56FF">
        <w:br/>
        <w:t xml:space="preserve">* Cabin heater replacement key </w:t>
      </w:r>
      <w:proofErr w:type="gramStart"/>
      <w:r w:rsidR="009E56FF">
        <w:t>txt :</w:t>
      </w:r>
      <w:proofErr w:type="gramEnd"/>
      <w:r w:rsidR="009E56FF">
        <w:t xml:space="preserve"> </w:t>
      </w:r>
      <w:r w:rsidR="009E56FF">
        <w:br/>
      </w:r>
      <w:r w:rsidR="009E56FF">
        <w:br/>
        <w:t>TSR states that this case is created to document Cabin heater replacement campaign (C23AF)</w:t>
      </w:r>
    </w:p>
    <w:p w14:paraId="1E4D94A6" w14:textId="48480818" w:rsidR="009E56FF" w:rsidRDefault="009E56FF" w:rsidP="009E56FF">
      <w:pPr>
        <w:pStyle w:val="NormalWeb"/>
      </w:pPr>
      <w:r>
        <w:t>TSR states that please ensure vacuum fill procedure is followed as mentioned in MM21106(</w:t>
      </w:r>
      <w:hyperlink r:id="rId10" w:tgtFrame="_blank" w:tooltip="https://graphicvillage.org/meritor/mm21106.pdf)" w:history="1">
        <w:r>
          <w:rPr>
            <w:rStyle w:val="Hyperlink"/>
          </w:rPr>
          <w:t>https://graphicvillage.org/meritor/MM21106.pdf)</w:t>
        </w:r>
      </w:hyperlink>
      <w:r>
        <w:t xml:space="preserve"> Page 21. </w:t>
      </w:r>
      <w:r>
        <w:br/>
        <w:t>TSR requests facility to place a unit down PACCAR order for P/N " CPTFRK6492628 "  </w:t>
      </w:r>
    </w:p>
    <w:p w14:paraId="214C5BFB" w14:textId="77777777" w:rsidR="009E56FF" w:rsidRDefault="009E56FF" w:rsidP="009E56FF">
      <w:pPr>
        <w:pStyle w:val="NormalWeb"/>
      </w:pPr>
      <w:r>
        <w:t>Facility to provide updates of the replacement and final invoice for review. TSR updated the case</w:t>
      </w:r>
    </w:p>
    <w:p w14:paraId="2B40BFDD" w14:textId="6F0FD6CB" w:rsidR="00C14DF2" w:rsidRDefault="00C14DF2" w:rsidP="00987B3F">
      <w:pPr>
        <w:rPr>
          <w:b/>
          <w:bCs/>
          <w:sz w:val="28"/>
          <w:szCs w:val="28"/>
        </w:rPr>
      </w:pPr>
    </w:p>
    <w:p w14:paraId="4DB0156B" w14:textId="6F14AEC8" w:rsidR="00626B81" w:rsidRDefault="00626B81" w:rsidP="00987B3F">
      <w:pPr>
        <w:rPr>
          <w:b/>
          <w:bCs/>
          <w:sz w:val="28"/>
          <w:szCs w:val="28"/>
        </w:rPr>
      </w:pPr>
      <w:r>
        <w:rPr>
          <w:b/>
          <w:bCs/>
          <w:sz w:val="28"/>
          <w:szCs w:val="28"/>
        </w:rPr>
        <w:t>PDU contactor weld reasoning from Mike Z</w:t>
      </w:r>
    </w:p>
    <w:p w14:paraId="7F3E50A4" w14:textId="0667B45B" w:rsidR="00626B81" w:rsidRDefault="00626B81" w:rsidP="00626B81">
      <w:pPr>
        <w:rPr>
          <w:rFonts w:ascii="Aptos" w:eastAsia="Times New Roman" w:hAnsi="Aptos"/>
          <w:color w:val="000000"/>
          <w:sz w:val="24"/>
          <w:szCs w:val="24"/>
        </w:rPr>
      </w:pPr>
      <w:r>
        <w:rPr>
          <w:rFonts w:ascii="Aptos" w:eastAsia="Times New Roman" w:hAnsi="Aptos"/>
          <w:color w:val="000000"/>
          <w:sz w:val="24"/>
          <w:szCs w:val="24"/>
        </w:rPr>
        <w:t>A loss of isolation would provide the driver with audible &amp; visible alarms but would not shut the vehicle down.  A Stop Engine Immediately lamp and the loss of HV isolation tell-tale would be illuminated on the dash.</w:t>
      </w:r>
    </w:p>
    <w:p w14:paraId="14A89074" w14:textId="05A18E11" w:rsidR="00626B81" w:rsidRDefault="00626B81" w:rsidP="00626B81">
      <w:pPr>
        <w:rPr>
          <w:rFonts w:ascii="Aptos" w:eastAsia="Times New Roman" w:hAnsi="Aptos"/>
          <w:color w:val="000000"/>
          <w:sz w:val="24"/>
          <w:szCs w:val="24"/>
        </w:rPr>
      </w:pPr>
      <w:r>
        <w:rPr>
          <w:rFonts w:ascii="Aptos" w:eastAsia="Times New Roman" w:hAnsi="Aptos"/>
          <w:color w:val="000000"/>
          <w:sz w:val="24"/>
          <w:szCs w:val="24"/>
        </w:rPr>
        <w:t>Since this vehicle does not appear to have a loss of isolation issue, I would not be investigating isolation.</w:t>
      </w:r>
    </w:p>
    <w:p w14:paraId="0782245F" w14:textId="2002F638" w:rsidR="00626B81" w:rsidRDefault="00626B81" w:rsidP="00987B3F">
      <w:pPr>
        <w:rPr>
          <w:b/>
          <w:bCs/>
          <w:sz w:val="28"/>
          <w:szCs w:val="28"/>
        </w:rPr>
      </w:pPr>
      <w:r>
        <w:rPr>
          <w:b/>
          <w:bCs/>
          <w:sz w:val="28"/>
          <w:szCs w:val="28"/>
        </w:rPr>
        <w:t>Also,</w:t>
      </w:r>
      <w:r>
        <w:rPr>
          <w:b/>
          <w:bCs/>
          <w:sz w:val="28"/>
          <w:szCs w:val="28"/>
        </w:rPr>
        <w:br/>
        <w:t xml:space="preserve"> </w:t>
      </w:r>
    </w:p>
    <w:p w14:paraId="659415D8" w14:textId="291C2962" w:rsidR="00626B81" w:rsidRDefault="00626B81" w:rsidP="00626B81">
      <w:pPr>
        <w:rPr>
          <w:rFonts w:ascii="Aptos" w:eastAsia="Times New Roman" w:hAnsi="Aptos"/>
          <w:color w:val="000000"/>
          <w:sz w:val="24"/>
          <w:szCs w:val="24"/>
        </w:rPr>
      </w:pPr>
      <w:r>
        <w:rPr>
          <w:rFonts w:ascii="Aptos" w:eastAsia="Times New Roman" w:hAnsi="Aptos"/>
          <w:color w:val="000000"/>
          <w:sz w:val="24"/>
          <w:szCs w:val="24"/>
        </w:rPr>
        <w:t xml:space="preserve">Attached are two separate check lists.  I originally created the "Technical Report of a contactor issue" for </w:t>
      </w:r>
      <w:r>
        <w:rPr>
          <w:rFonts w:ascii="Aptos" w:eastAsia="Times New Roman" w:hAnsi="Aptos"/>
          <w:b/>
          <w:bCs/>
          <w:color w:val="000000"/>
          <w:sz w:val="24"/>
          <w:szCs w:val="24"/>
        </w:rPr>
        <w:t>any</w:t>
      </w:r>
      <w:r>
        <w:rPr>
          <w:rFonts w:ascii="Aptos" w:eastAsia="Times New Roman" w:hAnsi="Aptos"/>
          <w:color w:val="000000"/>
          <w:sz w:val="24"/>
          <w:szCs w:val="24"/>
        </w:rPr>
        <w:t xml:space="preserve"> contactor failure.  Ian had used that to create "Contactor Fault Troubleshooting" .doc for service.  While he mentions a scenario where we </w:t>
      </w:r>
      <w:r>
        <w:rPr>
          <w:rFonts w:ascii="Aptos" w:eastAsia="Times New Roman" w:hAnsi="Aptos"/>
          <w:i/>
          <w:iCs/>
          <w:color w:val="000000"/>
          <w:sz w:val="24"/>
          <w:szCs w:val="24"/>
          <w:u w:val="single"/>
        </w:rPr>
        <w:t>may</w:t>
      </w:r>
      <w:r>
        <w:rPr>
          <w:rFonts w:ascii="Aptos" w:eastAsia="Times New Roman" w:hAnsi="Aptos"/>
          <w:color w:val="000000"/>
          <w:sz w:val="24"/>
          <w:szCs w:val="24"/>
        </w:rPr>
        <w:t xml:space="preserve"> have a loss of isolation, a dead short, and a failed contactor at the same </w:t>
      </w:r>
      <w:r w:rsidR="00645852">
        <w:rPr>
          <w:rFonts w:ascii="Aptos" w:eastAsia="Times New Roman" w:hAnsi="Aptos"/>
          <w:color w:val="000000"/>
          <w:sz w:val="24"/>
          <w:szCs w:val="24"/>
        </w:rPr>
        <w:t>time, this</w:t>
      </w:r>
      <w:r>
        <w:rPr>
          <w:rFonts w:ascii="Aptos" w:eastAsia="Times New Roman" w:hAnsi="Aptos"/>
          <w:color w:val="000000"/>
          <w:sz w:val="24"/>
          <w:szCs w:val="24"/>
        </w:rPr>
        <w:t xml:space="preserve"> is generally caused by water intrusion and/or phase-to-phase short circuits.   The short circuit would have taken out the contactor and possibly fuses, but the water intrusion (or a loose piece of hardware) was the cause for the loss of isolation.</w:t>
      </w:r>
    </w:p>
    <w:p w14:paraId="7D16EC69" w14:textId="77777777" w:rsidR="00626B81" w:rsidRDefault="00626B81" w:rsidP="00626B81">
      <w:pPr>
        <w:rPr>
          <w:rFonts w:ascii="Aptos" w:eastAsia="Times New Roman" w:hAnsi="Aptos"/>
          <w:color w:val="000000"/>
          <w:sz w:val="24"/>
          <w:szCs w:val="24"/>
        </w:rPr>
      </w:pPr>
    </w:p>
    <w:p w14:paraId="73787C64" w14:textId="77777777" w:rsidR="00626B81" w:rsidRDefault="00626B81" w:rsidP="00626B81">
      <w:pPr>
        <w:rPr>
          <w:rFonts w:ascii="Aptos" w:eastAsia="Times New Roman" w:hAnsi="Aptos"/>
          <w:color w:val="000000"/>
          <w:sz w:val="24"/>
          <w:szCs w:val="24"/>
        </w:rPr>
      </w:pPr>
      <w:r>
        <w:rPr>
          <w:rFonts w:ascii="Aptos" w:eastAsia="Times New Roman" w:hAnsi="Aptos"/>
          <w:color w:val="000000"/>
          <w:sz w:val="24"/>
          <w:szCs w:val="24"/>
        </w:rPr>
        <w:t xml:space="preserve"> If you don't have an active loss of isolation alarm on the dash, in raptor, or anywhere else, skip the isolation and cable checks and continue with the Technical Report of a contactor failure.  Once completed, the information contained in the report is far more useful in allowing engineering to </w:t>
      </w:r>
      <w:proofErr w:type="gramStart"/>
      <w:r>
        <w:rPr>
          <w:rFonts w:ascii="Aptos" w:eastAsia="Times New Roman" w:hAnsi="Aptos"/>
          <w:color w:val="000000"/>
          <w:sz w:val="24"/>
          <w:szCs w:val="24"/>
        </w:rPr>
        <w:t>provide assistance</w:t>
      </w:r>
      <w:proofErr w:type="gramEnd"/>
      <w:r>
        <w:rPr>
          <w:rFonts w:ascii="Aptos" w:eastAsia="Times New Roman" w:hAnsi="Aptos"/>
          <w:color w:val="000000"/>
          <w:sz w:val="24"/>
          <w:szCs w:val="24"/>
        </w:rPr>
        <w:t>. </w:t>
      </w:r>
    </w:p>
    <w:p w14:paraId="7048F918" w14:textId="77777777" w:rsidR="00626B81" w:rsidRDefault="00626B81" w:rsidP="00626B81">
      <w:pPr>
        <w:rPr>
          <w:rFonts w:ascii="Aptos" w:eastAsia="Times New Roman" w:hAnsi="Aptos"/>
          <w:color w:val="000000"/>
          <w:sz w:val="24"/>
          <w:szCs w:val="24"/>
        </w:rPr>
      </w:pPr>
    </w:p>
    <w:p w14:paraId="3A88F5CB" w14:textId="77777777" w:rsidR="00626B81" w:rsidRDefault="00626B81" w:rsidP="00626B81">
      <w:pPr>
        <w:rPr>
          <w:rFonts w:ascii="Aptos" w:eastAsia="Times New Roman" w:hAnsi="Aptos"/>
          <w:color w:val="000000"/>
          <w:sz w:val="24"/>
          <w:szCs w:val="24"/>
        </w:rPr>
      </w:pPr>
      <w:r>
        <w:rPr>
          <w:rFonts w:ascii="Aptos" w:eastAsia="Times New Roman" w:hAnsi="Aptos"/>
          <w:color w:val="000000"/>
          <w:sz w:val="24"/>
          <w:szCs w:val="24"/>
        </w:rPr>
        <w:t>information such as:</w:t>
      </w:r>
    </w:p>
    <w:p w14:paraId="334A5220" w14:textId="77777777" w:rsidR="00626B81" w:rsidRDefault="00626B81" w:rsidP="00626B81">
      <w:pPr>
        <w:numPr>
          <w:ilvl w:val="0"/>
          <w:numId w:val="7"/>
        </w:numPr>
        <w:spacing w:before="100" w:beforeAutospacing="1" w:after="100" w:afterAutospacing="1" w:line="240" w:lineRule="auto"/>
        <w:rPr>
          <w:rFonts w:ascii="Aptos" w:eastAsia="Times New Roman" w:hAnsi="Aptos"/>
          <w:color w:val="000000"/>
          <w:sz w:val="24"/>
          <w:szCs w:val="24"/>
        </w:rPr>
      </w:pPr>
      <w:r>
        <w:rPr>
          <w:rFonts w:ascii="Aptos" w:eastAsia="Times New Roman" w:hAnsi="Aptos"/>
          <w:color w:val="000000"/>
          <w:sz w:val="24"/>
          <w:szCs w:val="24"/>
        </w:rPr>
        <w:t>Dates, Time, and temps</w:t>
      </w:r>
    </w:p>
    <w:p w14:paraId="453D663F" w14:textId="77777777" w:rsidR="00626B81" w:rsidRDefault="00626B81" w:rsidP="00626B81">
      <w:pPr>
        <w:numPr>
          <w:ilvl w:val="0"/>
          <w:numId w:val="7"/>
        </w:numPr>
        <w:spacing w:before="100" w:beforeAutospacing="1" w:after="100" w:afterAutospacing="1" w:line="240" w:lineRule="auto"/>
        <w:rPr>
          <w:rFonts w:ascii="Aptos" w:eastAsia="Times New Roman" w:hAnsi="Aptos"/>
          <w:color w:val="000000"/>
          <w:sz w:val="24"/>
          <w:szCs w:val="24"/>
        </w:rPr>
      </w:pPr>
      <w:r>
        <w:rPr>
          <w:rFonts w:ascii="Aptos" w:eastAsia="Times New Roman" w:hAnsi="Aptos"/>
          <w:color w:val="000000"/>
          <w:sz w:val="24"/>
          <w:szCs w:val="24"/>
        </w:rPr>
        <w:t>12V voltage</w:t>
      </w:r>
    </w:p>
    <w:p w14:paraId="5F8869CF" w14:textId="77777777" w:rsidR="00626B81" w:rsidRDefault="00626B81" w:rsidP="00626B81">
      <w:pPr>
        <w:numPr>
          <w:ilvl w:val="0"/>
          <w:numId w:val="7"/>
        </w:numPr>
        <w:spacing w:before="100" w:beforeAutospacing="1" w:after="100" w:afterAutospacing="1" w:line="240" w:lineRule="auto"/>
        <w:rPr>
          <w:rFonts w:ascii="Aptos" w:eastAsia="Times New Roman" w:hAnsi="Aptos"/>
          <w:color w:val="000000"/>
          <w:sz w:val="24"/>
          <w:szCs w:val="24"/>
        </w:rPr>
      </w:pPr>
      <w:r>
        <w:rPr>
          <w:rFonts w:ascii="Aptos" w:eastAsia="Times New Roman" w:hAnsi="Aptos"/>
          <w:color w:val="000000"/>
          <w:sz w:val="24"/>
          <w:szCs w:val="24"/>
          <w:shd w:val="clear" w:color="auto" w:fill="FFFF00"/>
        </w:rPr>
        <w:t>active SCM faults/Raptor Faults/</w:t>
      </w:r>
      <w:proofErr w:type="spellStart"/>
      <w:r>
        <w:rPr>
          <w:rFonts w:ascii="Aptos" w:eastAsia="Times New Roman" w:hAnsi="Aptos"/>
          <w:color w:val="000000"/>
          <w:sz w:val="24"/>
          <w:szCs w:val="24"/>
          <w:shd w:val="clear" w:color="auto" w:fill="FFFF00"/>
        </w:rPr>
        <w:t>Viricity</w:t>
      </w:r>
      <w:proofErr w:type="spellEnd"/>
      <w:r>
        <w:rPr>
          <w:rFonts w:ascii="Aptos" w:eastAsia="Times New Roman" w:hAnsi="Aptos"/>
          <w:color w:val="000000"/>
          <w:sz w:val="24"/>
          <w:szCs w:val="24"/>
          <w:shd w:val="clear" w:color="auto" w:fill="FFFF00"/>
        </w:rPr>
        <w:t xml:space="preserve"> fault</w:t>
      </w:r>
    </w:p>
    <w:p w14:paraId="0F500BC2" w14:textId="77777777" w:rsidR="00626B81" w:rsidRDefault="00626B81" w:rsidP="00626B81">
      <w:pPr>
        <w:numPr>
          <w:ilvl w:val="0"/>
          <w:numId w:val="7"/>
        </w:numPr>
        <w:spacing w:before="100" w:beforeAutospacing="1" w:after="100" w:afterAutospacing="1" w:line="240" w:lineRule="auto"/>
        <w:rPr>
          <w:rFonts w:ascii="Aptos" w:eastAsia="Times New Roman" w:hAnsi="Aptos"/>
          <w:color w:val="000000"/>
          <w:sz w:val="24"/>
          <w:szCs w:val="24"/>
        </w:rPr>
      </w:pPr>
      <w:r>
        <w:rPr>
          <w:rFonts w:ascii="Aptos" w:eastAsia="Times New Roman" w:hAnsi="Aptos"/>
          <w:color w:val="000000"/>
          <w:sz w:val="24"/>
          <w:szCs w:val="24"/>
        </w:rPr>
        <w:t>PDU serial numbers</w:t>
      </w:r>
    </w:p>
    <w:p w14:paraId="0CDFD7FD" w14:textId="61B46627" w:rsidR="00626B81" w:rsidRDefault="00645852" w:rsidP="00626B81">
      <w:pPr>
        <w:numPr>
          <w:ilvl w:val="0"/>
          <w:numId w:val="7"/>
        </w:numPr>
        <w:spacing w:before="100" w:beforeAutospacing="1" w:after="100" w:afterAutospacing="1" w:line="240" w:lineRule="auto"/>
        <w:rPr>
          <w:rFonts w:ascii="Aptos" w:eastAsia="Times New Roman" w:hAnsi="Aptos"/>
          <w:color w:val="000000"/>
          <w:sz w:val="24"/>
          <w:szCs w:val="24"/>
        </w:rPr>
      </w:pPr>
      <w:r>
        <w:rPr>
          <w:rFonts w:ascii="Aptos" w:eastAsia="Times New Roman" w:hAnsi="Aptos"/>
          <w:color w:val="000000"/>
          <w:sz w:val="24"/>
          <w:szCs w:val="24"/>
        </w:rPr>
        <w:t>Driver’s</w:t>
      </w:r>
      <w:r w:rsidR="00626B81">
        <w:rPr>
          <w:rFonts w:ascii="Aptos" w:eastAsia="Times New Roman" w:hAnsi="Aptos"/>
          <w:color w:val="000000"/>
          <w:sz w:val="24"/>
          <w:szCs w:val="24"/>
        </w:rPr>
        <w:t xml:space="preserve"> comments of how/when the fault </w:t>
      </w:r>
      <w:proofErr w:type="spellStart"/>
      <w:r w:rsidR="00626B81">
        <w:rPr>
          <w:rFonts w:ascii="Aptos" w:eastAsia="Times New Roman" w:hAnsi="Aptos"/>
          <w:color w:val="000000"/>
          <w:sz w:val="24"/>
          <w:szCs w:val="24"/>
        </w:rPr>
        <w:t>occured</w:t>
      </w:r>
      <w:proofErr w:type="spellEnd"/>
    </w:p>
    <w:p w14:paraId="026DB578" w14:textId="77777777" w:rsidR="00626B81" w:rsidRDefault="00626B81" w:rsidP="00626B81">
      <w:pPr>
        <w:numPr>
          <w:ilvl w:val="0"/>
          <w:numId w:val="7"/>
        </w:numPr>
        <w:spacing w:before="100" w:beforeAutospacing="1" w:after="100" w:afterAutospacing="1" w:line="240" w:lineRule="auto"/>
        <w:rPr>
          <w:rFonts w:ascii="Aptos" w:eastAsia="Times New Roman" w:hAnsi="Aptos"/>
          <w:color w:val="000000"/>
          <w:sz w:val="24"/>
          <w:szCs w:val="24"/>
        </w:rPr>
      </w:pPr>
      <w:r>
        <w:rPr>
          <w:rFonts w:ascii="Aptos" w:eastAsia="Times New Roman" w:hAnsi="Aptos"/>
          <w:color w:val="000000"/>
          <w:sz w:val="24"/>
          <w:szCs w:val="24"/>
        </w:rPr>
        <w:t>PDU coil resistances (static)</w:t>
      </w:r>
    </w:p>
    <w:p w14:paraId="45D764AE" w14:textId="77777777" w:rsidR="00626B81" w:rsidRDefault="00626B81" w:rsidP="00626B81">
      <w:pPr>
        <w:numPr>
          <w:ilvl w:val="0"/>
          <w:numId w:val="7"/>
        </w:numPr>
        <w:spacing w:before="100" w:beforeAutospacing="1" w:after="100" w:afterAutospacing="1" w:line="240" w:lineRule="auto"/>
        <w:rPr>
          <w:rFonts w:ascii="Aptos" w:eastAsia="Times New Roman" w:hAnsi="Aptos"/>
          <w:color w:val="000000"/>
          <w:sz w:val="24"/>
          <w:szCs w:val="24"/>
        </w:rPr>
      </w:pPr>
      <w:r>
        <w:rPr>
          <w:rFonts w:ascii="Aptos" w:eastAsia="Times New Roman" w:hAnsi="Aptos"/>
          <w:color w:val="000000"/>
          <w:sz w:val="24"/>
          <w:szCs w:val="24"/>
        </w:rPr>
        <w:t>PDU auxiliary contact resistances (static)</w:t>
      </w:r>
    </w:p>
    <w:p w14:paraId="733E47DE" w14:textId="77777777" w:rsidR="00626B81" w:rsidRDefault="00626B81" w:rsidP="00626B81">
      <w:pPr>
        <w:numPr>
          <w:ilvl w:val="0"/>
          <w:numId w:val="7"/>
        </w:numPr>
        <w:spacing w:before="100" w:beforeAutospacing="1" w:after="100" w:afterAutospacing="1" w:line="240" w:lineRule="auto"/>
        <w:rPr>
          <w:rFonts w:ascii="Aptos" w:eastAsia="Times New Roman" w:hAnsi="Aptos"/>
          <w:color w:val="000000"/>
          <w:sz w:val="24"/>
          <w:szCs w:val="24"/>
        </w:rPr>
      </w:pPr>
      <w:r>
        <w:rPr>
          <w:rFonts w:ascii="Aptos" w:eastAsia="Times New Roman" w:hAnsi="Aptos"/>
          <w:color w:val="000000"/>
          <w:sz w:val="24"/>
          <w:szCs w:val="24"/>
        </w:rPr>
        <w:t>Auxiliary fuse continuities</w:t>
      </w:r>
    </w:p>
    <w:p w14:paraId="37580CA1" w14:textId="77777777" w:rsidR="00626B81" w:rsidRDefault="00626B81" w:rsidP="00626B81">
      <w:pPr>
        <w:numPr>
          <w:ilvl w:val="0"/>
          <w:numId w:val="7"/>
        </w:numPr>
        <w:spacing w:before="100" w:beforeAutospacing="1" w:after="100" w:afterAutospacing="1" w:line="240" w:lineRule="auto"/>
        <w:rPr>
          <w:rFonts w:ascii="Aptos" w:eastAsia="Times New Roman" w:hAnsi="Aptos"/>
          <w:color w:val="000000"/>
          <w:sz w:val="24"/>
          <w:szCs w:val="24"/>
        </w:rPr>
      </w:pPr>
      <w:r>
        <w:rPr>
          <w:rFonts w:ascii="Aptos" w:eastAsia="Times New Roman" w:hAnsi="Aptos"/>
          <w:color w:val="000000"/>
          <w:sz w:val="24"/>
          <w:szCs w:val="24"/>
        </w:rPr>
        <w:t>HVIL continuity (dynamic/ cable shake tests)</w:t>
      </w:r>
    </w:p>
    <w:p w14:paraId="47E9556E" w14:textId="77777777" w:rsidR="00626B81" w:rsidRDefault="00626B81" w:rsidP="00626B81">
      <w:pPr>
        <w:numPr>
          <w:ilvl w:val="0"/>
          <w:numId w:val="7"/>
        </w:numPr>
        <w:spacing w:before="100" w:beforeAutospacing="1" w:after="100" w:afterAutospacing="1" w:line="240" w:lineRule="auto"/>
        <w:rPr>
          <w:rFonts w:ascii="Aptos" w:eastAsia="Times New Roman" w:hAnsi="Aptos"/>
          <w:color w:val="000000"/>
          <w:sz w:val="24"/>
          <w:szCs w:val="24"/>
        </w:rPr>
      </w:pPr>
      <w:r>
        <w:rPr>
          <w:rFonts w:ascii="Aptos" w:eastAsia="Times New Roman" w:hAnsi="Aptos"/>
          <w:color w:val="000000"/>
          <w:sz w:val="24"/>
          <w:szCs w:val="24"/>
        </w:rPr>
        <w:t>Contactor 12V+ supply continuity (dynamic/ cable shake tests)</w:t>
      </w:r>
    </w:p>
    <w:p w14:paraId="5D7F27BD" w14:textId="77777777" w:rsidR="00626B81" w:rsidRDefault="00626B81" w:rsidP="00626B81">
      <w:pPr>
        <w:numPr>
          <w:ilvl w:val="0"/>
          <w:numId w:val="7"/>
        </w:numPr>
        <w:spacing w:before="100" w:beforeAutospacing="1" w:after="100" w:afterAutospacing="1" w:line="240" w:lineRule="auto"/>
        <w:rPr>
          <w:rFonts w:ascii="Aptos" w:eastAsia="Times New Roman" w:hAnsi="Aptos"/>
          <w:color w:val="000000"/>
          <w:sz w:val="24"/>
          <w:szCs w:val="24"/>
        </w:rPr>
      </w:pPr>
      <w:r>
        <w:rPr>
          <w:rFonts w:ascii="Aptos" w:eastAsia="Times New Roman" w:hAnsi="Aptos"/>
          <w:color w:val="000000"/>
          <w:sz w:val="24"/>
          <w:szCs w:val="24"/>
        </w:rPr>
        <w:t>Contactor 12V return continuity (dynamic/cable shake tests)</w:t>
      </w:r>
    </w:p>
    <w:p w14:paraId="2CAC86F8" w14:textId="1D375BB6" w:rsidR="00626B81" w:rsidRDefault="0008230F" w:rsidP="00987B3F">
      <w:pPr>
        <w:rPr>
          <w:sz w:val="24"/>
          <w:szCs w:val="24"/>
        </w:rPr>
      </w:pPr>
      <w:r w:rsidRPr="001B47F1">
        <w:rPr>
          <w:sz w:val="24"/>
          <w:szCs w:val="24"/>
        </w:rPr>
        <w:t xml:space="preserve">Have a call, need to </w:t>
      </w:r>
      <w:r w:rsidR="001B47F1" w:rsidRPr="001B47F1">
        <w:rPr>
          <w:sz w:val="24"/>
          <w:szCs w:val="24"/>
        </w:rPr>
        <w:t>drop.</w:t>
      </w:r>
    </w:p>
    <w:p w14:paraId="34E2C668" w14:textId="77777777" w:rsidR="00E55BDB" w:rsidRDefault="00E55BDB" w:rsidP="00987B3F">
      <w:pPr>
        <w:rPr>
          <w:sz w:val="24"/>
          <w:szCs w:val="24"/>
        </w:rPr>
      </w:pPr>
    </w:p>
    <w:p w14:paraId="6B0E8EA8" w14:textId="5F114722" w:rsidR="00E55BDB" w:rsidRPr="00E55BDB" w:rsidRDefault="00E55BDB" w:rsidP="00987B3F">
      <w:pPr>
        <w:rPr>
          <w:b/>
          <w:bCs/>
          <w:sz w:val="24"/>
          <w:szCs w:val="24"/>
        </w:rPr>
      </w:pPr>
      <w:r w:rsidRPr="00E55BDB">
        <w:rPr>
          <w:b/>
          <w:bCs/>
          <w:sz w:val="24"/>
          <w:szCs w:val="24"/>
        </w:rPr>
        <w:t>PCM part number</w:t>
      </w:r>
    </w:p>
    <w:p w14:paraId="397ADCC0" w14:textId="52329DEB" w:rsidR="00E55BDB" w:rsidRPr="00E55BDB" w:rsidRDefault="00E55BDB" w:rsidP="00987B3F">
      <w:pPr>
        <w:rPr>
          <w:b/>
          <w:bCs/>
          <w:sz w:val="24"/>
          <w:szCs w:val="24"/>
        </w:rPr>
      </w:pPr>
      <w:r w:rsidRPr="00E55BDB">
        <w:rPr>
          <w:b/>
          <w:bCs/>
          <w:sz w:val="24"/>
          <w:szCs w:val="24"/>
        </w:rPr>
        <w:t>PCM part # 111186 ASSY, PCM, INTEGRATION KIT, 2.1M PCM/SOFTWARE</w:t>
      </w:r>
    </w:p>
    <w:p w14:paraId="7AF1B1FA" w14:textId="084570BC" w:rsidR="00134701" w:rsidRDefault="00134701" w:rsidP="00987B3F">
      <w:pPr>
        <w:rPr>
          <w:sz w:val="24"/>
          <w:szCs w:val="24"/>
        </w:rPr>
      </w:pPr>
      <w:r>
        <w:rPr>
          <w:sz w:val="24"/>
          <w:szCs w:val="24"/>
        </w:rPr>
        <w:t>SCM part P06</w:t>
      </w:r>
    </w:p>
    <w:p w14:paraId="23C61E83" w14:textId="76B438BD" w:rsidR="00CF010D" w:rsidRDefault="00134701" w:rsidP="00987B3F">
      <w:pPr>
        <w:rPr>
          <w:sz w:val="24"/>
          <w:szCs w:val="24"/>
        </w:rPr>
      </w:pPr>
      <w:r w:rsidRPr="00134701">
        <w:rPr>
          <w:sz w:val="24"/>
          <w:szCs w:val="24"/>
        </w:rPr>
        <w:t>34      CPT110842      Harness, LV and Controls, Plate to PCAS 1 according to the parts book</w:t>
      </w:r>
    </w:p>
    <w:p w14:paraId="0631190D" w14:textId="3474E444" w:rsidR="00CF010D" w:rsidRPr="00CF010D" w:rsidRDefault="00CF010D" w:rsidP="00CF010D">
      <w:pPr>
        <w:pStyle w:val="NormalWeb"/>
        <w:rPr>
          <w:b/>
          <w:bCs/>
          <w:sz w:val="28"/>
          <w:szCs w:val="28"/>
        </w:rPr>
      </w:pPr>
      <w:r w:rsidRPr="00CF010D">
        <w:rPr>
          <w:b/>
          <w:bCs/>
          <w:sz w:val="28"/>
          <w:szCs w:val="28"/>
        </w:rPr>
        <w:t>Moving forward, all failed field PDU’s will be returned to the following address:</w:t>
      </w:r>
      <w:r w:rsidR="00CA7307">
        <w:rPr>
          <w:b/>
          <w:bCs/>
          <w:sz w:val="28"/>
          <w:szCs w:val="28"/>
        </w:rPr>
        <w:t xml:space="preserve"> CEP. </w:t>
      </w:r>
    </w:p>
    <w:p w14:paraId="249AB907" w14:textId="77777777" w:rsidR="00CF010D" w:rsidRDefault="00CF010D" w:rsidP="00CF010D">
      <w:pPr>
        <w:pStyle w:val="NormalWeb"/>
      </w:pPr>
      <w:r>
        <w:t>ATTN: Melony Bean</w:t>
      </w:r>
    </w:p>
    <w:p w14:paraId="5EB908F3" w14:textId="77777777" w:rsidR="00CF010D" w:rsidRDefault="00CF010D" w:rsidP="00CF010D">
      <w:pPr>
        <w:pStyle w:val="NormalWeb"/>
      </w:pPr>
      <w:r>
        <w:t>Address: 500 Central Ave, Dock 72, Columbus, IN 47201</w:t>
      </w:r>
    </w:p>
    <w:p w14:paraId="270A18DB" w14:textId="77777777" w:rsidR="00CA7307" w:rsidRDefault="00CA7307" w:rsidP="00987B3F">
      <w:pPr>
        <w:rPr>
          <w:b/>
          <w:bCs/>
          <w:sz w:val="28"/>
          <w:szCs w:val="28"/>
        </w:rPr>
      </w:pPr>
    </w:p>
    <w:p w14:paraId="43ABDDE2" w14:textId="77777777" w:rsidR="00CA7307" w:rsidRDefault="00CA7307" w:rsidP="00987B3F">
      <w:pPr>
        <w:rPr>
          <w:b/>
          <w:bCs/>
          <w:sz w:val="28"/>
          <w:szCs w:val="28"/>
        </w:rPr>
      </w:pPr>
    </w:p>
    <w:p w14:paraId="5BC6513A" w14:textId="77777777" w:rsidR="00CA7307" w:rsidRDefault="00CA7307" w:rsidP="00987B3F">
      <w:pPr>
        <w:rPr>
          <w:b/>
          <w:bCs/>
          <w:sz w:val="28"/>
          <w:szCs w:val="28"/>
        </w:rPr>
      </w:pPr>
    </w:p>
    <w:p w14:paraId="6BF9CFE2" w14:textId="58278FC4" w:rsidR="008E1172" w:rsidRPr="008E1172" w:rsidRDefault="008E1172" w:rsidP="008E1172">
      <w:pPr>
        <w:rPr>
          <w:b/>
          <w:bCs/>
          <w:sz w:val="32"/>
          <w:szCs w:val="32"/>
        </w:rPr>
      </w:pPr>
      <w:r w:rsidRPr="008E1172">
        <w:rPr>
          <w:b/>
          <w:bCs/>
          <w:sz w:val="32"/>
          <w:szCs w:val="32"/>
        </w:rPr>
        <w:lastRenderedPageBreak/>
        <w:t>QSOL instructions:</w:t>
      </w:r>
    </w:p>
    <w:p w14:paraId="275F7F26" w14:textId="0774125D" w:rsidR="008E1172" w:rsidRPr="008E1172" w:rsidRDefault="008E1172" w:rsidP="008E1172">
      <w:pPr>
        <w:rPr>
          <w:sz w:val="28"/>
          <w:szCs w:val="28"/>
        </w:rPr>
      </w:pPr>
      <w:r w:rsidRPr="008E1172">
        <w:rPr>
          <w:sz w:val="28"/>
          <w:szCs w:val="28"/>
        </w:rPr>
        <w:t>TSR states if you need a wire schematic, please visit QSOL at the link below.</w:t>
      </w:r>
    </w:p>
    <w:p w14:paraId="5BAF53B8" w14:textId="4E7F10BC" w:rsidR="008E1172" w:rsidRPr="008E1172" w:rsidRDefault="008E1172" w:rsidP="008E1172">
      <w:pPr>
        <w:rPr>
          <w:sz w:val="28"/>
          <w:szCs w:val="28"/>
        </w:rPr>
      </w:pPr>
      <w:r w:rsidRPr="008E1172">
        <w:rPr>
          <w:sz w:val="28"/>
          <w:szCs w:val="28"/>
        </w:rPr>
        <w:t>https://quickserve.cummins.com/info/index.html</w:t>
      </w:r>
    </w:p>
    <w:p w14:paraId="61CF89A5" w14:textId="77777777" w:rsidR="00682410" w:rsidRPr="00682410" w:rsidRDefault="00B35C2D" w:rsidP="00682410">
      <w:pPr>
        <w:rPr>
          <w:sz w:val="28"/>
          <w:szCs w:val="28"/>
        </w:rPr>
      </w:pPr>
      <w:r>
        <w:rPr>
          <w:sz w:val="28"/>
          <w:szCs w:val="28"/>
        </w:rPr>
        <w:t>Please select the following product info.</w:t>
      </w:r>
      <w:r>
        <w:rPr>
          <w:sz w:val="28"/>
          <w:szCs w:val="28"/>
        </w:rPr>
        <w:br/>
      </w:r>
      <w:r w:rsidR="008E1172" w:rsidRPr="008E1172">
        <w:rPr>
          <w:sz w:val="28"/>
          <w:szCs w:val="28"/>
        </w:rPr>
        <w:t>BES CM0196 EV114B</w:t>
      </w:r>
      <w:r w:rsidR="00682410">
        <w:rPr>
          <w:sz w:val="28"/>
          <w:szCs w:val="28"/>
        </w:rPr>
        <w:br/>
      </w:r>
      <w:r w:rsidR="00682410">
        <w:rPr>
          <w:sz w:val="28"/>
          <w:szCs w:val="28"/>
        </w:rPr>
        <w:br/>
      </w:r>
      <w:r w:rsidR="00682410" w:rsidRPr="00682410">
        <w:rPr>
          <w:b/>
          <w:bCs/>
          <w:sz w:val="32"/>
          <w:szCs w:val="32"/>
        </w:rPr>
        <w:t>QSOL DTC instructions:</w:t>
      </w:r>
      <w:r w:rsidR="00682410">
        <w:rPr>
          <w:sz w:val="28"/>
          <w:szCs w:val="28"/>
        </w:rPr>
        <w:br/>
      </w:r>
      <w:r w:rsidR="00682410">
        <w:rPr>
          <w:sz w:val="28"/>
          <w:szCs w:val="28"/>
        </w:rPr>
        <w:br/>
      </w:r>
      <w:r w:rsidR="00682410" w:rsidRPr="00682410">
        <w:rPr>
          <w:sz w:val="28"/>
          <w:szCs w:val="28"/>
        </w:rPr>
        <w:t xml:space="preserve">TSR states please work through Quick Serve Online and TCS to resolve this issue. If QSOL is missing information to help you fix this </w:t>
      </w:r>
      <w:proofErr w:type="gramStart"/>
      <w:r w:rsidR="00682410" w:rsidRPr="00682410">
        <w:rPr>
          <w:sz w:val="28"/>
          <w:szCs w:val="28"/>
        </w:rPr>
        <w:t>unit</w:t>
      </w:r>
      <w:proofErr w:type="gramEnd"/>
      <w:r w:rsidR="00682410" w:rsidRPr="00682410">
        <w:rPr>
          <w:sz w:val="28"/>
          <w:szCs w:val="28"/>
        </w:rPr>
        <w:t xml:space="preserve"> please reach out to OnTrac and submit a ticket through QSOL to update the trouble shooting. IF you </w:t>
      </w:r>
      <w:proofErr w:type="spellStart"/>
      <w:proofErr w:type="gramStart"/>
      <w:r w:rsidR="00682410" w:rsidRPr="00682410">
        <w:rPr>
          <w:sz w:val="28"/>
          <w:szCs w:val="28"/>
        </w:rPr>
        <w:t>cant</w:t>
      </w:r>
      <w:proofErr w:type="spellEnd"/>
      <w:proofErr w:type="gramEnd"/>
      <w:r w:rsidR="00682410" w:rsidRPr="00682410">
        <w:rPr>
          <w:sz w:val="28"/>
          <w:szCs w:val="28"/>
        </w:rPr>
        <w:t xml:space="preserve"> resolve this issue with QSOL or TCS please reach out to OnTrac for help.</w:t>
      </w:r>
    </w:p>
    <w:p w14:paraId="71E05D33" w14:textId="77777777" w:rsidR="00682410" w:rsidRPr="00682410" w:rsidRDefault="00682410" w:rsidP="00682410">
      <w:pPr>
        <w:rPr>
          <w:sz w:val="28"/>
          <w:szCs w:val="28"/>
        </w:rPr>
      </w:pPr>
    </w:p>
    <w:p w14:paraId="47645AB3" w14:textId="77777777" w:rsidR="00682410" w:rsidRPr="00682410" w:rsidRDefault="00682410" w:rsidP="00682410">
      <w:pPr>
        <w:rPr>
          <w:sz w:val="28"/>
          <w:szCs w:val="28"/>
        </w:rPr>
      </w:pPr>
      <w:r w:rsidRPr="00682410">
        <w:rPr>
          <w:sz w:val="28"/>
          <w:szCs w:val="28"/>
        </w:rPr>
        <w:t>https://quickserve.cummins.com/info/index.html</w:t>
      </w:r>
    </w:p>
    <w:p w14:paraId="6FF85187" w14:textId="77777777" w:rsidR="00682410" w:rsidRPr="00682410" w:rsidRDefault="00682410" w:rsidP="00682410">
      <w:pPr>
        <w:rPr>
          <w:sz w:val="28"/>
          <w:szCs w:val="28"/>
        </w:rPr>
      </w:pPr>
    </w:p>
    <w:p w14:paraId="245C9358" w14:textId="77777777" w:rsidR="00682410" w:rsidRPr="00682410" w:rsidRDefault="00682410" w:rsidP="00682410">
      <w:pPr>
        <w:rPr>
          <w:sz w:val="28"/>
          <w:szCs w:val="28"/>
        </w:rPr>
      </w:pPr>
      <w:r w:rsidRPr="00682410">
        <w:rPr>
          <w:sz w:val="28"/>
          <w:szCs w:val="28"/>
        </w:rPr>
        <w:t>BES CM0196 EV114B</w:t>
      </w:r>
    </w:p>
    <w:p w14:paraId="0E8D4EA5" w14:textId="77777777" w:rsidR="00682410" w:rsidRPr="00682410" w:rsidRDefault="00682410" w:rsidP="00682410">
      <w:pPr>
        <w:rPr>
          <w:sz w:val="28"/>
          <w:szCs w:val="28"/>
        </w:rPr>
      </w:pPr>
    </w:p>
    <w:p w14:paraId="0F6B5001" w14:textId="5E0EC1D8" w:rsidR="00CA7307" w:rsidRPr="008E1172" w:rsidRDefault="00682410" w:rsidP="00682410">
      <w:pPr>
        <w:rPr>
          <w:sz w:val="28"/>
          <w:szCs w:val="28"/>
        </w:rPr>
      </w:pPr>
      <w:r w:rsidRPr="00682410">
        <w:rPr>
          <w:sz w:val="28"/>
          <w:szCs w:val="28"/>
        </w:rPr>
        <w:t>TSR updated the case and emailed the case to the facility.</w:t>
      </w:r>
    </w:p>
    <w:p w14:paraId="5E4858CA" w14:textId="77777777" w:rsidR="00CA7307" w:rsidRDefault="00CA7307" w:rsidP="00987B3F">
      <w:pPr>
        <w:rPr>
          <w:b/>
          <w:bCs/>
          <w:sz w:val="28"/>
          <w:szCs w:val="28"/>
        </w:rPr>
      </w:pPr>
    </w:p>
    <w:p w14:paraId="7C4C0744" w14:textId="77777777" w:rsidR="00CA7307" w:rsidRDefault="00CA7307" w:rsidP="00987B3F">
      <w:pPr>
        <w:rPr>
          <w:b/>
          <w:bCs/>
          <w:sz w:val="28"/>
          <w:szCs w:val="28"/>
        </w:rPr>
      </w:pPr>
    </w:p>
    <w:p w14:paraId="55C0C337" w14:textId="77777777" w:rsidR="00CA7307" w:rsidRDefault="00CA7307" w:rsidP="00987B3F">
      <w:pPr>
        <w:rPr>
          <w:b/>
          <w:bCs/>
          <w:sz w:val="28"/>
          <w:szCs w:val="28"/>
        </w:rPr>
      </w:pPr>
    </w:p>
    <w:p w14:paraId="048C2E63" w14:textId="0BBFBCF5" w:rsidR="00CF010D" w:rsidRPr="00CA7307" w:rsidRDefault="00CA7307" w:rsidP="00987B3F">
      <w:pPr>
        <w:rPr>
          <w:b/>
          <w:bCs/>
          <w:sz w:val="28"/>
          <w:szCs w:val="28"/>
        </w:rPr>
      </w:pPr>
      <w:r w:rsidRPr="00CA7307">
        <w:rPr>
          <w:b/>
          <w:bCs/>
          <w:sz w:val="28"/>
          <w:szCs w:val="28"/>
        </w:rPr>
        <w:t xml:space="preserve">Troy return address: </w:t>
      </w:r>
    </w:p>
    <w:p w14:paraId="178A763E" w14:textId="541D12C6" w:rsidR="00CA7307" w:rsidRDefault="00CA7307" w:rsidP="00CA7307">
      <w:r>
        <w:t xml:space="preserve">*Please label all the parts correctly and with the correct OnTrac case </w:t>
      </w:r>
      <w:r w:rsidR="004A2854">
        <w:t>number (</w:t>
      </w:r>
      <w:r>
        <w:t>very important). Also, use ground service for all the return items.</w:t>
      </w:r>
      <w:r>
        <w:br/>
        <w:t>Once completed, please send the invoice and the tracking number to OnTrac for authorization.</w:t>
      </w:r>
      <w:r>
        <w:br/>
      </w:r>
      <w:r>
        <w:br/>
        <w:t xml:space="preserve">Return </w:t>
      </w:r>
      <w:r w:rsidR="004A2854">
        <w:t>address:</w:t>
      </w:r>
      <w:r>
        <w:t xml:space="preserve"> </w:t>
      </w:r>
    </w:p>
    <w:p w14:paraId="35E6DFAC" w14:textId="07C55076" w:rsidR="00CA7307" w:rsidRDefault="00CA7307" w:rsidP="00CA7307">
      <w:pPr>
        <w:pStyle w:val="NormalWeb"/>
        <w:rPr>
          <w:rStyle w:val="ui-provider"/>
        </w:rPr>
      </w:pPr>
      <w:r>
        <w:t>Cummins-Meritor</w:t>
      </w:r>
      <w:r>
        <w:br/>
        <w:t xml:space="preserve">ATN Poorvak Patel B264 /Joel Mitchell </w:t>
      </w:r>
      <w:r>
        <w:rPr>
          <w:rStyle w:val="ui-provider"/>
        </w:rPr>
        <w:t>B272</w:t>
      </w:r>
      <w:r>
        <w:t xml:space="preserve"> (PLEASE PUT THE CORRECT ONTRAC </w:t>
      </w:r>
      <w:r>
        <w:lastRenderedPageBreak/>
        <w:t>CASE NUMBER HERE)</w:t>
      </w:r>
      <w:r>
        <w:br/>
      </w:r>
      <w:r>
        <w:rPr>
          <w:rStyle w:val="ui-provider"/>
        </w:rPr>
        <w:t>2135 W Maple Rd, Troy, MI 48084</w:t>
      </w:r>
      <w:r>
        <w:br/>
        <w:t>1-866-668-</w:t>
      </w:r>
      <w:r w:rsidR="004A2854">
        <w:t>7221.</w:t>
      </w:r>
    </w:p>
    <w:p w14:paraId="1B99E4F5" w14:textId="0AC68E8E" w:rsidR="00BF6A0C" w:rsidRDefault="00BF6A0C" w:rsidP="00987B3F">
      <w:pPr>
        <w:rPr>
          <w:rFonts w:ascii="BentonSans-Medium" w:hAnsi="BentonSans-Medium"/>
          <w:color w:val="171717"/>
          <w:spacing w:val="6"/>
          <w:sz w:val="21"/>
          <w:szCs w:val="21"/>
          <w:shd w:val="clear" w:color="auto" w:fill="FFFFFF"/>
        </w:rPr>
      </w:pPr>
      <w:r>
        <w:rPr>
          <w:rFonts w:ascii="BentonSans-Medium" w:hAnsi="BentonSans-Medium"/>
          <w:color w:val="171717"/>
          <w:spacing w:val="6"/>
          <w:sz w:val="21"/>
          <w:szCs w:val="21"/>
          <w:shd w:val="clear" w:color="auto" w:fill="FFFFFF"/>
        </w:rPr>
        <w:t>Ontrac Phone #</w:t>
      </w:r>
    </w:p>
    <w:p w14:paraId="31FF26BC" w14:textId="08A6C67F" w:rsidR="00CA7307" w:rsidRDefault="00BF6A0C" w:rsidP="00987B3F">
      <w:pPr>
        <w:rPr>
          <w:rFonts w:ascii="BentonSans-Medium" w:hAnsi="BentonSans-Medium"/>
          <w:color w:val="171717"/>
          <w:spacing w:val="6"/>
          <w:sz w:val="21"/>
          <w:szCs w:val="21"/>
          <w:shd w:val="clear" w:color="auto" w:fill="FFFFFF"/>
        </w:rPr>
      </w:pPr>
      <w:r>
        <w:rPr>
          <w:rFonts w:ascii="BentonSans-Medium" w:hAnsi="BentonSans-Medium"/>
          <w:color w:val="171717"/>
          <w:spacing w:val="6"/>
          <w:sz w:val="21"/>
          <w:szCs w:val="21"/>
          <w:shd w:val="clear" w:color="auto" w:fill="FFFFFF"/>
        </w:rPr>
        <w:t>1-866-668-7221</w:t>
      </w:r>
    </w:p>
    <w:p w14:paraId="0119BAED" w14:textId="5324BFD5" w:rsidR="00827D31" w:rsidRPr="00300C39" w:rsidRDefault="00827D31" w:rsidP="00987B3F">
      <w:pPr>
        <w:rPr>
          <w:rFonts w:cstheme="minorHAnsi"/>
          <w:color w:val="171717"/>
          <w:spacing w:val="6"/>
          <w:shd w:val="clear" w:color="auto" w:fill="FFFFFF"/>
        </w:rPr>
      </w:pPr>
    </w:p>
    <w:p w14:paraId="43E02EE3" w14:textId="553656CA" w:rsidR="00827D31" w:rsidRPr="00300C39" w:rsidRDefault="00827D31" w:rsidP="00987B3F">
      <w:pPr>
        <w:rPr>
          <w:rFonts w:cstheme="minorHAnsi"/>
          <w:b/>
          <w:bCs/>
          <w:color w:val="171717"/>
          <w:spacing w:val="6"/>
          <w:shd w:val="clear" w:color="auto" w:fill="FFFFFF"/>
        </w:rPr>
      </w:pPr>
      <w:r w:rsidRPr="00300C39">
        <w:rPr>
          <w:rFonts w:cstheme="minorHAnsi"/>
          <w:b/>
          <w:bCs/>
          <w:color w:val="171717"/>
          <w:spacing w:val="6"/>
          <w:shd w:val="clear" w:color="auto" w:fill="FFFFFF"/>
        </w:rPr>
        <w:t>Return alt key text.</w:t>
      </w:r>
    </w:p>
    <w:p w14:paraId="7F278C78" w14:textId="2B44DF4A" w:rsidR="00827D31" w:rsidRDefault="00827D31" w:rsidP="00987B3F">
      <w:pPr>
        <w:rPr>
          <w:rFonts w:ascii="BentonSans-Medium" w:hAnsi="BentonSans-Medium"/>
          <w:color w:val="171717"/>
          <w:spacing w:val="6"/>
          <w:sz w:val="21"/>
          <w:szCs w:val="21"/>
          <w:shd w:val="clear" w:color="auto" w:fill="FFFFFF"/>
        </w:rPr>
      </w:pPr>
    </w:p>
    <w:p w14:paraId="79467164" w14:textId="77777777" w:rsidR="00770AF0" w:rsidRDefault="00770AF0" w:rsidP="00770AF0">
      <w:pPr>
        <w:pStyle w:val="NormalWeb"/>
        <w:spacing w:after="120" w:afterAutospacing="0"/>
      </w:pPr>
      <w:r>
        <w:t>*Please label all the parts correctly and with the correct OnTrac case number (very important). Also, use ground service for all the return items.</w:t>
      </w:r>
      <w:r>
        <w:br/>
        <w:t xml:space="preserve">Once completed, please send the </w:t>
      </w:r>
      <w:proofErr w:type="gramStart"/>
      <w:r>
        <w:t>invoice(</w:t>
      </w:r>
      <w:proofErr w:type="gramEnd"/>
      <w:r>
        <w:t>including return freight) and the tracking number to OnTrac for authorization.</w:t>
      </w:r>
    </w:p>
    <w:p w14:paraId="1E790A6F" w14:textId="77777777" w:rsidR="00770AF0" w:rsidRDefault="00770AF0" w:rsidP="00770AF0">
      <w:pPr>
        <w:pStyle w:val="NormalWeb"/>
        <w:spacing w:after="120" w:afterAutospacing="0"/>
      </w:pPr>
      <w:r>
        <w:t>All</w:t>
      </w:r>
      <w:r>
        <w:rPr>
          <w:shd w:val="clear" w:color="auto" w:fill="E5F18F"/>
        </w:rPr>
        <w:t xml:space="preserve"> </w:t>
      </w:r>
      <w:proofErr w:type="spellStart"/>
      <w:r>
        <w:rPr>
          <w:shd w:val="clear" w:color="auto" w:fill="E5F18F"/>
        </w:rPr>
        <w:t>epowetrain</w:t>
      </w:r>
      <w:proofErr w:type="spellEnd"/>
      <w:r>
        <w:rPr>
          <w:shd w:val="clear" w:color="auto" w:fill="E5F18F"/>
        </w:rPr>
        <w:t xml:space="preserve"> </w:t>
      </w:r>
      <w:proofErr w:type="spellStart"/>
      <w:proofErr w:type="gramStart"/>
      <w:r>
        <w:rPr>
          <w:shd w:val="clear" w:color="auto" w:fill="E5F18F"/>
        </w:rPr>
        <w:t>componentes</w:t>
      </w:r>
      <w:proofErr w:type="spellEnd"/>
      <w:r>
        <w:rPr>
          <w:shd w:val="clear" w:color="auto" w:fill="E5F18F"/>
        </w:rPr>
        <w:t>(</w:t>
      </w:r>
      <w:proofErr w:type="spellStart"/>
      <w:proofErr w:type="gramEnd"/>
      <w:r>
        <w:rPr>
          <w:shd w:val="clear" w:color="auto" w:fill="E5F18F"/>
        </w:rPr>
        <w:t>Inverters,shift</w:t>
      </w:r>
      <w:proofErr w:type="spellEnd"/>
      <w:r>
        <w:rPr>
          <w:shd w:val="clear" w:color="auto" w:fill="E5F18F"/>
        </w:rPr>
        <w:t xml:space="preserve"> actuators, e-motor, and powertrain cables)</w:t>
      </w:r>
      <w:r>
        <w:t xml:space="preserve"> will go to following address :</w:t>
      </w:r>
      <w:r>
        <w:br/>
        <w:t> </w:t>
      </w:r>
    </w:p>
    <w:p w14:paraId="0EAE4738" w14:textId="09B8E4CE" w:rsidR="00770AF0" w:rsidRDefault="00770AF0" w:rsidP="00770AF0">
      <w:pPr>
        <w:pStyle w:val="NormalWeb"/>
        <w:spacing w:after="120" w:afterAutospacing="0"/>
      </w:pPr>
      <w:r>
        <w:t>ATN Poorvak Patel B264 (PLEASE PUT THE CORRECT ONTRAC CASE NUMBER HERE)</w:t>
      </w:r>
      <w:r>
        <w:br/>
        <w:t>2135 W Maple Rd, Troy, MI 48084</w:t>
      </w:r>
      <w:r>
        <w:br/>
        <w:t>1-866-668-7221</w:t>
      </w:r>
    </w:p>
    <w:p w14:paraId="3BD1375C" w14:textId="7F89A209" w:rsidR="00770AF0" w:rsidRDefault="00770AF0" w:rsidP="00770AF0">
      <w:pPr>
        <w:pStyle w:val="NormalWeb"/>
        <w:spacing w:after="120" w:afterAutospacing="0"/>
      </w:pPr>
      <w:r>
        <w:t xml:space="preserve">All other </w:t>
      </w:r>
      <w:r w:rsidR="009C4EA9">
        <w:t>items will</w:t>
      </w:r>
      <w:r>
        <w:t xml:space="preserve"> need to be returned to the following address:</w:t>
      </w:r>
    </w:p>
    <w:p w14:paraId="10ED5ECD" w14:textId="07855659" w:rsidR="00827D31" w:rsidRDefault="00770AF0" w:rsidP="009C4EA9">
      <w:pPr>
        <w:pStyle w:val="NormalWeb"/>
        <w:spacing w:after="120" w:afterAutospacing="0"/>
      </w:pPr>
      <w:r>
        <w:t>ATTN: Melony Bean (PLEASE PUT THE CORRECT ONTRAC CASE NUMBER HERE)</w:t>
      </w:r>
      <w:r w:rsidR="009C4EA9">
        <w:br/>
      </w:r>
      <w:r>
        <w:t>Address: 500 Central Ave, Dock 72, Columbus, IN 47201</w:t>
      </w:r>
    </w:p>
    <w:p w14:paraId="214E5359" w14:textId="77777777" w:rsidR="009C4EA9" w:rsidRDefault="009C4EA9" w:rsidP="009C4EA9">
      <w:pPr>
        <w:pStyle w:val="NormalWeb"/>
        <w:spacing w:after="120" w:afterAutospacing="0"/>
      </w:pPr>
    </w:p>
    <w:p w14:paraId="7D5AA401" w14:textId="77777777" w:rsidR="00827D31" w:rsidRDefault="00827D31" w:rsidP="00827D31">
      <w:r>
        <w:t>Let me know if you have any questions/concerns.</w:t>
      </w:r>
    </w:p>
    <w:p w14:paraId="0C36F1ED" w14:textId="3BEC89A4" w:rsidR="00827D31" w:rsidRDefault="00827D31" w:rsidP="00987B3F">
      <w:pPr>
        <w:rPr>
          <w:rFonts w:ascii="BentonSans-Medium" w:hAnsi="BentonSans-Medium"/>
          <w:color w:val="171717"/>
          <w:spacing w:val="6"/>
          <w:sz w:val="21"/>
          <w:szCs w:val="21"/>
          <w:shd w:val="clear" w:color="auto" w:fill="FFFFFF"/>
        </w:rPr>
      </w:pPr>
    </w:p>
    <w:p w14:paraId="58776EAE" w14:textId="77777777" w:rsidR="00F94271" w:rsidRDefault="00F94271" w:rsidP="00987B3F">
      <w:pPr>
        <w:rPr>
          <w:rStyle w:val="ui-provider"/>
        </w:rPr>
      </w:pPr>
      <w:r w:rsidRPr="00F94271">
        <w:rPr>
          <w:rFonts w:cstheme="minorHAnsi"/>
          <w:b/>
          <w:bCs/>
          <w:color w:val="171717"/>
          <w:spacing w:val="6"/>
          <w:sz w:val="40"/>
          <w:szCs w:val="40"/>
          <w:shd w:val="clear" w:color="auto" w:fill="FFFFFF"/>
        </w:rPr>
        <w:t>R5.007 SCM reflash</w:t>
      </w:r>
      <w:r>
        <w:rPr>
          <w:rFonts w:cstheme="minorHAnsi"/>
          <w:b/>
          <w:bCs/>
          <w:color w:val="171717"/>
          <w:spacing w:val="6"/>
          <w:sz w:val="40"/>
          <w:szCs w:val="40"/>
          <w:shd w:val="clear" w:color="auto" w:fill="FFFFFF"/>
        </w:rPr>
        <w:t xml:space="preserve"> request</w:t>
      </w:r>
      <w:r>
        <w:rPr>
          <w:rFonts w:cstheme="minorHAnsi"/>
          <w:b/>
          <w:bCs/>
          <w:color w:val="171717"/>
          <w:spacing w:val="6"/>
          <w:sz w:val="40"/>
          <w:szCs w:val="40"/>
          <w:shd w:val="clear" w:color="auto" w:fill="FFFFFF"/>
        </w:rPr>
        <w:br/>
      </w:r>
    </w:p>
    <w:p w14:paraId="2ED4FA58" w14:textId="3E18CCD9" w:rsidR="00F94271" w:rsidRPr="00F94271" w:rsidRDefault="00F94271" w:rsidP="00987B3F">
      <w:pPr>
        <w:rPr>
          <w:rFonts w:cstheme="minorHAnsi"/>
          <w:b/>
          <w:bCs/>
          <w:color w:val="171717"/>
          <w:spacing w:val="6"/>
          <w:sz w:val="40"/>
          <w:szCs w:val="40"/>
          <w:shd w:val="clear" w:color="auto" w:fill="FFFFFF"/>
        </w:rPr>
      </w:pPr>
      <w:r>
        <w:rPr>
          <w:rStyle w:val="ui-provider"/>
        </w:rPr>
        <w:lastRenderedPageBreak/>
        <w:t>After reflash -&gt; home -</w:t>
      </w:r>
      <w:proofErr w:type="gramStart"/>
      <w:r>
        <w:rPr>
          <w:rStyle w:val="ui-provider"/>
        </w:rPr>
        <w:t>&gt;  info</w:t>
      </w:r>
      <w:proofErr w:type="gramEnd"/>
      <w:r>
        <w:rPr>
          <w:rStyle w:val="ui-provider"/>
        </w:rPr>
        <w:t xml:space="preserve"> -&gt; select SCM-&gt; take a screenshot of SCM software level for R5.007 and send it to OnTrac</w:t>
      </w:r>
      <w:r>
        <w:rPr>
          <w:rFonts w:cstheme="minorHAnsi"/>
          <w:b/>
          <w:bCs/>
          <w:color w:val="171717"/>
          <w:spacing w:val="6"/>
          <w:sz w:val="40"/>
          <w:szCs w:val="40"/>
          <w:shd w:val="clear" w:color="auto" w:fill="FFFFFF"/>
        </w:rPr>
        <w:br/>
      </w:r>
      <w:r>
        <w:rPr>
          <w:noProof/>
        </w:rPr>
        <w:drawing>
          <wp:inline distT="0" distB="0" distL="0" distR="0" wp14:anchorId="4106CA07" wp14:editId="52C986AD">
            <wp:extent cx="5943600" cy="5255260"/>
            <wp:effectExtent l="0" t="0" r="0" b="0"/>
            <wp:docPr id="1984125072"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255260"/>
                    </a:xfrm>
                    <a:prstGeom prst="rect">
                      <a:avLst/>
                    </a:prstGeom>
                    <a:noFill/>
                    <a:ln>
                      <a:noFill/>
                    </a:ln>
                  </pic:spPr>
                </pic:pic>
              </a:graphicData>
            </a:graphic>
          </wp:inline>
        </w:drawing>
      </w:r>
    </w:p>
    <w:p w14:paraId="15682A59" w14:textId="582D4BBB" w:rsidR="008800E8" w:rsidRDefault="008800E8" w:rsidP="00987B3F">
      <w:pPr>
        <w:rPr>
          <w:rFonts w:ascii="BentonSans-Medium" w:hAnsi="BentonSans-Medium"/>
          <w:color w:val="171717"/>
          <w:spacing w:val="6"/>
          <w:sz w:val="21"/>
          <w:szCs w:val="21"/>
          <w:shd w:val="clear" w:color="auto" w:fill="FFFFFF"/>
        </w:rPr>
      </w:pPr>
    </w:p>
    <w:p w14:paraId="2E877B83" w14:textId="158B4299" w:rsidR="008800E8" w:rsidRDefault="008800E8" w:rsidP="008800E8">
      <w:pPr>
        <w:rPr>
          <w:b/>
          <w:bCs/>
          <w:sz w:val="40"/>
          <w:szCs w:val="40"/>
        </w:rPr>
      </w:pPr>
      <w:r>
        <w:rPr>
          <w:b/>
          <w:bCs/>
          <w:sz w:val="40"/>
          <w:szCs w:val="40"/>
        </w:rPr>
        <w:t xml:space="preserve">MPX </w:t>
      </w:r>
      <w:r w:rsidRPr="00504844">
        <w:rPr>
          <w:b/>
          <w:bCs/>
          <w:sz w:val="40"/>
          <w:szCs w:val="40"/>
        </w:rPr>
        <w:t xml:space="preserve">Parts dept </w:t>
      </w:r>
    </w:p>
    <w:p w14:paraId="1E9A1E71" w14:textId="77777777" w:rsidR="008800E8" w:rsidRDefault="008800E8" w:rsidP="008800E8">
      <w:pPr>
        <w:rPr>
          <w:sz w:val="28"/>
          <w:szCs w:val="28"/>
        </w:rPr>
      </w:pPr>
      <w:r w:rsidRPr="00993657">
        <w:rPr>
          <w:sz w:val="28"/>
          <w:szCs w:val="28"/>
        </w:rPr>
        <w:t>1-888-725-9355</w:t>
      </w:r>
    </w:p>
    <w:p w14:paraId="5CBF3600" w14:textId="77777777" w:rsidR="008800E8" w:rsidRPr="00BF6A0C" w:rsidRDefault="008800E8" w:rsidP="00987B3F">
      <w:pPr>
        <w:rPr>
          <w:rFonts w:ascii="BentonSans-Medium" w:hAnsi="BentonSans-Medium"/>
          <w:color w:val="171717"/>
          <w:spacing w:val="6"/>
          <w:sz w:val="21"/>
          <w:szCs w:val="21"/>
          <w:shd w:val="clear" w:color="auto" w:fill="FFFFFF"/>
        </w:rPr>
      </w:pPr>
    </w:p>
    <w:p w14:paraId="4A48F5B4" w14:textId="66613AB3" w:rsidR="00B2776E" w:rsidRPr="00B2776E" w:rsidRDefault="00B2776E" w:rsidP="00987B3F">
      <w:pPr>
        <w:rPr>
          <w:b/>
          <w:bCs/>
          <w:sz w:val="24"/>
          <w:szCs w:val="24"/>
        </w:rPr>
      </w:pPr>
      <w:proofErr w:type="spellStart"/>
      <w:r w:rsidRPr="00B2776E">
        <w:rPr>
          <w:b/>
          <w:bCs/>
          <w:sz w:val="24"/>
          <w:szCs w:val="24"/>
        </w:rPr>
        <w:t>Keytxt</w:t>
      </w:r>
      <w:proofErr w:type="spellEnd"/>
    </w:p>
    <w:p w14:paraId="4B0B7945" w14:textId="77777777" w:rsidR="00C0559D" w:rsidRDefault="00B2776E" w:rsidP="00C0559D">
      <w:pPr>
        <w:pStyle w:val="NormalWeb"/>
        <w:spacing w:after="120" w:afterAutospacing="0"/>
      </w:pPr>
      <w:r>
        <w:t xml:space="preserve">Need to drop, have a </w:t>
      </w:r>
      <w:r w:rsidR="004A2854">
        <w:t>call.</w:t>
      </w:r>
      <w:r w:rsidR="00C0559D">
        <w:br/>
      </w:r>
      <w:r w:rsidR="00C0559D">
        <w:br/>
      </w:r>
      <w:r w:rsidR="00C0559D">
        <w:rPr>
          <w:b/>
          <w:bCs/>
          <w:sz w:val="32"/>
          <w:szCs w:val="32"/>
        </w:rPr>
        <w:br/>
      </w:r>
      <w:r w:rsidR="00C0559D" w:rsidRPr="00C0559D">
        <w:rPr>
          <w:b/>
          <w:bCs/>
          <w:sz w:val="32"/>
          <w:szCs w:val="32"/>
        </w:rPr>
        <w:lastRenderedPageBreak/>
        <w:t xml:space="preserve">Copper paste </w:t>
      </w:r>
      <w:proofErr w:type="spellStart"/>
      <w:r w:rsidR="00C0559D" w:rsidRPr="00C0559D">
        <w:rPr>
          <w:b/>
          <w:bCs/>
          <w:sz w:val="32"/>
          <w:szCs w:val="32"/>
        </w:rPr>
        <w:t>keytxt</w:t>
      </w:r>
      <w:proofErr w:type="spellEnd"/>
      <w:r w:rsidR="00C0559D">
        <w:br/>
      </w:r>
      <w:r w:rsidR="00C0559D">
        <w:br/>
        <w:t>TSR states please ensure 12V is turned off while making or breaking any connection with connectors or bonding / grounding straps. Please use the copper paste HCG or CP8-TB.</w:t>
      </w:r>
    </w:p>
    <w:p w14:paraId="1238199F" w14:textId="77777777" w:rsidR="00C0559D" w:rsidRDefault="00C0559D" w:rsidP="00C0559D">
      <w:pPr>
        <w:pStyle w:val="NormalWeb"/>
        <w:spacing w:after="120" w:afterAutospacing="0"/>
      </w:pPr>
      <w:r>
        <w:t>TSR states this paste can be bought through Grainger at the link below.</w:t>
      </w:r>
    </w:p>
    <w:p w14:paraId="0D3B9C2A" w14:textId="77777777" w:rsidR="00C0559D" w:rsidRDefault="00682410" w:rsidP="00C0559D">
      <w:pPr>
        <w:pStyle w:val="NormalWeb"/>
        <w:spacing w:after="120" w:afterAutospacing="0"/>
      </w:pPr>
      <w:hyperlink r:id="rId12" w:tgtFrame="_blank" w:tooltip="https://www.grainger.com/search?searchquery=thomas+%26+betts+cp8tb&amp;searchbar=true" w:history="1">
        <w:r w:rsidR="00C0559D">
          <w:rPr>
            <w:rStyle w:val="Hyperlink"/>
          </w:rPr>
          <w:t>https://www.grainger.com/search?searchQuery=thomas+%26+betts+CP8TB&amp;searchBar=true</w:t>
        </w:r>
      </w:hyperlink>
    </w:p>
    <w:p w14:paraId="3B15CC5B" w14:textId="34909814" w:rsidR="00B2776E" w:rsidRPr="00294FF9" w:rsidRDefault="00C0559D" w:rsidP="00987B3F">
      <w:pPr>
        <w:rPr>
          <w:rFonts w:ascii="Times New Roman" w:hAnsi="Times New Roman" w:cs="Times New Roman"/>
          <w:b/>
          <w:bCs/>
          <w:sz w:val="32"/>
          <w:szCs w:val="32"/>
        </w:rPr>
      </w:pPr>
      <w:r>
        <w:rPr>
          <w:sz w:val="24"/>
          <w:szCs w:val="24"/>
        </w:rPr>
        <w:br/>
      </w:r>
      <w:r w:rsidR="00294FF9" w:rsidRPr="00294FF9">
        <w:rPr>
          <w:rFonts w:ascii="Times New Roman" w:hAnsi="Times New Roman" w:cs="Times New Roman"/>
          <w:b/>
          <w:bCs/>
          <w:sz w:val="32"/>
          <w:szCs w:val="32"/>
        </w:rPr>
        <w:t>correct Key cycling sequence</w:t>
      </w:r>
      <w:r w:rsidR="00294FF9" w:rsidRPr="00294FF9">
        <w:rPr>
          <w:rFonts w:ascii="Times New Roman" w:hAnsi="Times New Roman" w:cs="Times New Roman"/>
          <w:b/>
          <w:bCs/>
          <w:sz w:val="32"/>
          <w:szCs w:val="32"/>
        </w:rPr>
        <w:br/>
      </w:r>
      <w:r w:rsidR="00294FF9">
        <w:rPr>
          <w:rFonts w:ascii="Times New Roman" w:hAnsi="Times New Roman" w:cs="Times New Roman"/>
          <w:b/>
          <w:bCs/>
          <w:sz w:val="32"/>
          <w:szCs w:val="32"/>
        </w:rPr>
        <w:br/>
      </w:r>
      <w:r w:rsidR="00294FF9" w:rsidRPr="00294FF9">
        <w:rPr>
          <w:rFonts w:ascii="Aptos" w:eastAsia="Aptos" w:hAnsi="Aptos" w:cs="Times New Roman"/>
        </w:rPr>
        <w:t xml:space="preserve">Key on -&gt; clear faults -&gt; Key off -&gt; wait 1 min -&gt; Key ON -&gt; Pull faults to confirm if fault is </w:t>
      </w:r>
      <w:proofErr w:type="gramStart"/>
      <w:r w:rsidR="00294FF9" w:rsidRPr="00294FF9">
        <w:rPr>
          <w:rFonts w:ascii="Aptos" w:eastAsia="Aptos" w:hAnsi="Aptos" w:cs="Times New Roman"/>
        </w:rPr>
        <w:t>present(</w:t>
      </w:r>
      <w:proofErr w:type="gramEnd"/>
      <w:r w:rsidR="00294FF9" w:rsidRPr="00294FF9">
        <w:rPr>
          <w:rFonts w:ascii="Aptos" w:eastAsia="Aptos" w:hAnsi="Aptos" w:cs="Times New Roman"/>
        </w:rPr>
        <w:t>please provide screenshot)</w:t>
      </w:r>
    </w:p>
    <w:sectPr w:rsidR="00B2776E" w:rsidRPr="00294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BentonSans-Medium">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14DA1"/>
    <w:multiLevelType w:val="multilevel"/>
    <w:tmpl w:val="A8FC781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7D81A26"/>
    <w:multiLevelType w:val="multilevel"/>
    <w:tmpl w:val="D5560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379199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132381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869755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840717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149403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44819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38685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87B3F"/>
    <w:rsid w:val="00022E10"/>
    <w:rsid w:val="0008230F"/>
    <w:rsid w:val="00134701"/>
    <w:rsid w:val="001B47F1"/>
    <w:rsid w:val="001C1823"/>
    <w:rsid w:val="00294FF9"/>
    <w:rsid w:val="00300061"/>
    <w:rsid w:val="00300C39"/>
    <w:rsid w:val="0030403B"/>
    <w:rsid w:val="003305F0"/>
    <w:rsid w:val="0034321A"/>
    <w:rsid w:val="003564FE"/>
    <w:rsid w:val="00360561"/>
    <w:rsid w:val="003F02DE"/>
    <w:rsid w:val="00402155"/>
    <w:rsid w:val="004A2854"/>
    <w:rsid w:val="00523C76"/>
    <w:rsid w:val="005E0FA1"/>
    <w:rsid w:val="00626B81"/>
    <w:rsid w:val="006455EE"/>
    <w:rsid w:val="00645852"/>
    <w:rsid w:val="0066392B"/>
    <w:rsid w:val="006676A6"/>
    <w:rsid w:val="00682410"/>
    <w:rsid w:val="006917C2"/>
    <w:rsid w:val="006C50C1"/>
    <w:rsid w:val="00770AF0"/>
    <w:rsid w:val="007C082E"/>
    <w:rsid w:val="00827D31"/>
    <w:rsid w:val="008800E8"/>
    <w:rsid w:val="008956C1"/>
    <w:rsid w:val="008E1172"/>
    <w:rsid w:val="00987B3F"/>
    <w:rsid w:val="009C4EA9"/>
    <w:rsid w:val="009E56FF"/>
    <w:rsid w:val="00A515CD"/>
    <w:rsid w:val="00AE3DFF"/>
    <w:rsid w:val="00B2776E"/>
    <w:rsid w:val="00B35C2D"/>
    <w:rsid w:val="00B376FB"/>
    <w:rsid w:val="00BC3438"/>
    <w:rsid w:val="00BF6A0C"/>
    <w:rsid w:val="00C0559D"/>
    <w:rsid w:val="00C14DF2"/>
    <w:rsid w:val="00CA7307"/>
    <w:rsid w:val="00CF010D"/>
    <w:rsid w:val="00CF259F"/>
    <w:rsid w:val="00E55BDB"/>
    <w:rsid w:val="00E85831"/>
    <w:rsid w:val="00EA089B"/>
    <w:rsid w:val="00F94271"/>
    <w:rsid w:val="00FB73F6"/>
    <w:rsid w:val="00FF5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C3AF"/>
  <w15:docId w15:val="{87F17CC7-D7B3-48ED-AE9E-01F4187C5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xmsolistparagraph">
    <w:name w:val="x_x_x_msolistparagraph"/>
    <w:basedOn w:val="Normal"/>
    <w:rsid w:val="00300061"/>
    <w:pPr>
      <w:spacing w:after="0" w:line="240" w:lineRule="auto"/>
      <w:ind w:left="720"/>
    </w:pPr>
    <w:rPr>
      <w:rFonts w:ascii="Calibri" w:hAnsi="Calibri" w:cs="Calibri"/>
    </w:rPr>
  </w:style>
  <w:style w:type="character" w:styleId="Hyperlink">
    <w:name w:val="Hyperlink"/>
    <w:basedOn w:val="DefaultParagraphFont"/>
    <w:uiPriority w:val="99"/>
    <w:unhideWhenUsed/>
    <w:rsid w:val="0034321A"/>
    <w:rPr>
      <w:color w:val="0563C1" w:themeColor="hyperlink"/>
      <w:u w:val="single"/>
    </w:rPr>
  </w:style>
  <w:style w:type="character" w:styleId="UnresolvedMention">
    <w:name w:val="Unresolved Mention"/>
    <w:basedOn w:val="DefaultParagraphFont"/>
    <w:uiPriority w:val="99"/>
    <w:semiHidden/>
    <w:unhideWhenUsed/>
    <w:rsid w:val="0034321A"/>
    <w:rPr>
      <w:color w:val="605E5C"/>
      <w:shd w:val="clear" w:color="auto" w:fill="E1DFDD"/>
    </w:rPr>
  </w:style>
  <w:style w:type="paragraph" w:styleId="NormalWeb">
    <w:name w:val="Normal (Web)"/>
    <w:basedOn w:val="Normal"/>
    <w:uiPriority w:val="99"/>
    <w:unhideWhenUsed/>
    <w:rsid w:val="00AE3D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provider">
    <w:name w:val="ui-provider"/>
    <w:basedOn w:val="DefaultParagraphFont"/>
    <w:rsid w:val="007C082E"/>
  </w:style>
  <w:style w:type="character" w:styleId="FollowedHyperlink">
    <w:name w:val="FollowedHyperlink"/>
    <w:basedOn w:val="DefaultParagraphFont"/>
    <w:uiPriority w:val="99"/>
    <w:semiHidden/>
    <w:unhideWhenUsed/>
    <w:rsid w:val="006676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96939">
      <w:bodyDiv w:val="1"/>
      <w:marLeft w:val="0"/>
      <w:marRight w:val="0"/>
      <w:marTop w:val="0"/>
      <w:marBottom w:val="0"/>
      <w:divBdr>
        <w:top w:val="none" w:sz="0" w:space="0" w:color="auto"/>
        <w:left w:val="none" w:sz="0" w:space="0" w:color="auto"/>
        <w:bottom w:val="none" w:sz="0" w:space="0" w:color="auto"/>
        <w:right w:val="none" w:sz="0" w:space="0" w:color="auto"/>
      </w:divBdr>
    </w:div>
    <w:div w:id="207953339">
      <w:bodyDiv w:val="1"/>
      <w:marLeft w:val="0"/>
      <w:marRight w:val="0"/>
      <w:marTop w:val="0"/>
      <w:marBottom w:val="0"/>
      <w:divBdr>
        <w:top w:val="none" w:sz="0" w:space="0" w:color="auto"/>
        <w:left w:val="none" w:sz="0" w:space="0" w:color="auto"/>
        <w:bottom w:val="none" w:sz="0" w:space="0" w:color="auto"/>
        <w:right w:val="none" w:sz="0" w:space="0" w:color="auto"/>
      </w:divBdr>
    </w:div>
    <w:div w:id="260525813">
      <w:bodyDiv w:val="1"/>
      <w:marLeft w:val="0"/>
      <w:marRight w:val="0"/>
      <w:marTop w:val="0"/>
      <w:marBottom w:val="0"/>
      <w:divBdr>
        <w:top w:val="none" w:sz="0" w:space="0" w:color="auto"/>
        <w:left w:val="none" w:sz="0" w:space="0" w:color="auto"/>
        <w:bottom w:val="none" w:sz="0" w:space="0" w:color="auto"/>
        <w:right w:val="none" w:sz="0" w:space="0" w:color="auto"/>
      </w:divBdr>
    </w:div>
    <w:div w:id="267202979">
      <w:bodyDiv w:val="1"/>
      <w:marLeft w:val="0"/>
      <w:marRight w:val="0"/>
      <w:marTop w:val="0"/>
      <w:marBottom w:val="0"/>
      <w:divBdr>
        <w:top w:val="none" w:sz="0" w:space="0" w:color="auto"/>
        <w:left w:val="none" w:sz="0" w:space="0" w:color="auto"/>
        <w:bottom w:val="none" w:sz="0" w:space="0" w:color="auto"/>
        <w:right w:val="none" w:sz="0" w:space="0" w:color="auto"/>
      </w:divBdr>
    </w:div>
    <w:div w:id="414280970">
      <w:bodyDiv w:val="1"/>
      <w:marLeft w:val="0"/>
      <w:marRight w:val="0"/>
      <w:marTop w:val="0"/>
      <w:marBottom w:val="0"/>
      <w:divBdr>
        <w:top w:val="none" w:sz="0" w:space="0" w:color="auto"/>
        <w:left w:val="none" w:sz="0" w:space="0" w:color="auto"/>
        <w:bottom w:val="none" w:sz="0" w:space="0" w:color="auto"/>
        <w:right w:val="none" w:sz="0" w:space="0" w:color="auto"/>
      </w:divBdr>
    </w:div>
    <w:div w:id="492181960">
      <w:bodyDiv w:val="1"/>
      <w:marLeft w:val="0"/>
      <w:marRight w:val="0"/>
      <w:marTop w:val="0"/>
      <w:marBottom w:val="0"/>
      <w:divBdr>
        <w:top w:val="none" w:sz="0" w:space="0" w:color="auto"/>
        <w:left w:val="none" w:sz="0" w:space="0" w:color="auto"/>
        <w:bottom w:val="none" w:sz="0" w:space="0" w:color="auto"/>
        <w:right w:val="none" w:sz="0" w:space="0" w:color="auto"/>
      </w:divBdr>
    </w:div>
    <w:div w:id="625042528">
      <w:bodyDiv w:val="1"/>
      <w:marLeft w:val="0"/>
      <w:marRight w:val="0"/>
      <w:marTop w:val="0"/>
      <w:marBottom w:val="0"/>
      <w:divBdr>
        <w:top w:val="none" w:sz="0" w:space="0" w:color="auto"/>
        <w:left w:val="none" w:sz="0" w:space="0" w:color="auto"/>
        <w:bottom w:val="none" w:sz="0" w:space="0" w:color="auto"/>
        <w:right w:val="none" w:sz="0" w:space="0" w:color="auto"/>
      </w:divBdr>
    </w:div>
    <w:div w:id="702169201">
      <w:bodyDiv w:val="1"/>
      <w:marLeft w:val="0"/>
      <w:marRight w:val="0"/>
      <w:marTop w:val="0"/>
      <w:marBottom w:val="0"/>
      <w:divBdr>
        <w:top w:val="none" w:sz="0" w:space="0" w:color="auto"/>
        <w:left w:val="none" w:sz="0" w:space="0" w:color="auto"/>
        <w:bottom w:val="none" w:sz="0" w:space="0" w:color="auto"/>
        <w:right w:val="none" w:sz="0" w:space="0" w:color="auto"/>
      </w:divBdr>
    </w:div>
    <w:div w:id="977031090">
      <w:bodyDiv w:val="1"/>
      <w:marLeft w:val="0"/>
      <w:marRight w:val="0"/>
      <w:marTop w:val="0"/>
      <w:marBottom w:val="0"/>
      <w:divBdr>
        <w:top w:val="none" w:sz="0" w:space="0" w:color="auto"/>
        <w:left w:val="none" w:sz="0" w:space="0" w:color="auto"/>
        <w:bottom w:val="none" w:sz="0" w:space="0" w:color="auto"/>
        <w:right w:val="none" w:sz="0" w:space="0" w:color="auto"/>
      </w:divBdr>
    </w:div>
    <w:div w:id="982779337">
      <w:bodyDiv w:val="1"/>
      <w:marLeft w:val="0"/>
      <w:marRight w:val="0"/>
      <w:marTop w:val="0"/>
      <w:marBottom w:val="0"/>
      <w:divBdr>
        <w:top w:val="none" w:sz="0" w:space="0" w:color="auto"/>
        <w:left w:val="none" w:sz="0" w:space="0" w:color="auto"/>
        <w:bottom w:val="none" w:sz="0" w:space="0" w:color="auto"/>
        <w:right w:val="none" w:sz="0" w:space="0" w:color="auto"/>
      </w:divBdr>
      <w:divsChild>
        <w:div w:id="431702819">
          <w:marLeft w:val="0"/>
          <w:marRight w:val="0"/>
          <w:marTop w:val="0"/>
          <w:marBottom w:val="0"/>
          <w:divBdr>
            <w:top w:val="none" w:sz="0" w:space="0" w:color="auto"/>
            <w:left w:val="none" w:sz="0" w:space="0" w:color="auto"/>
            <w:bottom w:val="none" w:sz="0" w:space="0" w:color="auto"/>
            <w:right w:val="none" w:sz="0" w:space="0" w:color="auto"/>
          </w:divBdr>
        </w:div>
        <w:div w:id="621498344">
          <w:marLeft w:val="0"/>
          <w:marRight w:val="0"/>
          <w:marTop w:val="0"/>
          <w:marBottom w:val="0"/>
          <w:divBdr>
            <w:top w:val="none" w:sz="0" w:space="0" w:color="auto"/>
            <w:left w:val="none" w:sz="0" w:space="0" w:color="auto"/>
            <w:bottom w:val="none" w:sz="0" w:space="0" w:color="auto"/>
            <w:right w:val="none" w:sz="0" w:space="0" w:color="auto"/>
          </w:divBdr>
        </w:div>
        <w:div w:id="649333561">
          <w:marLeft w:val="0"/>
          <w:marRight w:val="0"/>
          <w:marTop w:val="0"/>
          <w:marBottom w:val="0"/>
          <w:divBdr>
            <w:top w:val="none" w:sz="0" w:space="0" w:color="auto"/>
            <w:left w:val="none" w:sz="0" w:space="0" w:color="auto"/>
            <w:bottom w:val="none" w:sz="0" w:space="0" w:color="auto"/>
            <w:right w:val="none" w:sz="0" w:space="0" w:color="auto"/>
          </w:divBdr>
        </w:div>
      </w:divsChild>
    </w:div>
    <w:div w:id="996542217">
      <w:bodyDiv w:val="1"/>
      <w:marLeft w:val="0"/>
      <w:marRight w:val="0"/>
      <w:marTop w:val="0"/>
      <w:marBottom w:val="0"/>
      <w:divBdr>
        <w:top w:val="none" w:sz="0" w:space="0" w:color="auto"/>
        <w:left w:val="none" w:sz="0" w:space="0" w:color="auto"/>
        <w:bottom w:val="none" w:sz="0" w:space="0" w:color="auto"/>
        <w:right w:val="none" w:sz="0" w:space="0" w:color="auto"/>
      </w:divBdr>
    </w:div>
    <w:div w:id="1073430989">
      <w:bodyDiv w:val="1"/>
      <w:marLeft w:val="0"/>
      <w:marRight w:val="0"/>
      <w:marTop w:val="0"/>
      <w:marBottom w:val="0"/>
      <w:divBdr>
        <w:top w:val="none" w:sz="0" w:space="0" w:color="auto"/>
        <w:left w:val="none" w:sz="0" w:space="0" w:color="auto"/>
        <w:bottom w:val="none" w:sz="0" w:space="0" w:color="auto"/>
        <w:right w:val="none" w:sz="0" w:space="0" w:color="auto"/>
      </w:divBdr>
    </w:div>
    <w:div w:id="1268543744">
      <w:bodyDiv w:val="1"/>
      <w:marLeft w:val="0"/>
      <w:marRight w:val="0"/>
      <w:marTop w:val="0"/>
      <w:marBottom w:val="0"/>
      <w:divBdr>
        <w:top w:val="none" w:sz="0" w:space="0" w:color="auto"/>
        <w:left w:val="none" w:sz="0" w:space="0" w:color="auto"/>
        <w:bottom w:val="none" w:sz="0" w:space="0" w:color="auto"/>
        <w:right w:val="none" w:sz="0" w:space="0" w:color="auto"/>
      </w:divBdr>
    </w:div>
    <w:div w:id="1391540489">
      <w:bodyDiv w:val="1"/>
      <w:marLeft w:val="0"/>
      <w:marRight w:val="0"/>
      <w:marTop w:val="0"/>
      <w:marBottom w:val="0"/>
      <w:divBdr>
        <w:top w:val="none" w:sz="0" w:space="0" w:color="auto"/>
        <w:left w:val="none" w:sz="0" w:space="0" w:color="auto"/>
        <w:bottom w:val="none" w:sz="0" w:space="0" w:color="auto"/>
        <w:right w:val="none" w:sz="0" w:space="0" w:color="auto"/>
      </w:divBdr>
    </w:div>
    <w:div w:id="1451167834">
      <w:bodyDiv w:val="1"/>
      <w:marLeft w:val="0"/>
      <w:marRight w:val="0"/>
      <w:marTop w:val="0"/>
      <w:marBottom w:val="0"/>
      <w:divBdr>
        <w:top w:val="none" w:sz="0" w:space="0" w:color="auto"/>
        <w:left w:val="none" w:sz="0" w:space="0" w:color="auto"/>
        <w:bottom w:val="none" w:sz="0" w:space="0" w:color="auto"/>
        <w:right w:val="none" w:sz="0" w:space="0" w:color="auto"/>
      </w:divBdr>
    </w:div>
    <w:div w:id="1526017281">
      <w:bodyDiv w:val="1"/>
      <w:marLeft w:val="0"/>
      <w:marRight w:val="0"/>
      <w:marTop w:val="0"/>
      <w:marBottom w:val="0"/>
      <w:divBdr>
        <w:top w:val="none" w:sz="0" w:space="0" w:color="auto"/>
        <w:left w:val="none" w:sz="0" w:space="0" w:color="auto"/>
        <w:bottom w:val="none" w:sz="0" w:space="0" w:color="auto"/>
        <w:right w:val="none" w:sz="0" w:space="0" w:color="auto"/>
      </w:divBdr>
    </w:div>
    <w:div w:id="2035230287">
      <w:bodyDiv w:val="1"/>
      <w:marLeft w:val="0"/>
      <w:marRight w:val="0"/>
      <w:marTop w:val="0"/>
      <w:marBottom w:val="0"/>
      <w:divBdr>
        <w:top w:val="none" w:sz="0" w:space="0" w:color="auto"/>
        <w:left w:val="none" w:sz="0" w:space="0" w:color="auto"/>
        <w:bottom w:val="none" w:sz="0" w:space="0" w:color="auto"/>
        <w:right w:val="none" w:sz="0" w:space="0" w:color="auto"/>
      </w:divBdr>
    </w:div>
    <w:div w:id="2127119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ummins365.sharepoint.com/sites/GRP_CC52040/Shared%20Documents/Forms/AllItems.aspx?ga=1&amp;OR=Teams%2DHL&amp;CT=1690919380423&amp;clickparams=eyJBcHBOYW1lIjoiVGVhbXMtRGVza3RvcCIsIkFwcFZlcnNpb24iOiIxNDE1LzIzMDcwMzA3MzMwIiwiSGFzRmVkZXJhdGVkVXNlciI6ZmFsc2V9&amp;id=%2Fsites%2FGRP%5FCC52040%2FShared%20Documents%2FGeneral%2FPD8500%2F05%5FInfant%20Care&amp;viewid=86a1f38b%2D3ea1%2D444f%2Dbd51%2Dc850bf52d7e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eams.microsoft.com/l/message/19:45e2e5a6105c44cdaa77749998c633fe@thread.v2/1689625971853?context=%7B%22contextType%22%3A%22chat%22%7D" TargetMode="External"/><Relationship Id="rId12" Type="http://schemas.openxmlformats.org/officeDocument/2006/relationships/hyperlink" Target="https://www.grainger.com/search?searchQuery=thomas+%26+betts+CP8TB&amp;searchBar=tru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raphicvillage.org/meritor/TP2246.pdf"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graphicvillage.org/meritor/MM21106.pdf)" TargetMode="External"/><Relationship Id="rId4" Type="http://schemas.openxmlformats.org/officeDocument/2006/relationships/settings" Target="settings.xml"/><Relationship Id="rId9" Type="http://schemas.openxmlformats.org/officeDocument/2006/relationships/hyperlink" Target="https://meritor.diagsy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F8064-5455-429A-906D-F59FB60B9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23313</TotalTime>
  <Pages>9</Pages>
  <Words>1851</Words>
  <Characters>10552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Meritor, Inc.</Company>
  <LinksUpToDate>false</LinksUpToDate>
  <CharactersWithSpaces>12379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Poorvak</dc:creator>
  <cp:keywords/>
  <dc:description/>
  <cp:lastModifiedBy>Poorvak Patel</cp:lastModifiedBy>
  <cp:revision>12</cp:revision>
  <dcterms:created xsi:type="dcterms:W3CDTF">2023-07-07T17:49:00Z</dcterms:created>
  <dcterms:modified xsi:type="dcterms:W3CDTF">2024-08-27T19:44:00Z</dcterms:modified>
</cp:coreProperties>
</file>