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26C" w:rsidRDefault="0089326C" w:rsidP="0089326C">
      <w:pPr>
        <w:pStyle w:val="Title"/>
      </w:pPr>
      <w:r>
        <w:t xml:space="preserve">I2B2-PopMedNet </w:t>
      </w:r>
    </w:p>
    <w:p w:rsidR="0089326C" w:rsidRDefault="0089326C" w:rsidP="0089326C">
      <w:pPr>
        <w:pStyle w:val="Heading1"/>
      </w:pPr>
      <w:r>
        <w:t>User’s Guide</w:t>
      </w:r>
    </w:p>
    <w:p w:rsidR="0089326C" w:rsidRDefault="0089326C" w:rsidP="0089326C"/>
    <w:p w:rsidR="0089326C" w:rsidRDefault="0089326C" w:rsidP="0089326C">
      <w:pPr>
        <w:pStyle w:val="Heading2"/>
      </w:pPr>
      <w:r>
        <w:t>FDA Pilot</w:t>
      </w:r>
    </w:p>
    <w:p w:rsidR="0089326C" w:rsidRPr="0089326C" w:rsidRDefault="0089326C" w:rsidP="0089326C"/>
    <w:p w:rsidR="0089326C" w:rsidRDefault="0089326C" w:rsidP="0089326C">
      <w:pPr>
        <w:pStyle w:val="ListParagraph"/>
        <w:numPr>
          <w:ilvl w:val="0"/>
          <w:numId w:val="1"/>
        </w:numPr>
      </w:pPr>
      <w:r>
        <w:t>Go to: http</w:t>
      </w:r>
      <w:r>
        <w:t xml:space="preserve">s//fdapiloti2b2.lincolnpeak.com </w:t>
      </w:r>
      <w:r>
        <w:t xml:space="preserve">and log on as </w:t>
      </w:r>
      <w:proofErr w:type="spellStart"/>
      <w:r>
        <w:t>FDAInvestigator</w:t>
      </w:r>
      <w:proofErr w:type="spellEnd"/>
      <w:r>
        <w:t>.</w:t>
      </w:r>
    </w:p>
    <w:p w:rsidR="0089326C" w:rsidRDefault="0089326C" w:rsidP="0089326C">
      <w:pPr>
        <w:pStyle w:val="ListParagraph"/>
      </w:pPr>
    </w:p>
    <w:p w:rsidR="0089326C" w:rsidRDefault="0089326C" w:rsidP="0089326C">
      <w:pPr>
        <w:jc w:val="center"/>
      </w:pPr>
      <w:r>
        <w:rPr>
          <w:noProof/>
        </w:rPr>
        <w:drawing>
          <wp:inline distT="0" distB="0" distL="0" distR="0" wp14:anchorId="062F6548" wp14:editId="221CD8DF">
            <wp:extent cx="479107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91075" cy="2181225"/>
                    </a:xfrm>
                    <a:prstGeom prst="rect">
                      <a:avLst/>
                    </a:prstGeom>
                  </pic:spPr>
                </pic:pic>
              </a:graphicData>
            </a:graphic>
          </wp:inline>
        </w:drawing>
      </w:r>
    </w:p>
    <w:p w:rsidR="0089326C" w:rsidRDefault="0089326C" w:rsidP="0089326C"/>
    <w:p w:rsidR="0089326C" w:rsidRDefault="0089326C" w:rsidP="0089326C">
      <w:pPr>
        <w:pStyle w:val="ListParagraph"/>
        <w:numPr>
          <w:ilvl w:val="0"/>
          <w:numId w:val="1"/>
        </w:numPr>
      </w:pPr>
      <w:r>
        <w:t>Expand SHRINE Ontology</w:t>
      </w:r>
      <w:r>
        <w:t xml:space="preserve"> in the “Navigate Terms” panel.</w:t>
      </w:r>
    </w:p>
    <w:p w:rsidR="0089326C" w:rsidRDefault="0089326C" w:rsidP="0089326C">
      <w:pPr>
        <w:pStyle w:val="ListParagraph"/>
      </w:pPr>
    </w:p>
    <w:p w:rsidR="0089326C" w:rsidRDefault="0089326C" w:rsidP="0089326C">
      <w:pPr>
        <w:pStyle w:val="ListParagraph"/>
      </w:pPr>
      <w:r>
        <w:rPr>
          <w:noProof/>
        </w:rPr>
        <w:drawing>
          <wp:inline distT="0" distB="0" distL="0" distR="0" wp14:anchorId="2E725A95" wp14:editId="3AAE1596">
            <wp:extent cx="59436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79905"/>
                    </a:xfrm>
                    <a:prstGeom prst="rect">
                      <a:avLst/>
                    </a:prstGeom>
                  </pic:spPr>
                </pic:pic>
              </a:graphicData>
            </a:graphic>
          </wp:inline>
        </w:drawing>
      </w:r>
    </w:p>
    <w:p w:rsidR="0089326C" w:rsidRDefault="0089326C" w:rsidP="0089326C">
      <w:pPr>
        <w:pStyle w:val="ListParagraph"/>
      </w:pPr>
    </w:p>
    <w:p w:rsidR="000026E2" w:rsidRDefault="0089326C" w:rsidP="0089326C">
      <w:pPr>
        <w:pStyle w:val="ListParagraph"/>
        <w:numPr>
          <w:ilvl w:val="0"/>
          <w:numId w:val="1"/>
        </w:numPr>
      </w:pPr>
      <w:r>
        <w:t>D</w:t>
      </w:r>
      <w:r>
        <w:t xml:space="preserve">rag terms to the </w:t>
      </w:r>
      <w:r>
        <w:t>“</w:t>
      </w:r>
      <w:r>
        <w:t>Query Tool</w:t>
      </w:r>
      <w:r>
        <w:t>”</w:t>
      </w:r>
      <w:r>
        <w:t xml:space="preserve"> panels. For example, </w:t>
      </w:r>
      <w:r w:rsidR="00B768EE">
        <w:t>“</w:t>
      </w:r>
      <w:r>
        <w:t>Female</w:t>
      </w:r>
      <w:r w:rsidR="00B768EE">
        <w:t>”</w:t>
      </w:r>
      <w:r>
        <w:t xml:space="preserve"> to Group 1 and </w:t>
      </w:r>
      <w:r w:rsidR="00B768EE">
        <w:t>“Aortic and peripheral arterial embolism or thrombosis”</w:t>
      </w:r>
      <w:r>
        <w:t xml:space="preserve"> to Group 2. </w:t>
      </w:r>
    </w:p>
    <w:p w:rsidR="000026E2" w:rsidRDefault="000026E2" w:rsidP="000026E2">
      <w:pPr>
        <w:pStyle w:val="ListParagraph"/>
      </w:pPr>
      <w:r>
        <w:t xml:space="preserve">   </w:t>
      </w:r>
    </w:p>
    <w:p w:rsidR="000026E2" w:rsidRDefault="000026E2" w:rsidP="000026E2">
      <w:pPr>
        <w:pStyle w:val="ListParagraph"/>
      </w:pPr>
    </w:p>
    <w:p w:rsidR="000026E2" w:rsidRDefault="000026E2" w:rsidP="000026E2">
      <w:pPr>
        <w:pStyle w:val="ListParagraph"/>
      </w:pPr>
    </w:p>
    <w:p w:rsidR="000026E2" w:rsidRDefault="00B768EE" w:rsidP="000026E2">
      <w:pPr>
        <w:pStyle w:val="ListParagraph"/>
      </w:pPr>
      <w:r>
        <w:rPr>
          <w:noProof/>
        </w:rPr>
        <w:lastRenderedPageBreak/>
        <w:drawing>
          <wp:anchor distT="0" distB="0" distL="114300" distR="114300" simplePos="0" relativeHeight="251658240" behindDoc="0" locked="0" layoutInCell="1" allowOverlap="1" wp14:anchorId="2C3903E3" wp14:editId="2256ED10">
            <wp:simplePos x="0" y="0"/>
            <wp:positionH relativeFrom="column">
              <wp:posOffset>2009775</wp:posOffset>
            </wp:positionH>
            <wp:positionV relativeFrom="paragraph">
              <wp:posOffset>1190625</wp:posOffset>
            </wp:positionV>
            <wp:extent cx="3568700" cy="2590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68700" cy="2590800"/>
                    </a:xfrm>
                    <a:prstGeom prst="rect">
                      <a:avLst/>
                    </a:prstGeom>
                  </pic:spPr>
                </pic:pic>
              </a:graphicData>
            </a:graphic>
            <wp14:sizeRelH relativeFrom="page">
              <wp14:pctWidth>0</wp14:pctWidth>
            </wp14:sizeRelH>
            <wp14:sizeRelV relativeFrom="page">
              <wp14:pctHeight>0</wp14:pctHeight>
            </wp14:sizeRelV>
          </wp:anchor>
        </w:drawing>
      </w:r>
      <w:r w:rsidR="000026E2">
        <w:rPr>
          <w:noProof/>
        </w:rPr>
        <w:drawing>
          <wp:inline distT="0" distB="0" distL="0" distR="0" wp14:anchorId="2800E234" wp14:editId="44F2A88D">
            <wp:extent cx="221488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14880" cy="2505075"/>
                    </a:xfrm>
                    <a:prstGeom prst="rect">
                      <a:avLst/>
                    </a:prstGeom>
                  </pic:spPr>
                </pic:pic>
              </a:graphicData>
            </a:graphic>
          </wp:inline>
        </w:drawing>
      </w:r>
    </w:p>
    <w:p w:rsidR="000026E2" w:rsidRDefault="000026E2" w:rsidP="000026E2">
      <w:pPr>
        <w:ind w:left="360"/>
      </w:pPr>
    </w:p>
    <w:p w:rsidR="000026E2" w:rsidRDefault="000026E2" w:rsidP="000026E2">
      <w:pPr>
        <w:pStyle w:val="ListParagraph"/>
      </w:pPr>
    </w:p>
    <w:p w:rsidR="000026E2" w:rsidRDefault="000026E2" w:rsidP="000026E2">
      <w:pPr>
        <w:pStyle w:val="ListParagraph"/>
      </w:pPr>
    </w:p>
    <w:p w:rsidR="000026E2" w:rsidRDefault="000026E2" w:rsidP="000026E2">
      <w:pPr>
        <w:pStyle w:val="ListParagraph"/>
      </w:pPr>
    </w:p>
    <w:p w:rsidR="000026E2" w:rsidRDefault="000026E2" w:rsidP="000026E2">
      <w:pPr>
        <w:pStyle w:val="ListParagraph"/>
      </w:pPr>
    </w:p>
    <w:p w:rsidR="000026E2" w:rsidRDefault="000026E2" w:rsidP="000026E2">
      <w:pPr>
        <w:pStyle w:val="ListParagraph"/>
      </w:pPr>
    </w:p>
    <w:p w:rsidR="000026E2" w:rsidRDefault="000026E2" w:rsidP="000026E2">
      <w:pPr>
        <w:pStyle w:val="ListParagraph"/>
      </w:pPr>
    </w:p>
    <w:p w:rsidR="000026E2" w:rsidRDefault="000026E2" w:rsidP="000026E2">
      <w:pPr>
        <w:pStyle w:val="ListParagraph"/>
      </w:pPr>
    </w:p>
    <w:p w:rsidR="000026E2" w:rsidRDefault="000026E2" w:rsidP="000026E2">
      <w:pPr>
        <w:pStyle w:val="ListParagraph"/>
      </w:pPr>
    </w:p>
    <w:p w:rsidR="000026E2" w:rsidRDefault="0089326C" w:rsidP="000026E2">
      <w:pPr>
        <w:pStyle w:val="ListParagraph"/>
        <w:numPr>
          <w:ilvl w:val="0"/>
          <w:numId w:val="1"/>
        </w:numPr>
      </w:pPr>
      <w:r>
        <w:t>Click [Run Query].</w:t>
      </w:r>
    </w:p>
    <w:p w:rsidR="0089326C" w:rsidRDefault="0089326C" w:rsidP="0089326C">
      <w:pPr>
        <w:pStyle w:val="ListParagraph"/>
        <w:numPr>
          <w:ilvl w:val="0"/>
          <w:numId w:val="1"/>
        </w:numPr>
      </w:pPr>
      <w:r>
        <w:t>Name your query and click [OK]</w:t>
      </w:r>
      <w:r w:rsidR="000026E2">
        <w:t>.</w:t>
      </w:r>
      <w:r>
        <w:t xml:space="preserve"> Note: The prototype currently only support “Number of patients” query.</w:t>
      </w:r>
    </w:p>
    <w:p w:rsidR="000026E2" w:rsidRDefault="000026E2" w:rsidP="000026E2">
      <w:pPr>
        <w:pStyle w:val="ListParagraph"/>
      </w:pPr>
    </w:p>
    <w:p w:rsidR="000026E2" w:rsidRDefault="00B768EE" w:rsidP="000026E2">
      <w:pPr>
        <w:pStyle w:val="ListParagraph"/>
        <w:jc w:val="center"/>
      </w:pPr>
      <w:r>
        <w:rPr>
          <w:noProof/>
        </w:rPr>
        <w:drawing>
          <wp:inline distT="0" distB="0" distL="0" distR="0" wp14:anchorId="6E1D04DF" wp14:editId="39CFA6E7">
            <wp:extent cx="3857625" cy="2847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57625" cy="2847975"/>
                    </a:xfrm>
                    <a:prstGeom prst="rect">
                      <a:avLst/>
                    </a:prstGeom>
                  </pic:spPr>
                </pic:pic>
              </a:graphicData>
            </a:graphic>
          </wp:inline>
        </w:drawing>
      </w:r>
    </w:p>
    <w:p w:rsidR="000026E2" w:rsidRDefault="000026E2" w:rsidP="000026E2">
      <w:pPr>
        <w:pStyle w:val="ListParagraph"/>
        <w:jc w:val="center"/>
      </w:pPr>
    </w:p>
    <w:p w:rsidR="000026E2" w:rsidRDefault="000026E2" w:rsidP="0089326C">
      <w:pPr>
        <w:pStyle w:val="ListParagraph"/>
        <w:numPr>
          <w:ilvl w:val="0"/>
          <w:numId w:val="1"/>
        </w:numPr>
      </w:pPr>
      <w:r>
        <w:lastRenderedPageBreak/>
        <w:t>W</w:t>
      </w:r>
      <w:r>
        <w:t>ait for timer to stop in the Query Status panel. The query has now been delivered to PMN for distribution.</w:t>
      </w:r>
    </w:p>
    <w:p w:rsidR="000026E2" w:rsidRDefault="000026E2" w:rsidP="000026E2">
      <w:pPr>
        <w:pStyle w:val="ListParagraph"/>
      </w:pPr>
    </w:p>
    <w:p w:rsidR="000026E2" w:rsidRDefault="00B768EE" w:rsidP="000026E2">
      <w:r>
        <w:rPr>
          <w:noProof/>
        </w:rPr>
        <w:drawing>
          <wp:inline distT="0" distB="0" distL="0" distR="0" wp14:anchorId="437109D8" wp14:editId="494533BC">
            <wp:extent cx="5943600" cy="1310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10640"/>
                    </a:xfrm>
                    <a:prstGeom prst="rect">
                      <a:avLst/>
                    </a:prstGeom>
                  </pic:spPr>
                </pic:pic>
              </a:graphicData>
            </a:graphic>
          </wp:inline>
        </w:drawing>
      </w:r>
    </w:p>
    <w:p w:rsidR="0089326C" w:rsidRDefault="0089326C" w:rsidP="0089326C">
      <w:pPr>
        <w:pStyle w:val="ListParagraph"/>
        <w:numPr>
          <w:ilvl w:val="0"/>
          <w:numId w:val="1"/>
        </w:numPr>
      </w:pPr>
      <w:r>
        <w:t>Log on the 10.28.119.82 VM and launch DMC.</w:t>
      </w:r>
    </w:p>
    <w:p w:rsidR="0089326C" w:rsidRDefault="0089326C" w:rsidP="0089326C">
      <w:pPr>
        <w:pStyle w:val="ListParagraph"/>
        <w:numPr>
          <w:ilvl w:val="0"/>
          <w:numId w:val="1"/>
        </w:numPr>
      </w:pPr>
      <w:r>
        <w:t xml:space="preserve">If not yet configured, set up a Network to point to </w:t>
      </w:r>
      <w:hyperlink r:id="rId12" w:history="1">
        <w:r>
          <w:rPr>
            <w:rStyle w:val="Hyperlink"/>
          </w:rPr>
          <w:t>https://fdapilotquerytool.lincolnpeak.com/api/soap/dmclient</w:t>
        </w:r>
      </w:hyperlink>
      <w:r>
        <w:t xml:space="preserve">. Two </w:t>
      </w:r>
      <w:proofErr w:type="spellStart"/>
      <w:r>
        <w:t>DataMarts</w:t>
      </w:r>
      <w:proofErr w:type="spellEnd"/>
      <w:r>
        <w:t xml:space="preserve"> are configured to answer I2B2 queries: HPHC – Auto I2B2 DM and Beth Israel. Edit them and point their </w:t>
      </w:r>
      <w:r w:rsidR="00B768EE">
        <w:t xml:space="preserve">I2B2 Query Builder </w:t>
      </w:r>
      <w:r>
        <w:t xml:space="preserve">models’ Service </w:t>
      </w:r>
      <w:proofErr w:type="spellStart"/>
      <w:r>
        <w:t>Url</w:t>
      </w:r>
      <w:proofErr w:type="spellEnd"/>
      <w:r>
        <w:t xml:space="preserve"> to </w:t>
      </w:r>
      <w:hyperlink r:id="rId13" w:history="1">
        <w:r>
          <w:rPr>
            <w:rStyle w:val="Hyperlink"/>
          </w:rPr>
          <w:t>https://localhost:9090/pmn</w:t>
        </w:r>
      </w:hyperlink>
      <w:r>
        <w:t xml:space="preserve">. </w:t>
      </w:r>
      <w:r w:rsidR="00EC0CA2">
        <w:t xml:space="preserve">Set the HPHC –Auto one to automatic. </w:t>
      </w:r>
      <w:r>
        <w:t>Save configuration.</w:t>
      </w:r>
    </w:p>
    <w:p w:rsidR="00B768EE" w:rsidRDefault="00B768EE" w:rsidP="00B768EE">
      <w:pPr>
        <w:pStyle w:val="ListParagraph"/>
      </w:pPr>
    </w:p>
    <w:p w:rsidR="00B768EE" w:rsidRDefault="00B768EE" w:rsidP="00B768EE">
      <w:pPr>
        <w:jc w:val="center"/>
      </w:pPr>
      <w:r>
        <w:rPr>
          <w:noProof/>
        </w:rPr>
        <w:drawing>
          <wp:inline distT="0" distB="0" distL="0" distR="0" wp14:anchorId="73C74377" wp14:editId="08C29C8B">
            <wp:extent cx="417195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71950" cy="4752975"/>
                    </a:xfrm>
                    <a:prstGeom prst="rect">
                      <a:avLst/>
                    </a:prstGeom>
                  </pic:spPr>
                </pic:pic>
              </a:graphicData>
            </a:graphic>
          </wp:inline>
        </w:drawing>
      </w:r>
    </w:p>
    <w:p w:rsidR="00B768EE" w:rsidRDefault="00B768EE" w:rsidP="00B768EE">
      <w:pPr>
        <w:jc w:val="center"/>
      </w:pPr>
    </w:p>
    <w:p w:rsidR="00B768EE" w:rsidRDefault="00B768EE" w:rsidP="00B768EE">
      <w:pPr>
        <w:jc w:val="center"/>
      </w:pPr>
      <w:r>
        <w:rPr>
          <w:noProof/>
        </w:rPr>
        <w:drawing>
          <wp:inline distT="0" distB="0" distL="0" distR="0">
            <wp:extent cx="5229225" cy="4371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4371975"/>
                    </a:xfrm>
                    <a:prstGeom prst="rect">
                      <a:avLst/>
                    </a:prstGeom>
                    <a:noFill/>
                    <a:ln>
                      <a:noFill/>
                    </a:ln>
                  </pic:spPr>
                </pic:pic>
              </a:graphicData>
            </a:graphic>
          </wp:inline>
        </w:drawing>
      </w:r>
    </w:p>
    <w:p w:rsidR="0089326C" w:rsidRDefault="0089326C" w:rsidP="0089326C">
      <w:pPr>
        <w:pStyle w:val="ListParagraph"/>
        <w:numPr>
          <w:ilvl w:val="0"/>
          <w:numId w:val="1"/>
        </w:numPr>
      </w:pPr>
      <w:r>
        <w:t>The I2B2 queries should now show up on the main screen. Select each and you should see the queri</w:t>
      </w:r>
      <w:r w:rsidR="00EC0CA2">
        <w:t>es in HQMF format. Run the queries</w:t>
      </w:r>
      <w:r>
        <w:t>.</w:t>
      </w:r>
    </w:p>
    <w:p w:rsidR="00B768EE" w:rsidRDefault="00B768EE" w:rsidP="00B768EE">
      <w:pPr>
        <w:pStyle w:val="ListParagraph"/>
      </w:pPr>
    </w:p>
    <w:p w:rsidR="000026E2" w:rsidRDefault="00B768EE" w:rsidP="000026E2">
      <w:pPr>
        <w:jc w:val="center"/>
      </w:pPr>
      <w:r>
        <w:rPr>
          <w:noProof/>
        </w:rPr>
        <w:lastRenderedPageBreak/>
        <w:drawing>
          <wp:inline distT="0" distB="0" distL="0" distR="0" wp14:anchorId="54FAD2E3" wp14:editId="0816DB74">
            <wp:extent cx="5753100" cy="31064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3100" cy="3106428"/>
                    </a:xfrm>
                    <a:prstGeom prst="rect">
                      <a:avLst/>
                    </a:prstGeom>
                  </pic:spPr>
                </pic:pic>
              </a:graphicData>
            </a:graphic>
          </wp:inline>
        </w:drawing>
      </w:r>
    </w:p>
    <w:p w:rsidR="0089326C" w:rsidRDefault="0089326C" w:rsidP="0089326C">
      <w:pPr>
        <w:pStyle w:val="ListParagraph"/>
        <w:numPr>
          <w:ilvl w:val="0"/>
          <w:numId w:val="1"/>
        </w:numPr>
      </w:pPr>
      <w:r>
        <w:t>When the results return, click [Upload].</w:t>
      </w:r>
      <w:r w:rsidR="00EC0CA2">
        <w:t xml:space="preserve"> The results should now be uploaded to PMN.</w:t>
      </w:r>
    </w:p>
    <w:p w:rsidR="0089326C" w:rsidRDefault="0089326C" w:rsidP="0089326C">
      <w:pPr>
        <w:pStyle w:val="ListParagraph"/>
        <w:numPr>
          <w:ilvl w:val="0"/>
          <w:numId w:val="1"/>
        </w:numPr>
      </w:pPr>
      <w:r>
        <w:t>Back on the I2B2 Web Client, login again if the session has expired.</w:t>
      </w:r>
    </w:p>
    <w:p w:rsidR="0089326C" w:rsidRDefault="0089326C" w:rsidP="0089326C">
      <w:pPr>
        <w:pStyle w:val="ListParagraph"/>
        <w:numPr>
          <w:ilvl w:val="0"/>
          <w:numId w:val="1"/>
        </w:numPr>
      </w:pPr>
      <w:r>
        <w:t>In the Previous Query panel, right click and select “Refresh All”. You should now see your most recent query at the top of the list. Drag this to Query Tool panel’s Query Name textbox. I2B2 Web Client will now start pulling data from PMN.</w:t>
      </w:r>
    </w:p>
    <w:p w:rsidR="00EC0CA2" w:rsidRDefault="00EC0CA2" w:rsidP="00EC0CA2">
      <w:pPr>
        <w:pStyle w:val="ListParagraph"/>
      </w:pPr>
    </w:p>
    <w:p w:rsidR="00EC0CA2" w:rsidRDefault="00EC0CA2" w:rsidP="00EC0CA2">
      <w:r>
        <w:rPr>
          <w:noProof/>
        </w:rPr>
        <w:drawing>
          <wp:inline distT="0" distB="0" distL="0" distR="0" wp14:anchorId="58492B0E" wp14:editId="78C5D316">
            <wp:extent cx="5943600" cy="12185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218565"/>
                    </a:xfrm>
                    <a:prstGeom prst="rect">
                      <a:avLst/>
                    </a:prstGeom>
                  </pic:spPr>
                </pic:pic>
              </a:graphicData>
            </a:graphic>
          </wp:inline>
        </w:drawing>
      </w:r>
    </w:p>
    <w:p w:rsidR="0089326C" w:rsidRDefault="0089326C" w:rsidP="0089326C">
      <w:pPr>
        <w:pStyle w:val="ListParagraph"/>
        <w:numPr>
          <w:ilvl w:val="0"/>
          <w:numId w:val="1"/>
        </w:numPr>
      </w:pPr>
      <w:r>
        <w:t>In a moment, you shall see both results in the Query Status panel.</w:t>
      </w:r>
    </w:p>
    <w:p w:rsidR="0089326C" w:rsidRDefault="0089326C" w:rsidP="0089326C"/>
    <w:p w:rsidR="00EC0CA2" w:rsidRPr="0089326C" w:rsidRDefault="00EC0CA2" w:rsidP="0089326C">
      <w:r>
        <w:rPr>
          <w:noProof/>
        </w:rPr>
        <w:lastRenderedPageBreak/>
        <w:drawing>
          <wp:inline distT="0" distB="0" distL="0" distR="0" wp14:anchorId="5CF78254" wp14:editId="73A2DB92">
            <wp:extent cx="5943600" cy="5887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887085"/>
                    </a:xfrm>
                    <a:prstGeom prst="rect">
                      <a:avLst/>
                    </a:prstGeom>
                  </pic:spPr>
                </pic:pic>
              </a:graphicData>
            </a:graphic>
          </wp:inline>
        </w:drawing>
      </w:r>
      <w:bookmarkStart w:id="0" w:name="_GoBack"/>
      <w:bookmarkEnd w:id="0"/>
    </w:p>
    <w:sectPr w:rsidR="00EC0CA2" w:rsidRPr="0089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0C7C5E"/>
    <w:multiLevelType w:val="hybridMultilevel"/>
    <w:tmpl w:val="FEAC9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26C"/>
    <w:rsid w:val="000026E2"/>
    <w:rsid w:val="0089326C"/>
    <w:rsid w:val="00B768EE"/>
    <w:rsid w:val="00E840F0"/>
    <w:rsid w:val="00EA1E61"/>
    <w:rsid w:val="00EC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2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2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26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26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9326C"/>
    <w:rPr>
      <w:color w:val="0000FF"/>
      <w:u w:val="single"/>
    </w:rPr>
  </w:style>
  <w:style w:type="paragraph" w:styleId="ListParagraph">
    <w:name w:val="List Paragraph"/>
    <w:basedOn w:val="Normal"/>
    <w:uiPriority w:val="34"/>
    <w:qFormat/>
    <w:rsid w:val="0089326C"/>
    <w:pPr>
      <w:spacing w:after="0" w:line="240" w:lineRule="auto"/>
      <w:ind w:left="720"/>
    </w:pPr>
    <w:rPr>
      <w:rFonts w:ascii="Calibri" w:hAnsi="Calibri" w:cs="Times New Roman"/>
    </w:rPr>
  </w:style>
  <w:style w:type="character" w:customStyle="1" w:styleId="Heading2Char">
    <w:name w:val="Heading 2 Char"/>
    <w:basedOn w:val="DefaultParagraphFont"/>
    <w:link w:val="Heading2"/>
    <w:uiPriority w:val="9"/>
    <w:rsid w:val="008932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9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2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2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2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26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326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9326C"/>
    <w:rPr>
      <w:color w:val="0000FF"/>
      <w:u w:val="single"/>
    </w:rPr>
  </w:style>
  <w:style w:type="paragraph" w:styleId="ListParagraph">
    <w:name w:val="List Paragraph"/>
    <w:basedOn w:val="Normal"/>
    <w:uiPriority w:val="34"/>
    <w:qFormat/>
    <w:rsid w:val="0089326C"/>
    <w:pPr>
      <w:spacing w:after="0" w:line="240" w:lineRule="auto"/>
      <w:ind w:left="720"/>
    </w:pPr>
    <w:rPr>
      <w:rFonts w:ascii="Calibri" w:hAnsi="Calibri" w:cs="Times New Roman"/>
    </w:rPr>
  </w:style>
  <w:style w:type="character" w:customStyle="1" w:styleId="Heading2Char">
    <w:name w:val="Heading 2 Char"/>
    <w:basedOn w:val="DefaultParagraphFont"/>
    <w:link w:val="Heading2"/>
    <w:uiPriority w:val="9"/>
    <w:rsid w:val="0089326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9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2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9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ocalhost:9090/pmn" TargetMode="External"/><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fdapilotquerytool.lincolnpeak.com/api/soap/dmclient"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2012-12-19T15:09:00Z</dcterms:created>
  <dcterms:modified xsi:type="dcterms:W3CDTF">2012-12-19T15:45:00Z</dcterms:modified>
</cp:coreProperties>
</file>