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C22AC" w14:textId="3F76F63B" w:rsidR="00231420" w:rsidRDefault="00231420" w:rsidP="00231420">
      <w:r>
        <w:t>Introduction</w:t>
      </w:r>
    </w:p>
    <w:p w14:paraId="211C692F" w14:textId="57FA5A04" w:rsidR="00231420" w:rsidRPr="00231420" w:rsidRDefault="00231420" w:rsidP="00231420">
      <w:r w:rsidRPr="00231420">
        <w:t>This article delves into optimizing modular exponentiation, a key component of the Diffie-Hellman protocol, which is fundamental for secure communication in modern cryptographic systems. The need for efficient and lightweight cryptographic operations is growing, especially in resource-constrained environments, such as IoT devices and mobile applications. The techniques discussed here propose a new approach that adapts the window size used in the exponentiation process based on the bit density of the exponent. This modification can help reduce unnecessary steps, making modular exponentiation faster and more efficient without compromising security.</w:t>
      </w:r>
    </w:p>
    <w:p w14:paraId="59FBEFC3" w14:textId="77777777" w:rsidR="00231420" w:rsidRPr="00231420" w:rsidRDefault="00231420" w:rsidP="00231420">
      <w:r w:rsidRPr="00231420">
        <w:t>The research is highly relevant for both academia and industry, particularly for those working with cryptographic protocols in settings where performance and resource usage are critical. ACM and AMS publications that focus on cryptography, algorithm optimization, or security in distributed systems would find this research particularly valuable. By proposing optimizations for existing algorithms like square-and-multiply, which are widely used in cryptography but often inefficient under certain conditions, this work aims to push the boundaries of real-time cryptographic operations.</w:t>
      </w:r>
    </w:p>
    <w:p w14:paraId="42E80A1E" w14:textId="50B91A99" w:rsidR="00231420" w:rsidRDefault="00231420" w:rsidP="00231420">
      <w:r>
        <w:t>Related Work</w:t>
      </w:r>
    </w:p>
    <w:p w14:paraId="369F91AB" w14:textId="5AD8F843" w:rsidR="00622EB4" w:rsidRDefault="00231420" w:rsidP="00231420">
      <w:r>
        <w:t>While many existing approaches, such as the square-and-multiply method, have been effective in many scenarios, they are not always the most efficient in all input conditions. Research into methods like Montgomery Ladder and Windowed Exponentiation have proposed improvements for specialized use cases. However, these techniques may not always fit well in real-time or resource-limited systems, either due to their complexity or memory requirements. Our work is built upon these ideas but offers a more adaptable approach, modifying the exponentiation process based on the specific characteristics of the input. This research can be seen as an important step in bridging the gap between theoretical cryptographic algorithms and their practical use in real-world environments.</w:t>
      </w:r>
    </w:p>
    <w:p w14:paraId="78A3E0B7" w14:textId="77777777" w:rsidR="00231420" w:rsidRDefault="00231420" w:rsidP="00231420">
      <w:r>
        <w:t>Why This Work is Useful</w:t>
      </w:r>
    </w:p>
    <w:p w14:paraId="41F0D560" w14:textId="77777777" w:rsidR="00231420" w:rsidRDefault="00231420" w:rsidP="00231420"/>
    <w:p w14:paraId="4F369852" w14:textId="77777777" w:rsidR="00231420" w:rsidRDefault="00231420" w:rsidP="00231420">
      <w:r>
        <w:t>Our approach is focused on creating more efficient modular exponentiation methods, particularly in systems with limited resources. By reducing the number of unnecessary operations during exponentiation, this method is more suitable for real-time applications, such as secure communications in mobile networks or resource-constrained devices. It offers a practical solution that can be easily integrated into existing systems, providing better performance with minimal trade-offs in terms of security. This could be highly beneficial in improving the scalability and responsiveness of systems relying on Diffie-Hellman and similar protocols.</w:t>
      </w:r>
    </w:p>
    <w:p w14:paraId="7C7E5076" w14:textId="77777777" w:rsidR="00231420" w:rsidRDefault="00231420" w:rsidP="00231420">
      <w:r>
        <w:t>Unsolved Problems in the Industry</w:t>
      </w:r>
    </w:p>
    <w:p w14:paraId="14E1B46F" w14:textId="77777777" w:rsidR="00231420" w:rsidRDefault="00231420" w:rsidP="00231420"/>
    <w:p w14:paraId="31D3B9A7" w14:textId="77777777" w:rsidR="00231420" w:rsidRDefault="00231420" w:rsidP="00231420">
      <w:r>
        <w:t xml:space="preserve">Despite advances in cryptographic optimization, there are still several unresolved challenges in the industry. One key issue is the need for fast, scalable, and efficient cryptographic operations in environments with limited resources. Traditional algorithms often struggle with balancing speed </w:t>
      </w:r>
      <w:r>
        <w:lastRenderedPageBreak/>
        <w:t>and memory usage, particularly in cases where large exponents or primes are involved. Additionally, ensuring security while optimizing these algorithms for performance remains an ongoing challenge. Our work addresses these concerns by proposing an adaptive approach that dynamically adjusts the optimization based on the input, thus offering a more balanced trade-off between performance and resource usage.</w:t>
      </w:r>
    </w:p>
    <w:p w14:paraId="2285FF68" w14:textId="77777777" w:rsidR="00231420" w:rsidRDefault="00231420" w:rsidP="00231420"/>
    <w:p w14:paraId="393E729A" w14:textId="09A3F40E" w:rsidR="00231420" w:rsidRDefault="00231420" w:rsidP="00231420">
      <w:r>
        <w:t>This research contributes to the ongoing quest for efficient cryptographic solutions in the modern world, where the demand for fast, secure, and lightweight systems is at an all-time high.</w:t>
      </w:r>
    </w:p>
    <w:sectPr w:rsidR="0023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F"/>
    <w:rsid w:val="00231420"/>
    <w:rsid w:val="00622EB4"/>
    <w:rsid w:val="00894BDA"/>
    <w:rsid w:val="00A30E2F"/>
    <w:rsid w:val="00C5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2926"/>
  <w15:chartTrackingRefBased/>
  <w15:docId w15:val="{87F011F2-1369-4435-99C1-5BAB167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E2F"/>
    <w:rPr>
      <w:rFonts w:eastAsiaTheme="majorEastAsia" w:cstheme="majorBidi"/>
      <w:color w:val="272727" w:themeColor="text1" w:themeTint="D8"/>
    </w:rPr>
  </w:style>
  <w:style w:type="paragraph" w:styleId="Title">
    <w:name w:val="Title"/>
    <w:basedOn w:val="Normal"/>
    <w:next w:val="Normal"/>
    <w:link w:val="TitleChar"/>
    <w:uiPriority w:val="10"/>
    <w:qFormat/>
    <w:rsid w:val="00A3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E2F"/>
    <w:pPr>
      <w:spacing w:before="160"/>
      <w:jc w:val="center"/>
    </w:pPr>
    <w:rPr>
      <w:i/>
      <w:iCs/>
      <w:color w:val="404040" w:themeColor="text1" w:themeTint="BF"/>
    </w:rPr>
  </w:style>
  <w:style w:type="character" w:customStyle="1" w:styleId="QuoteChar">
    <w:name w:val="Quote Char"/>
    <w:basedOn w:val="DefaultParagraphFont"/>
    <w:link w:val="Quote"/>
    <w:uiPriority w:val="29"/>
    <w:rsid w:val="00A30E2F"/>
    <w:rPr>
      <w:i/>
      <w:iCs/>
      <w:color w:val="404040" w:themeColor="text1" w:themeTint="BF"/>
    </w:rPr>
  </w:style>
  <w:style w:type="paragraph" w:styleId="ListParagraph">
    <w:name w:val="List Paragraph"/>
    <w:basedOn w:val="Normal"/>
    <w:uiPriority w:val="34"/>
    <w:qFormat/>
    <w:rsid w:val="00A30E2F"/>
    <w:pPr>
      <w:ind w:left="720"/>
      <w:contextualSpacing/>
    </w:pPr>
  </w:style>
  <w:style w:type="character" w:styleId="IntenseEmphasis">
    <w:name w:val="Intense Emphasis"/>
    <w:basedOn w:val="DefaultParagraphFont"/>
    <w:uiPriority w:val="21"/>
    <w:qFormat/>
    <w:rsid w:val="00A30E2F"/>
    <w:rPr>
      <w:i/>
      <w:iCs/>
      <w:color w:val="0F4761" w:themeColor="accent1" w:themeShade="BF"/>
    </w:rPr>
  </w:style>
  <w:style w:type="paragraph" w:styleId="IntenseQuote">
    <w:name w:val="Intense Quote"/>
    <w:basedOn w:val="Normal"/>
    <w:next w:val="Normal"/>
    <w:link w:val="IntenseQuoteChar"/>
    <w:uiPriority w:val="30"/>
    <w:qFormat/>
    <w:rsid w:val="00A3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E2F"/>
    <w:rPr>
      <w:i/>
      <w:iCs/>
      <w:color w:val="0F4761" w:themeColor="accent1" w:themeShade="BF"/>
    </w:rPr>
  </w:style>
  <w:style w:type="character" w:styleId="IntenseReference">
    <w:name w:val="Intense Reference"/>
    <w:basedOn w:val="DefaultParagraphFont"/>
    <w:uiPriority w:val="32"/>
    <w:qFormat/>
    <w:rsid w:val="00A30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03035">
      <w:bodyDiv w:val="1"/>
      <w:marLeft w:val="0"/>
      <w:marRight w:val="0"/>
      <w:marTop w:val="0"/>
      <w:marBottom w:val="0"/>
      <w:divBdr>
        <w:top w:val="none" w:sz="0" w:space="0" w:color="auto"/>
        <w:left w:val="none" w:sz="0" w:space="0" w:color="auto"/>
        <w:bottom w:val="none" w:sz="0" w:space="0" w:color="auto"/>
        <w:right w:val="none" w:sz="0" w:space="0" w:color="auto"/>
      </w:divBdr>
    </w:div>
    <w:div w:id="1070468224">
      <w:bodyDiv w:val="1"/>
      <w:marLeft w:val="0"/>
      <w:marRight w:val="0"/>
      <w:marTop w:val="0"/>
      <w:marBottom w:val="0"/>
      <w:divBdr>
        <w:top w:val="none" w:sz="0" w:space="0" w:color="auto"/>
        <w:left w:val="none" w:sz="0" w:space="0" w:color="auto"/>
        <w:bottom w:val="none" w:sz="0" w:space="0" w:color="auto"/>
        <w:right w:val="none" w:sz="0" w:space="0" w:color="auto"/>
      </w:divBdr>
    </w:div>
    <w:div w:id="1497381272">
      <w:bodyDiv w:val="1"/>
      <w:marLeft w:val="0"/>
      <w:marRight w:val="0"/>
      <w:marTop w:val="0"/>
      <w:marBottom w:val="0"/>
      <w:divBdr>
        <w:top w:val="none" w:sz="0" w:space="0" w:color="auto"/>
        <w:left w:val="none" w:sz="0" w:space="0" w:color="auto"/>
        <w:bottom w:val="none" w:sz="0" w:space="0" w:color="auto"/>
        <w:right w:val="none" w:sz="0" w:space="0" w:color="auto"/>
      </w:divBdr>
    </w:div>
    <w:div w:id="1627348673">
      <w:bodyDiv w:val="1"/>
      <w:marLeft w:val="0"/>
      <w:marRight w:val="0"/>
      <w:marTop w:val="0"/>
      <w:marBottom w:val="0"/>
      <w:divBdr>
        <w:top w:val="none" w:sz="0" w:space="0" w:color="auto"/>
        <w:left w:val="none" w:sz="0" w:space="0" w:color="auto"/>
        <w:bottom w:val="none" w:sz="0" w:space="0" w:color="auto"/>
        <w:right w:val="none" w:sz="0" w:space="0" w:color="auto"/>
      </w:divBdr>
    </w:div>
    <w:div w:id="1737626203">
      <w:bodyDiv w:val="1"/>
      <w:marLeft w:val="0"/>
      <w:marRight w:val="0"/>
      <w:marTop w:val="0"/>
      <w:marBottom w:val="0"/>
      <w:divBdr>
        <w:top w:val="none" w:sz="0" w:space="0" w:color="auto"/>
        <w:left w:val="none" w:sz="0" w:space="0" w:color="auto"/>
        <w:bottom w:val="none" w:sz="0" w:space="0" w:color="auto"/>
        <w:right w:val="none" w:sz="0" w:space="0" w:color="auto"/>
      </w:divBdr>
    </w:div>
    <w:div w:id="19343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NORBERT-NICOLAE POP</dc:creator>
  <cp:keywords/>
  <dc:description/>
  <cp:lastModifiedBy>NORBERT-NICOLAE POP</cp:lastModifiedBy>
  <cp:revision>2</cp:revision>
  <dcterms:created xsi:type="dcterms:W3CDTF">2024-12-15T11:24:00Z</dcterms:created>
  <dcterms:modified xsi:type="dcterms:W3CDTF">2024-12-15T11:30:00Z</dcterms:modified>
</cp:coreProperties>
</file>