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8057" w14:textId="5026CE64" w:rsidR="006C7718" w:rsidRDefault="00ED65A1" w:rsidP="00ED6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Basics </w:t>
      </w:r>
    </w:p>
    <w:p w14:paraId="7BC8BDEC" w14:textId="48AB861E" w:rsidR="00BC3C44" w:rsidRDefault="00BC3C44" w:rsidP="00BC3C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basic guide is supposed to help players understand how the game works, what they should expect from it, and how to use it. </w:t>
      </w:r>
    </w:p>
    <w:p w14:paraId="6FBAEEF4" w14:textId="32376507" w:rsidR="00BC3C44" w:rsidRPr="00BC3C44" w:rsidRDefault="00BC3C44" w:rsidP="00BC3C44">
      <w:pPr>
        <w:rPr>
          <w:sz w:val="28"/>
          <w:szCs w:val="28"/>
          <w:lang w:val="en-US"/>
        </w:rPr>
      </w:pPr>
      <w:r w:rsidRPr="00BC3C44">
        <w:rPr>
          <w:b/>
          <w:bCs/>
          <w:sz w:val="28"/>
          <w:szCs w:val="28"/>
          <w:lang w:val="en-US"/>
        </w:rPr>
        <w:t>Part 1</w:t>
      </w:r>
      <w:r>
        <w:rPr>
          <w:sz w:val="28"/>
          <w:szCs w:val="28"/>
          <w:lang w:val="en-US"/>
        </w:rPr>
        <w:t xml:space="preserve"> - </w:t>
      </w:r>
      <w:hyperlink w:anchor="_Introduction" w:history="1">
        <w:r w:rsidRPr="00BC3C44">
          <w:rPr>
            <w:rStyle w:val="Hyperlink"/>
            <w:sz w:val="28"/>
            <w:szCs w:val="28"/>
            <w:lang w:val="en-US"/>
          </w:rPr>
          <w:t>Introduction</w:t>
        </w:r>
      </w:hyperlink>
    </w:p>
    <w:p w14:paraId="2F391148" w14:textId="6ED605D0" w:rsidR="00ED65A1" w:rsidRDefault="00ED65A1" w:rsidP="00ED6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BC3C44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– </w:t>
      </w:r>
      <w:hyperlink w:anchor="_Install_&amp;_Setup" w:history="1">
        <w:r w:rsidRPr="00ED65A1">
          <w:rPr>
            <w:rStyle w:val="Hyperlink"/>
            <w:sz w:val="28"/>
            <w:szCs w:val="28"/>
            <w:lang w:val="en-US"/>
          </w:rPr>
          <w:t>Install &amp; Setup</w:t>
        </w:r>
      </w:hyperlink>
    </w:p>
    <w:p w14:paraId="349A8C20" w14:textId="65AB6F80" w:rsidR="00E009E0" w:rsidRPr="00E009E0" w:rsidRDefault="00ED65A1" w:rsidP="00ED65A1">
      <w:p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BC3C44">
        <w:rPr>
          <w:b/>
          <w:bCs/>
          <w:sz w:val="28"/>
          <w:szCs w:val="28"/>
          <w:lang w:val="en-US"/>
        </w:rPr>
        <w:t xml:space="preserve">3 </w:t>
      </w:r>
      <w:r>
        <w:rPr>
          <w:b/>
          <w:bCs/>
          <w:sz w:val="28"/>
          <w:szCs w:val="28"/>
          <w:lang w:val="en-US"/>
        </w:rPr>
        <w:t>–</w:t>
      </w:r>
      <w:r w:rsidR="00395545">
        <w:rPr>
          <w:b/>
          <w:bCs/>
          <w:sz w:val="28"/>
          <w:szCs w:val="28"/>
          <w:lang w:val="en-US"/>
        </w:rPr>
        <w:t xml:space="preserve"> </w:t>
      </w:r>
      <w:hyperlink w:anchor="_How_to_play_1" w:history="1">
        <w:r w:rsidR="00395545" w:rsidRPr="00395545">
          <w:rPr>
            <w:rStyle w:val="Hyperlink"/>
            <w:sz w:val="28"/>
            <w:szCs w:val="28"/>
            <w:lang w:val="en-US"/>
          </w:rPr>
          <w:t>How to play</w:t>
        </w:r>
      </w:hyperlink>
    </w:p>
    <w:p w14:paraId="28C37E0C" w14:textId="702B9FBA" w:rsidR="00ED65A1" w:rsidRPr="000439E8" w:rsidRDefault="00ED65A1" w:rsidP="00ED6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BC3C44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 –</w:t>
      </w:r>
      <w:r w:rsidR="000439E8">
        <w:rPr>
          <w:b/>
          <w:bCs/>
          <w:sz w:val="28"/>
          <w:szCs w:val="28"/>
          <w:lang w:val="en-US"/>
        </w:rPr>
        <w:t xml:space="preserve"> </w:t>
      </w:r>
      <w:hyperlink w:anchor="_Conclusion" w:history="1">
        <w:r w:rsidR="000439E8" w:rsidRPr="000439E8">
          <w:rPr>
            <w:rStyle w:val="Hyperlink"/>
            <w:sz w:val="28"/>
            <w:szCs w:val="28"/>
            <w:lang w:val="en-US"/>
          </w:rPr>
          <w:t>Conclusion</w:t>
        </w:r>
      </w:hyperlink>
    </w:p>
    <w:p w14:paraId="47F44A77" w14:textId="505B0CD9" w:rsidR="00ED65A1" w:rsidRDefault="00ED65A1" w:rsidP="00BC3C44">
      <w:pPr>
        <w:pStyle w:val="Heading1"/>
        <w:rPr>
          <w:lang w:val="en-US"/>
        </w:rPr>
      </w:pPr>
    </w:p>
    <w:p w14:paraId="5008C469" w14:textId="1E123A45" w:rsidR="00ED65A1" w:rsidRPr="00BC3C44" w:rsidRDefault="00BC3C44" w:rsidP="00BC3C44">
      <w:pPr>
        <w:pStyle w:val="Heading1"/>
        <w:rPr>
          <w:lang w:val="en-US"/>
        </w:rPr>
      </w:pPr>
      <w:bookmarkStart w:id="0" w:name="_Introduction"/>
      <w:bookmarkEnd w:id="0"/>
      <w:r>
        <w:rPr>
          <w:lang w:val="en-US"/>
        </w:rPr>
        <w:t>Introduction</w:t>
      </w:r>
    </w:p>
    <w:p w14:paraId="4095DFB5" w14:textId="50B3FB65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3C026F6" w14:textId="1DA379F8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38AE754" w14:textId="22D938E4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2683F39" w14:textId="744E309D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76ABFF1B" w14:textId="3F669A55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5E3B7B87" w14:textId="2AFEE347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F61F097" w14:textId="3B578382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75CE3FA" w14:textId="31A2A7D1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480CC708" w14:textId="2D3C4A0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7CF103B9" w14:textId="4528C2D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47C7D560" w14:textId="585195D8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4CEE74BB" w14:textId="73010E0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A8462E3" w14:textId="13D25C6F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830CA1F" w14:textId="52C6B8CA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CABF9B2" w14:textId="5C96F31C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5F96406" w14:textId="6B7EEE67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7F8CD668" w14:textId="590A50AF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7BC641FB" w14:textId="7FDE366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ADA60A5" w14:textId="76BA4F36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647DD070" w14:textId="49B2426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56AA9B4C" w14:textId="254F7503" w:rsidR="00ED65A1" w:rsidRPr="00395545" w:rsidRDefault="00ED65A1" w:rsidP="00395545">
      <w:pPr>
        <w:pStyle w:val="Heading1"/>
      </w:pPr>
      <w:bookmarkStart w:id="1" w:name="_How_to_play"/>
      <w:bookmarkStart w:id="2" w:name="_Install_&amp;_Setup"/>
      <w:bookmarkEnd w:id="1"/>
      <w:bookmarkEnd w:id="2"/>
      <w:r w:rsidRPr="00395545">
        <w:t>Install &amp; Setup</w:t>
      </w:r>
    </w:p>
    <w:p w14:paraId="5C4C5CE6" w14:textId="77777777" w:rsidR="00ED65A1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virtual environment or IDE is required for you to play this game – it runs in a separate window using the PySimpleGUI module, unlike the v1 version of the game. </w:t>
      </w:r>
    </w:p>
    <w:p w14:paraId="4E9452D6" w14:textId="41BE7A05" w:rsidR="00ED65A1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installer has been downloaded through the MediaFire link in README.md, run it </w:t>
      </w:r>
      <w:r>
        <w:rPr>
          <w:sz w:val="24"/>
          <w:szCs w:val="24"/>
        </w:rPr>
        <w:t>(ignore the windows warnings, as if you downloaded the installer using link provided by me, it is not a virus, and all source code can bee seen on the GitHub page</w:t>
      </w:r>
      <w:r w:rsidR="00395545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and it will make a new </w:t>
      </w:r>
      <w:r w:rsidRPr="00ED65A1">
        <w:rPr>
          <w:i/>
          <w:iCs/>
          <w:sz w:val="24"/>
          <w:szCs w:val="24"/>
          <w:lang w:val="en-US"/>
        </w:rPr>
        <w:t>card_game_v2</w:t>
      </w:r>
      <w:r>
        <w:rPr>
          <w:sz w:val="24"/>
          <w:szCs w:val="24"/>
          <w:lang w:val="en-US"/>
        </w:rPr>
        <w:t xml:space="preserve"> folder. </w:t>
      </w:r>
    </w:p>
    <w:p w14:paraId="1FA8AFF5" w14:textId="1C31F312" w:rsidR="00ED65A1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the folder, and in its root should be an .exe, which is the game itself. When you open it, it will </w:t>
      </w:r>
      <w:r w:rsidR="00395545"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new window with </w:t>
      </w:r>
      <w:r w:rsidR="00395545">
        <w:rPr>
          <w:sz w:val="24"/>
          <w:szCs w:val="24"/>
          <w:lang w:val="en-US"/>
        </w:rPr>
        <w:t>a selection</w:t>
      </w:r>
      <w:r>
        <w:rPr>
          <w:sz w:val="24"/>
          <w:szCs w:val="24"/>
          <w:lang w:val="en-US"/>
        </w:rPr>
        <w:t xml:space="preserve"> of characters, 3 for each team. </w:t>
      </w:r>
      <w:r w:rsidR="00395545">
        <w:rPr>
          <w:sz w:val="24"/>
          <w:szCs w:val="24"/>
          <w:lang w:val="en-US"/>
        </w:rPr>
        <w:t>As mentioned in README.md, the game is supposed to be played on one device by two players.</w:t>
      </w:r>
    </w:p>
    <w:p w14:paraId="4346C105" w14:textId="77777777" w:rsidR="000439E8" w:rsidRDefault="000439E8" w:rsidP="00ED65A1">
      <w:pPr>
        <w:rPr>
          <w:sz w:val="24"/>
          <w:szCs w:val="24"/>
          <w:lang w:val="en-US"/>
        </w:rPr>
      </w:pPr>
    </w:p>
    <w:p w14:paraId="5A6A9CC5" w14:textId="3711639E" w:rsidR="00395545" w:rsidRDefault="00395545" w:rsidP="00395545">
      <w:pPr>
        <w:pStyle w:val="Heading1"/>
        <w:rPr>
          <w:lang w:val="en-US"/>
        </w:rPr>
      </w:pPr>
      <w:bookmarkStart w:id="3" w:name="_How_to_play_1"/>
      <w:bookmarkEnd w:id="3"/>
      <w:r>
        <w:rPr>
          <w:lang w:val="en-US"/>
        </w:rPr>
        <w:t>How to play</w:t>
      </w:r>
    </w:p>
    <w:p w14:paraId="31277DB7" w14:textId="776217E6" w:rsidR="00395545" w:rsidRDefault="00B521A4" w:rsidP="00395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selecting characters for each team (each character can be in the game only once), the actual game will start. It consists of several steps:</w:t>
      </w:r>
    </w:p>
    <w:p w14:paraId="093BCA98" w14:textId="7CABBC6D" w:rsidR="00B521A4" w:rsidRDefault="00B521A4" w:rsidP="00E009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Selecting a character which has not played yet and proceeding to the next </w:t>
      </w:r>
      <w:r w:rsidR="00E009E0">
        <w:rPr>
          <w:sz w:val="24"/>
          <w:szCs w:val="24"/>
          <w:lang w:val="en-US"/>
        </w:rPr>
        <w:t>section.</w:t>
      </w:r>
    </w:p>
    <w:p w14:paraId="5249504D" w14:textId="44E055F5" w:rsidR="00E009E0" w:rsidRDefault="00B521A4" w:rsidP="00E009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Selecting an </w:t>
      </w:r>
      <w:r w:rsidR="00E009E0">
        <w:rPr>
          <w:sz w:val="24"/>
          <w:szCs w:val="24"/>
          <w:lang w:val="en-US"/>
        </w:rPr>
        <w:t>action,</w:t>
      </w:r>
      <w:r>
        <w:rPr>
          <w:sz w:val="24"/>
          <w:szCs w:val="24"/>
          <w:lang w:val="en-US"/>
        </w:rPr>
        <w:t xml:space="preserve"> you want to do with that character, you can choose from 3 options</w:t>
      </w:r>
      <w:r w:rsidR="00E009E0">
        <w:rPr>
          <w:sz w:val="24"/>
          <w:szCs w:val="24"/>
          <w:lang w:val="en-US"/>
        </w:rPr>
        <w:t>:</w:t>
      </w:r>
    </w:p>
    <w:p w14:paraId="650B9023" w14:textId="5783E2FE" w:rsidR="00E009E0" w:rsidRDefault="00B521A4" w:rsidP="00E009E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 Attack – has no cooldown, can be used anytime</w:t>
      </w:r>
      <w:r w:rsidR="00E009E0">
        <w:rPr>
          <w:sz w:val="24"/>
          <w:szCs w:val="24"/>
          <w:lang w:val="en-US"/>
        </w:rPr>
        <w:t>.</w:t>
      </w:r>
    </w:p>
    <w:p w14:paraId="03A12137" w14:textId="79A803F6" w:rsidR="00E009E0" w:rsidRDefault="00B521A4" w:rsidP="00E009E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Attack – usually cooldown of 2 rounds, does more damage</w:t>
      </w:r>
      <w:r w:rsidR="00E009E0">
        <w:rPr>
          <w:sz w:val="24"/>
          <w:szCs w:val="24"/>
          <w:lang w:val="en-US"/>
        </w:rPr>
        <w:t>.</w:t>
      </w:r>
    </w:p>
    <w:p w14:paraId="28D77DE0" w14:textId="4F5F2F46" w:rsidR="00B521A4" w:rsidRDefault="00E009E0" w:rsidP="00E009E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Action – an action specific to the character: for some it is a very powerful attack, for others healing or recovery of some attribute.</w:t>
      </w:r>
    </w:p>
    <w:p w14:paraId="44F4A9BC" w14:textId="039AC379" w:rsidR="00D774E3" w:rsidRDefault="00D774E3" w:rsidP="00D774E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E009E0">
        <w:rPr>
          <w:sz w:val="24"/>
          <w:szCs w:val="24"/>
          <w:lang w:val="en-US"/>
        </w:rPr>
        <w:t xml:space="preserve">Attacks and actions are further explained in the </w:t>
      </w:r>
      <w:hyperlink r:id="rId6" w:history="1">
        <w:r w:rsidR="00E009E0" w:rsidRPr="00E009E0">
          <w:rPr>
            <w:rStyle w:val="Hyperlink"/>
            <w:b/>
            <w:bCs/>
            <w:sz w:val="24"/>
            <w:szCs w:val="24"/>
            <w:lang w:val="en-US"/>
          </w:rPr>
          <w:t>Characters</w:t>
        </w:r>
      </w:hyperlink>
      <w:r w:rsidR="00E009E0">
        <w:rPr>
          <w:sz w:val="24"/>
          <w:szCs w:val="24"/>
          <w:lang w:val="en-US"/>
        </w:rPr>
        <w:t xml:space="preserve"> document</w:t>
      </w:r>
      <w:r>
        <w:rPr>
          <w:sz w:val="24"/>
          <w:szCs w:val="24"/>
          <w:lang w:val="en-US"/>
        </w:rPr>
        <w:t>)</w:t>
      </w:r>
    </w:p>
    <w:p w14:paraId="6349A025" w14:textId="78239314" w:rsidR="00D774E3" w:rsidRDefault="00D774E3" w:rsidP="00D774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selected action is offensive, a window will be summoned, asking you to select an opponent, which you want to aim your strike at.</w:t>
      </w:r>
    </w:p>
    <w:p w14:paraId="53FC4174" w14:textId="6FBF4E93" w:rsidR="000439E8" w:rsidRDefault="00D774E3" w:rsidP="000439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Repeating this process until all characters have played, then </w:t>
      </w:r>
      <w:r w:rsidR="000439E8">
        <w:rPr>
          <w:sz w:val="24"/>
          <w:szCs w:val="24"/>
          <w:lang w:val="en-US"/>
        </w:rPr>
        <w:t>the next</w:t>
      </w:r>
      <w:r>
        <w:rPr>
          <w:sz w:val="24"/>
          <w:szCs w:val="24"/>
          <w:lang w:val="en-US"/>
        </w:rPr>
        <w:t xml:space="preserve"> round will start, allowing all characters to play once again.</w:t>
      </w:r>
    </w:p>
    <w:p w14:paraId="037AC9D3" w14:textId="75C2C860" w:rsidR="000439E8" w:rsidRDefault="000439E8" w:rsidP="000439E8">
      <w:pPr>
        <w:rPr>
          <w:sz w:val="24"/>
          <w:szCs w:val="24"/>
          <w:lang w:val="en-US"/>
        </w:rPr>
      </w:pPr>
    </w:p>
    <w:p w14:paraId="4C8E0010" w14:textId="00639830" w:rsidR="000439E8" w:rsidRPr="000439E8" w:rsidRDefault="000439E8" w:rsidP="000439E8">
      <w:pPr>
        <w:pStyle w:val="Heading1"/>
        <w:rPr>
          <w:lang w:val="en-US"/>
        </w:rPr>
      </w:pPr>
      <w:bookmarkStart w:id="4" w:name="_Conclusion"/>
      <w:bookmarkEnd w:id="4"/>
      <w:r>
        <w:rPr>
          <w:lang w:val="en-US"/>
        </w:rPr>
        <w:t>Conclusion</w:t>
      </w:r>
    </w:p>
    <w:p w14:paraId="7874B629" w14:textId="346D21AB" w:rsidR="000439E8" w:rsidRDefault="000439E8" w:rsidP="000439E8">
      <w:pPr>
        <w:rPr>
          <w:sz w:val="24"/>
          <w:szCs w:val="24"/>
          <w:lang w:val="en-US"/>
        </w:rPr>
      </w:pPr>
    </w:p>
    <w:p w14:paraId="3EDC1582" w14:textId="77777777" w:rsidR="000439E8" w:rsidRPr="000439E8" w:rsidRDefault="000439E8" w:rsidP="000439E8">
      <w:pPr>
        <w:rPr>
          <w:sz w:val="24"/>
          <w:szCs w:val="24"/>
          <w:lang w:val="en-US"/>
        </w:rPr>
      </w:pPr>
    </w:p>
    <w:sectPr w:rsidR="000439E8" w:rsidRPr="00043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DA8"/>
    <w:multiLevelType w:val="multilevel"/>
    <w:tmpl w:val="A6E4E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B43792"/>
    <w:multiLevelType w:val="multilevel"/>
    <w:tmpl w:val="4DB0C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0F1"/>
    <w:multiLevelType w:val="multilevel"/>
    <w:tmpl w:val="A6E4E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6934283">
    <w:abstractNumId w:val="0"/>
  </w:num>
  <w:num w:numId="2" w16cid:durableId="173881950">
    <w:abstractNumId w:val="1"/>
  </w:num>
  <w:num w:numId="3" w16cid:durableId="167984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11"/>
    <w:rsid w:val="000439E8"/>
    <w:rsid w:val="00395545"/>
    <w:rsid w:val="006C7718"/>
    <w:rsid w:val="00A91B11"/>
    <w:rsid w:val="00B521A4"/>
    <w:rsid w:val="00BC3C44"/>
    <w:rsid w:val="00D774E3"/>
    <w:rsid w:val="00E009E0"/>
    <w:rsid w:val="00ED65A1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0DDA"/>
  <w15:chartTrackingRefBased/>
  <w15:docId w15:val="{CA6DE336-1D29-4A36-A660-8313AA61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5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5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haracter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DE37-3F2D-4A34-AE13-2489FC08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Pokorný (tercie)</dc:creator>
  <cp:keywords/>
  <dc:description/>
  <cp:lastModifiedBy>Pavel Pokorný (tercie)</cp:lastModifiedBy>
  <cp:revision>6</cp:revision>
  <dcterms:created xsi:type="dcterms:W3CDTF">2023-01-22T10:54:00Z</dcterms:created>
  <dcterms:modified xsi:type="dcterms:W3CDTF">2023-01-22T11:20:00Z</dcterms:modified>
</cp:coreProperties>
</file>