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w:t>
      </w:r>
      <w:r w:rsidDel="00000000" w:rsidR="00000000" w:rsidRPr="00000000">
        <w:rPr>
          <w:i w:val="1"/>
          <w:iCs w:val="1"/>
          <w:rtl w:val="0"/>
        </w:rPr>
        <w:t xml:space="preserve">Master of Orion</w:t>
      </w:r>
      <w:r w:rsidDel="00000000" w:rsidR="00000000" w:rsidRPr="00000000">
        <w:rPr>
          <w:rtl w:val="0"/>
        </w:rPr>
        <w:t xml:space="preserve"> (1993) bilden die Raumschiffklassen und das Zusammenspiel mit dem Technologiebaum den taktischen Kern des Spiels. Der Spieler darf zu jedem Zeitpunkt maximal sechs aktive Schiffsdesigns kontrollieren, was stetige strategische Anpassungen und ein gezieltes Verschrotten veralteter Schiffsklassen erzwingt.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quh0j1y794t" w:id="0"/>
      <w:bookmarkEnd w:id="0"/>
      <w:r w:rsidDel="00000000" w:rsidR="00000000" w:rsidRPr="00000000">
        <w:rPr>
          <w:b w:val="1"/>
          <w:bCs w:val="1"/>
          <w:color w:val="000000"/>
          <w:sz w:val="26"/>
          <w:szCs w:val="26"/>
          <w:rtl w:val="0"/>
        </w:rPr>
        <w:t xml:space="preserve">Die vier Raumschiffklassen und ihre Basis-Eigenschaften</w:t>
      </w:r>
    </w:p>
    <w:p w:rsidR="00000000" w:rsidDel="00000000" w:rsidP="00000000" w:rsidRDefault="00000000" w:rsidRPr="00000000" w14:paraId="00000003">
      <w:pPr>
        <w:spacing w:after="240" w:before="240" w:lineRule="auto"/>
        <w:rPr/>
      </w:pPr>
      <w:r w:rsidDel="00000000" w:rsidR="00000000" w:rsidRPr="00000000">
        <w:rPr>
          <w:rtl w:val="0"/>
        </w:rPr>
        <w:t xml:space="preserve">Die Schiffskonstruktion basiert auf vier fundamentalen Rumpfgrößen (Hull Sizes), die den physischen Platz für Komponenten sowie die Überlebensfähigkeit des Schiffes diktieren: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Small (Klein):</w:t>
      </w:r>
      <w:r w:rsidDel="00000000" w:rsidR="00000000" w:rsidRPr="00000000">
        <w:rPr>
          <w:rtl w:val="0"/>
        </w:rPr>
        <w:t xml:space="preserve"> Diese Schiffe weisen einen inhärenten Ausweichbonus auf, was sie schwerer zu treffen macht. Sie sind jedoch extrem fragil und verfügen standardmäßig über lediglich 3 HP (Trefferpunkte). Zu Spielbeginn ist ihr Nutzen stark eingeschränkt, da sie kaum Platz für nennenswerte Waffensysteme bieten.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Medium (Mittel):</w:t>
      </w:r>
      <w:r w:rsidDel="00000000" w:rsidR="00000000" w:rsidRPr="00000000">
        <w:rPr>
          <w:rtl w:val="0"/>
        </w:rPr>
        <w:t xml:space="preserve"> Ein struktureller Kompromiss. Sie starten mit 18 HP.</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Large (Groß):</w:t>
      </w:r>
      <w:r w:rsidDel="00000000" w:rsidR="00000000" w:rsidRPr="00000000">
        <w:rPr>
          <w:rtl w:val="0"/>
        </w:rPr>
        <w:t xml:space="preserve"> Diese Schiffe stellen das Rückgrat vieler Flotten im frühen und mittleren Spielverlauf dar. Mit 100 HP Basis-Trefferpunkten bieten sie ausreichend Ladekapazität, um schwere Waffensysteme, fortschrittliche Zielcomputer und adäquate Schilde zu kombinieren.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Huge (Riesig):</w:t>
      </w:r>
      <w:r w:rsidDel="00000000" w:rsidR="00000000" w:rsidRPr="00000000">
        <w:rPr>
          <w:rtl w:val="0"/>
        </w:rPr>
        <w:t xml:space="preserve"> Die Titanen der Galaxie mit gewaltigen 600 HP Basis-Trefferpunkten. Sie können enormen Schaden absorbieren und sind zwingend erforderlich, um extrem massive und sperrige Waffensysteme wie den "Stellar Converter" oder das "Mauler Device" zu transportieren.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zlp14vm7qrk" w:id="1"/>
      <w:bookmarkEnd w:id="1"/>
      <w:r w:rsidDel="00000000" w:rsidR="00000000" w:rsidRPr="00000000">
        <w:rPr>
          <w:b w:val="1"/>
          <w:bCs w:val="1"/>
          <w:color w:val="000000"/>
          <w:sz w:val="26"/>
          <w:szCs w:val="26"/>
          <w:rtl w:val="0"/>
        </w:rPr>
        <w:t xml:space="preserve">Die Auswirkungen der Technologien auf die Raumschiffklassen</w:t>
      </w:r>
    </w:p>
    <w:p w:rsidR="00000000" w:rsidDel="00000000" w:rsidP="00000000" w:rsidRDefault="00000000" w:rsidRPr="00000000" w14:paraId="00000009">
      <w:pPr>
        <w:spacing w:after="240" w:before="240" w:lineRule="auto"/>
        <w:rPr/>
      </w:pPr>
      <w:r w:rsidDel="00000000" w:rsidR="00000000" w:rsidRPr="00000000">
        <w:rPr>
          <w:rtl w:val="0"/>
        </w:rPr>
        <w:t xml:space="preserve">Das wahre Potenzial der Raumschiffklassen entfaltet sich erst durch technologischen Fortschritt. Jede Technologieklasse interagiert auf ganz spezifische Weise mit den Schiffsrümpfen: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 Miniaturisierung (Die Kernmechanik):</w:t>
      </w:r>
      <w:r w:rsidDel="00000000" w:rsidR="00000000" w:rsidRPr="00000000">
        <w:rPr>
          <w:rtl w:val="0"/>
        </w:rPr>
        <w:t xml:space="preserve"> Der wichtigste technologische Effekt auf Raumschiffklassen ist die Miniaturisierung. Fortschritte in einem technologischen Feld sorgen nicht nur für die Freischaltung neuer Systeme, sondern reduzieren die Produktionskosten und den physischen Platzbedarf (Size) aller historisch älteren, bereits erforschten Komponenten drastisch. Eine Strahlenwaffe, die anfangs nur mühsam auf einem gigantischen "Huge"-Rumpf untergebracht werden konnte, nimmt im späteren Spielverlauf so wenig Platz ein, dass sie mühelos in eine "Small"-Fregatte integriert werden kann.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Konstruktion (Panzerung):</w:t>
      </w:r>
      <w:r w:rsidDel="00000000" w:rsidR="00000000" w:rsidRPr="00000000">
        <w:rPr>
          <w:rtl w:val="0"/>
        </w:rPr>
        <w:t xml:space="preserve"> Die Rüstungstechnologie modifiziert die Trefferpunkte der Schiffsrümpfe nicht additiv, sondern durch gewaltige prozentuale Multiplikatoren. "Duralloy Armor" erhöht die Trefferpunkte eines Schiffes um +50 %, während die ultimative "Neutronium Armor" die HP um +300 % anhebt. Daraus ergibt sich eine enorme Divergenz zwischen den Klassen: Ein "Huge"-Schiff wächst mit Neutronium-Panzerung auf 2400 HP an und wird zur fliegenden Festung. Ein "Small"-Schiff hingegen springt durch denselben prozentualen Bonus lediglich von 3 HP auf magere 12 HP, wodurch Panzerung für kleine Schiffe taktisch beinahe irrelevant bleibt.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Antriebssysteme (Ausweichen und Geschwindigkeit):</w:t>
      </w:r>
      <w:r w:rsidDel="00000000" w:rsidR="00000000" w:rsidRPr="00000000">
        <w:rPr>
          <w:rtl w:val="0"/>
        </w:rPr>
        <w:t xml:space="preserve"> Die Kampfgeschwindigkeit (Combat Speed) der Raumschiffe, definiert durch die Antriebstechnologie (z. B. "Ion Drives" oder "Anti-Matter Drives") sowie Zusätze wie den "Inertial Stabilizer", hat direkten Einfluss auf die Überlebensfähigkeit. Die Geschwindigkeit gewährt dem Schiff einen direkten Ausweich-Modifikator gegen Strahlenwaffen (Beam Defense). Die interne mathematische Berechnung lautet: Ausweichbonus=Combat Speed×5. Schnelle, kleine Schiffe profitieren hiervon immens und werden für schwache Computer nahezu untreffbar.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4. Kraftfelder (Schilde):</w:t>
      </w:r>
      <w:r w:rsidDel="00000000" w:rsidR="00000000" w:rsidRPr="00000000">
        <w:rPr>
          <w:rtl w:val="0"/>
        </w:rPr>
        <w:t xml:space="preserve"> Deflektorschilde reduzieren den eintreffenden Schaden nicht prozentual, sondern um einen fixen, absoluten Wert. Ein "Class V Deflector Shield" absorbiert exakt 5 Punkte Schaden pro Waffentreffer. Wenn eine Flotte mit kleinen Standard-Lasern auf ein "Huge"-Schiff mit einem Klasse-V-Schild feuert, richtet sie exakt 0 Schaden an. Dies zwingt Kontrahenten dazu, schwere, platzraubende Rüstungsbrecher-Waffen ("Mass Driver", "Hard Beams") auf mindestens "Large"-Schiffen zu verbauen, um die Schutzschilde überhaupt durchdringen zu können.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5. Computer (Zielerfassung):</w:t>
      </w:r>
      <w:r w:rsidDel="00000000" w:rsidR="00000000" w:rsidRPr="00000000">
        <w:rPr>
          <w:rtl w:val="0"/>
        </w:rPr>
        <w:t xml:space="preserve"> Zielcomputer steuern direkt die Trefferwahrscheinlichkeit und den Schaden von Strahlenwaffen gegen feindliche Ausweichmanöver. Je höher der "Mark"-Level (von +1 bei "Mark I" bis +11 bei "Mark XI"), desto eher wird das feindliche Schiff getroffen. Im frühen Spiel können sich meist nur die größeren Schiffsklassen die schwersten Computer leisten.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2ruxp3geowf" w:id="2"/>
      <w:bookmarkEnd w:id="2"/>
      <w:r w:rsidDel="00000000" w:rsidR="00000000" w:rsidRPr="00000000">
        <w:rPr>
          <w:b w:val="1"/>
          <w:bCs w:val="1"/>
          <w:color w:val="000000"/>
          <w:sz w:val="26"/>
          <w:szCs w:val="26"/>
          <w:rtl w:val="0"/>
        </w:rPr>
        <w:t xml:space="preserve">Taktische Evolution: Der "Fighter Swarm"</w:t>
      </w:r>
    </w:p>
    <w:p w:rsidR="00000000" w:rsidDel="00000000" w:rsidP="00000000" w:rsidRDefault="00000000" w:rsidRPr="00000000" w14:paraId="00000010">
      <w:pPr>
        <w:spacing w:after="240" w:before="240" w:lineRule="auto"/>
        <w:rPr/>
      </w:pPr>
      <w:r w:rsidDel="00000000" w:rsidR="00000000" w:rsidRPr="00000000">
        <w:rPr>
          <w:rtl w:val="0"/>
        </w:rPr>
        <w:t xml:space="preserve">Durch diese tiefgreifenden technologischen Verknüpfungen erlebt das Spiel einen drastischen Paradigmenwechsel. Im frühen Spiel dominieren "Large" und "Huge" Schiffe, ausgestattet mit Raketen, da diese stets treffen und die Schiffe selbst genug HP haben, um einander zu bekämpfen.</w:t>
      </w:r>
    </w:p>
    <w:p w:rsidR="00000000" w:rsidDel="00000000" w:rsidP="00000000" w:rsidRDefault="00000000" w:rsidRPr="00000000" w14:paraId="00000011">
      <w:pPr>
        <w:spacing w:after="240" w:before="240" w:lineRule="auto"/>
        <w:rPr/>
      </w:pPr>
      <w:r w:rsidDel="00000000" w:rsidR="00000000" w:rsidRPr="00000000">
        <w:rPr>
          <w:rtl w:val="0"/>
        </w:rPr>
        <w:t xml:space="preserve">Im fortgeschrittenen "Lategame" verschiebt sich dies komplett in Richtung der "Small"-Klasse: Durch maximale Miniaturisierung können Spieler Schwärme aus tausenden kleinen, billigen Jägern produzieren, die über leistungsstarke, winzig gewordene Strahlenwaffen und extreme Antriebe verfügen. Da Strahlenwaffen in der Regel keinen Flächenschaden verursachen ("Overkill"-Schaden geht verloren), vernichtet selbst die stärkste Waffe im Spiel – der gewaltige Death Ray – pro Schuss immer nur exakt einen einzigen kleinen Jäger des Schwarms. Große "Huge"-Schiffe werden in dieser Phase oft deklassiert, es sei denn, sie nutzen spezifische Spezialwaffen, die Flächenschaden austeilen.</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color w:val="1f1f1f"/>
        </w:rPr>
      </w:pPr>
      <w:r w:rsidDel="00000000" w:rsidR="00000000" w:rsidRPr="00000000">
        <w:rPr>
          <w:color w:val="1f1f1f"/>
          <w:rtl w:val="0"/>
        </w:rPr>
        <w:t xml:space="preserve">Hier sind die detaillierten Eigenschaften und Werte der vier Raumschiffklassen in </w:t>
      </w:r>
      <w:r w:rsidDel="00000000" w:rsidR="00000000" w:rsidRPr="00000000">
        <w:rPr>
          <w:i w:val="1"/>
          <w:iCs w:val="1"/>
          <w:color w:val="1f1f1f"/>
          <w:rtl w:val="0"/>
        </w:rPr>
        <w:t xml:space="preserve">Master of Orion</w:t>
      </w:r>
      <w:r w:rsidDel="00000000" w:rsidR="00000000" w:rsidRPr="00000000">
        <w:rPr>
          <w:color w:val="1f1f1f"/>
          <w:rtl w:val="0"/>
        </w:rPr>
        <w:t xml:space="preserve"> (1993) sowie das genaue Zusammenspiel mit den Technologien:</w:t>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b w:val="1"/>
          <w:bCs w:val="1"/>
          <w:color w:val="1f1f1f"/>
        </w:rPr>
      </w:pPr>
      <w:r w:rsidDel="00000000" w:rsidR="00000000" w:rsidRPr="00000000">
        <w:rPr>
          <w:b w:val="1"/>
          <w:bCs w:val="1"/>
          <w:color w:val="1f1f1f"/>
          <w:rtl w:val="0"/>
        </w:rPr>
        <w:t xml:space="preserve">1. Hülle (Basis-Trefferpunkte)</w:t>
      </w:r>
    </w:p>
    <w:p w:rsidR="00000000" w:rsidDel="00000000" w:rsidP="00000000" w:rsidRDefault="00000000" w:rsidRPr="00000000" w14:paraId="00000016">
      <w:pPr>
        <w:rPr>
          <w:color w:val="1f1f1f"/>
        </w:rPr>
      </w:pPr>
      <w:r w:rsidDel="00000000" w:rsidR="00000000" w:rsidRPr="00000000">
        <w:rPr>
          <w:color w:val="1f1f1f"/>
          <w:rtl w:val="0"/>
        </w:rPr>
        <w:t xml:space="preserve">Jeder Schiffsrumpf startet mit einem festen Basiswert an Trefferpunkten (HP), bevor jegliche Panzerung angewandt wird:</w:t>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Small (Klein):</w:t>
      </w:r>
      <w:r w:rsidDel="00000000" w:rsidR="00000000" w:rsidRPr="00000000">
        <w:rPr>
          <w:color w:val="1f1f1f"/>
          <w:rtl w:val="0"/>
        </w:rPr>
        <w:t xml:space="preserve"> 3 HP.</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Medium (Mittel):</w:t>
      </w:r>
      <w:r w:rsidDel="00000000" w:rsidR="00000000" w:rsidRPr="00000000">
        <w:rPr>
          <w:color w:val="1f1f1f"/>
          <w:rtl w:val="0"/>
        </w:rPr>
        <w:t xml:space="preserve"> 18 HP.</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Large (Groß):</w:t>
      </w:r>
      <w:r w:rsidDel="00000000" w:rsidR="00000000" w:rsidRPr="00000000">
        <w:rPr>
          <w:color w:val="1f1f1f"/>
          <w:rtl w:val="0"/>
        </w:rPr>
        <w:t xml:space="preserve"> 100 HP.</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Huge (Riesig / Assault):</w:t>
      </w:r>
      <w:r w:rsidDel="00000000" w:rsidR="00000000" w:rsidRPr="00000000">
        <w:rPr>
          <w:color w:val="1f1f1f"/>
          <w:rtl w:val="0"/>
        </w:rPr>
        <w:t xml:space="preserve"> 600 HP.</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0">
      <w:pPr>
        <w:rPr>
          <w:b w:val="1"/>
          <w:bCs w:val="1"/>
          <w:color w:val="1f1f1f"/>
        </w:rPr>
      </w:pPr>
      <w:r w:rsidDel="00000000" w:rsidR="00000000" w:rsidRPr="00000000">
        <w:rPr>
          <w:b w:val="1"/>
          <w:bCs w:val="1"/>
          <w:color w:val="1f1f1f"/>
          <w:rtl w:val="0"/>
        </w:rPr>
        <w:t xml:space="preserve">2. Panzerung (Armor)</w:t>
      </w:r>
    </w:p>
    <w:p w:rsidR="00000000" w:rsidDel="00000000" w:rsidP="00000000" w:rsidRDefault="00000000" w:rsidRPr="00000000" w14:paraId="00000021">
      <w:pPr>
        <w:rPr>
          <w:color w:val="1f1f1f"/>
        </w:rPr>
      </w:pPr>
      <w:r w:rsidDel="00000000" w:rsidR="00000000" w:rsidRPr="00000000">
        <w:rPr>
          <w:color w:val="1f1f1f"/>
          <w:rtl w:val="0"/>
        </w:rPr>
        <w:t xml:space="preserve">Panzerungstechnologien addieren keine festen HP-Werte, sondern skalieren die Basis-HP der Hülle prozentual.</w:t>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Die Skalierung reicht von +50 % durch "Duralloy Armor" bis zum ultimativen Maximum von +300 % durch "Neutronium Armor".</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Auswirkung auf die Klassen:</w:t>
      </w:r>
      <w:r w:rsidDel="00000000" w:rsidR="00000000" w:rsidRPr="00000000">
        <w:rPr>
          <w:color w:val="1f1f1f"/>
          <w:rtl w:val="0"/>
        </w:rPr>
        <w:t xml:space="preserve"> Da die Boni prozentual sind, profitiert ein riesiges Schiff massiv (ein "Huge"-Schiff steigt von 600 HP auf 2400 HP mit Neutronium). Ein "Small"-Schiff steigt durch dieselbe High-End-Panzerung lediglich von 3 HP auf 12 HP. Schwere Panzerung ist bei kleinen Jägern somit eine ineffiziente Platzverschwendung.</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7">
      <w:pPr>
        <w:rPr>
          <w:b w:val="1"/>
          <w:bCs w:val="1"/>
          <w:color w:val="1f1f1f"/>
        </w:rPr>
      </w:pPr>
      <w:r w:rsidDel="00000000" w:rsidR="00000000" w:rsidRPr="00000000">
        <w:rPr>
          <w:b w:val="1"/>
          <w:bCs w:val="1"/>
          <w:color w:val="1f1f1f"/>
          <w:rtl w:val="0"/>
        </w:rPr>
        <w:t xml:space="preserve">3. Bewegungspunkte (Combat Speed) und Ausweichen</w:t>
      </w:r>
    </w:p>
    <w:p w:rsidR="00000000" w:rsidDel="00000000" w:rsidP="00000000" w:rsidRDefault="00000000" w:rsidRPr="00000000" w14:paraId="00000028">
      <w:pPr>
        <w:rPr>
          <w:color w:val="1f1f1f"/>
        </w:rPr>
      </w:pPr>
      <w:r w:rsidDel="00000000" w:rsidR="00000000" w:rsidRPr="00000000">
        <w:rPr>
          <w:color w:val="1f1f1f"/>
          <w:rtl w:val="0"/>
        </w:rPr>
        <w:t xml:space="preserve">Die Bewegungsreichweite auf dem taktischen Schlachtfeld wird primär durch die erforschte Antriebstechnologie definiert:</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Die Basistriebwerke (Retro Engines) erlauben nur 1 Feld Bewegung pro Zug, während Endgame-Antriebe wie "Hyper Drives" 5 Felder ermöglichen. Zusätzliche Systeme wie der "Inertial Stabilizer" erhöhen die Bewegung im Kampf um ein weiteres Feld.</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Ausweichboni:</w:t>
      </w:r>
      <w:r w:rsidDel="00000000" w:rsidR="00000000" w:rsidRPr="00000000">
        <w:rPr>
          <w:color w:val="1f1f1f"/>
          <w:rtl w:val="0"/>
        </w:rPr>
        <w:t xml:space="preserve"> Die Kampfgeschwindigkeit ist überlebenswichtig, da sie die Strahlenabwehr (Beam Defense) direkt erhöht. Der Bonus berechnet sich aus der Kampfgeschwindigkeit multipliziert mit 5.</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Größenvorteile:</w:t>
      </w:r>
      <w:r w:rsidDel="00000000" w:rsidR="00000000" w:rsidRPr="00000000">
        <w:rPr>
          <w:color w:val="1f1f1f"/>
          <w:rtl w:val="0"/>
        </w:rPr>
        <w:t xml:space="preserve"> Kleine und mittlere Schiffsrümpfe sind von Natur aus schwerer zu erfassen. Die "Small"-Klasse erhält einen festen Bonus von +2 auf das Ausweichen von Strahlen und Raketen, die "Medium"-Klasse erhält einen Bonus von +1. Zusammen mit schnellen Antrieben werden "Small"-Schiffe so für gegnerische Zielcomputer beinahe untreffbar.</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0">
      <w:pPr>
        <w:spacing w:after="0" w:lineRule="auto"/>
        <w:rPr>
          <w:color w:val="1f1f1f"/>
        </w:rPr>
      </w:pPr>
      <w:r w:rsidDel="00000000" w:rsidR="00000000" w:rsidRPr="00000000">
        <w:rPr>
          <w:b w:val="1"/>
          <w:bCs w:val="1"/>
          <w:color w:val="1f1f1f"/>
          <w:rtl w:val="0"/>
        </w:rPr>
        <w:t xml:space="preserve">4. Platzangebot (Space) und Baukosten</w:t>
      </w:r>
      <w:r w:rsidDel="00000000" w:rsidR="00000000" w:rsidRPr="00000000">
        <w:rPr>
          <w:color w:val="1f1f1f"/>
          <w:rtl w:val="0"/>
        </w:rPr>
        <w:t xml:space="preserve"> Je größer das Schiff, desto mehr Platz bietet die Hülle für Deflektorschilde, Computer und Waffen.</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Dabei gibt es einen Skalierungsnachteil für die gigantischen Klassen: Medium-, Large- und Huge-Schiffe kosten in der Produktion proportional mehr pro Tonne des verfügbaren Platzes als ein Small-Schiff.</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Kleine Schiffe sind also die kosteneffizienteste Variante, um massiv verfügbaren Schiffsraum (verteilt auf hunderte Rümpfe) zu generieren.</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6">
      <w:pPr>
        <w:rPr>
          <w:b w:val="1"/>
          <w:bCs w:val="1"/>
          <w:color w:val="1f1f1f"/>
        </w:rPr>
      </w:pPr>
      <w:r w:rsidDel="00000000" w:rsidR="00000000" w:rsidRPr="00000000">
        <w:rPr>
          <w:b w:val="1"/>
          <w:bCs w:val="1"/>
          <w:color w:val="1f1f1f"/>
          <w:rtl w:val="0"/>
        </w:rPr>
        <w:t xml:space="preserve">5. Bewaffnung und Miniaturisierung</w:t>
      </w:r>
    </w:p>
    <w:p w:rsidR="00000000" w:rsidDel="00000000" w:rsidP="00000000" w:rsidRDefault="00000000" w:rsidRPr="00000000" w14:paraId="00000037">
      <w:pPr>
        <w:rPr>
          <w:color w:val="1f1f1f"/>
        </w:rPr>
      </w:pPr>
      <w:r w:rsidDel="00000000" w:rsidR="00000000" w:rsidRPr="00000000">
        <w:rPr>
          <w:color w:val="1f1f1f"/>
          <w:rtl w:val="0"/>
        </w:rPr>
        <w:t xml:space="preserve">Das Waffensystem ist direkt an die Platzverhältnisse der Rumpfklassen gekoppelt.</w:t>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Zu Beginn passen durchschlagskräftige Waffen, die planetare Schilde brechen können, ausschließlich in "Large" oder "Huge" Hüllen.</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Durch die Erforschung weiterer Level im Waffen-Technologiebaum greift jedoch die Miniaturisierung. Ältere Waffen reduzieren ihren benötigten Platzbedarf auf dem Schiff um bis zu 66 % und ihre Produktionskosten um bis zu 50 %.</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Dies führt zur effektivsten Lategame-Strategie: Winzige "Small"-Schiffe, die anfangs kaum einen einfachen Laser tragen konnten, können im späten Spiel mit miniaturisierten, aber hochgradig tödlichen schweren Strahlenwaffen vollgepackt werden.</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F">
      <w:pPr>
        <w:spacing w:after="0" w:lineRule="auto"/>
        <w:rPr>
          <w:color w:val="1f1f1f"/>
        </w:rPr>
      </w:pPr>
      <w:r w:rsidDel="00000000" w:rsidR="00000000" w:rsidRPr="00000000">
        <w:rPr>
          <w:color w:val="1f1f1f"/>
          <w:rtl w:val="0"/>
        </w:rPr>
        <w:t xml:space="preserve">Da Strahlenwaffen (mit wenigen Ausnahmen wie dem Graviton Beam) überschüssigen Schaden nicht auf das nächste Schiff übertragen, kann selbst eine gigantische feindliche Waffe immer nur ein einziges 3-HP-Schiff pro Schuss vernichten. Das macht riesige Schwärme von hochgezüchteten "Small"-Schiffen rechnerisch oft den "Huge"-Titanen überlegen.</w:t>
      </w:r>
    </w:p>
    <w:p w:rsidR="00000000" w:rsidDel="00000000" w:rsidP="00000000" w:rsidRDefault="00000000" w:rsidRPr="00000000" w14:paraId="00000040">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