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Договор аренды имущества с физическим лицом №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Тамбов                      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«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»________________2021г.</w:t>
      </w:r>
    </w:p>
    <w:p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Настоящий договор заключается в целях реализации действий сторон, совершенных в сети Интернет в </w:t>
      </w:r>
      <w:r>
        <w:rPr>
          <w:rFonts w:ascii="Times New Roman" w:hAnsi="Times New Roman" w:cs="Times New Roman"/>
          <w:lang w:val="en-US"/>
        </w:rPr>
        <w:t xml:space="preserve">telegram</w:t>
      </w:r>
      <w:r>
        <w:rPr>
          <w:rFonts w:ascii="Times New Roman" w:hAnsi="Times New Roman" w:cs="Times New Roman"/>
        </w:rPr>
        <w:t xml:space="preserve"> канале @</w:t>
      </w:r>
      <w:r>
        <w:rPr>
          <w:rFonts w:ascii="Times New Roman" w:hAnsi="Times New Roman" w:cs="Times New Roman"/>
          <w:lang w:val="en-US"/>
        </w:rPr>
        <w:t xml:space="preserve">slot</w:t>
      </w:r>
      <w:r>
        <w:rPr>
          <w:rFonts w:ascii="Times New Roman" w:hAnsi="Times New Roman" w:cs="Times New Roman"/>
        </w:rPr>
        <w:t xml:space="preserve">_</w:t>
      </w:r>
      <w:r>
        <w:rPr>
          <w:rFonts w:ascii="Times New Roman" w:hAnsi="Times New Roman" w:cs="Times New Roman"/>
          <w:lang w:val="en-US"/>
        </w:rPr>
        <w:t xml:space="preserve">cloud</w:t>
      </w:r>
      <w:r>
        <w:rPr>
          <w:rFonts w:ascii="Times New Roman" w:hAnsi="Times New Roman" w:cs="Times New Roman"/>
        </w:rPr>
        <w:t xml:space="preserve">_</w:t>
      </w:r>
      <w:r>
        <w:rPr>
          <w:rFonts w:ascii="Times New Roman" w:hAnsi="Times New Roman" w:cs="Times New Roman"/>
          <w:lang w:val="en-US"/>
        </w:rPr>
        <w:t xml:space="preserve">bot</w:t>
      </w:r>
      <w:r>
        <w:rPr>
          <w:rFonts w:ascii="Times New Roman" w:hAnsi="Times New Roman" w:cs="Times New Roman"/>
        </w:rPr>
        <w:t xml:space="preserve"> (Аренда кальянов).</w:t>
      </w:r>
    </w:p>
    <w:p>
      <w:pPr>
        <w:pStyle w:val="a3"/>
        <w:numPr>
          <w:numId w:val="3"/>
          <w:ilvl w:val="0"/>
        </w:numPr>
        <w:jc w:val="center"/>
        <w:spacing w:before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СТОРОНА ДОГОВОРА</w:t>
      </w:r>
    </w:p>
    <w:p>
      <w:pPr>
        <w:pStyle w:val="a5"/>
        <w:numPr>
          <w:numId w:val="3"/>
          <w:ilvl w:val="1"/>
        </w:numPr>
        <w:jc w:val="both"/>
      </w:pPr>
      <w:r>
        <w:rPr>
          <w:b/>
        </w:rPr>
        <w:t xml:space="preserve">Арендодатель:</w:t>
      </w:r>
      <w:r>
        <w:t xml:space="preserve"> </w:t>
      </w:r>
      <w:r>
        <w:t xml:space="preserve">«</w:t>
      </w:r>
      <w:r>
        <w:rPr>
          <w:lang w:val="en-US"/>
        </w:rPr>
        <w:t xml:space="preserve">SlotCloud</w:t>
      </w:r>
      <w:r>
        <w:t xml:space="preserve">»</w:t>
      </w:r>
      <w:r>
        <w:t xml:space="preserve"> в лице Лоторева Сергея Владиславовича.</w:t>
      </w:r>
    </w:p>
    <w:p>
      <w:pPr>
        <w:pStyle w:val="a5"/>
        <w:numPr>
          <w:numId w:val="3"/>
          <w:ilvl w:val="1"/>
        </w:numPr>
        <w:jc w:val="both"/>
      </w:pPr>
      <w:bookmarkStart w:id="0" w:name="_GoBack"/>
      <w:bookmarkEnd w:id="0"/>
      <w:r>
        <w:rPr>
          <w:b/>
        </w:rPr>
        <w:t xml:space="preserve">Арендатор:</w:t>
      </w:r>
      <w:r>
        <w:t xml:space="preserve"> ____________________________________, с другой стороны, заключили Договор о нижеследующем.</w:t>
      </w:r>
    </w:p>
    <w:p>
      <w:pPr>
        <w:pStyle w:val="a5"/>
        <w:numPr>
          <w:numId w:val="3"/>
          <w:ilvl w:val="0"/>
        </w:numPr>
        <w:jc w:val="center"/>
        <w:rPr>
          <w:b/>
        </w:rPr>
      </w:pPr>
      <w:r>
        <w:rPr>
          <w:b/>
        </w:rPr>
        <w:t xml:space="preserve">ПРЕДМЕТ ДОГОВОРА</w:t>
      </w:r>
    </w:p>
    <w:p>
      <w:pPr>
        <w:pStyle w:val="a5"/>
        <w:numPr>
          <w:numId w:val="3"/>
          <w:ilvl w:val="1"/>
        </w:numPr>
        <w:jc w:val="both"/>
      </w:pPr>
      <w:r>
        <w:t xml:space="preserve">Арендодатель обязуется предоставить во временное владение и пользование имущество, указанное в настоящем пункте (далее – Имущество) из группы товаров, размещенных в мессенджере </w:t>
      </w:r>
      <w:r>
        <w:rPr>
          <w:lang w:val="en-US"/>
        </w:rPr>
        <w:t xml:space="preserve">telegram</w:t>
      </w:r>
      <w:r>
        <w:t xml:space="preserve"> на условиях Аренды. Детали аренды размещены в таблице 1.</w:t>
      </w:r>
    </w:p>
    <w:p>
      <w:pPr>
        <w:pStyle w:val="a5"/>
        <w:ind w:left="750" w:firstLine="0"/>
        <w:jc w:val="both"/>
      </w:pPr>
    </w:p>
    <w:p>
      <w:pPr>
        <w:pStyle w:val="a5"/>
        <w:ind w:left="750" w:firstLine="0"/>
        <w:jc w:val="right"/>
        <w:rPr>
          <w:b/>
        </w:rPr>
      </w:pPr>
      <w:r>
        <w:rPr>
          <w:b/>
        </w:rPr>
        <w:t xml:space="preserve">Таблица 1</w:t>
      </w:r>
    </w:p>
    <w:tbl>
      <w:tblPr>
        <w:tblStyle w:val="a6"/>
        <w:tblW w:w="10064" w:type="dxa"/>
        <w:tblInd w:w="421" w:type="dxa"/>
        <w:tblLook w:val="04A0" w:firstRow="1" w:lastRow="0" w:firstColumn="1" w:lastColumn="0" w:noHBand="0" w:noVBand="1"/>
      </w:tblPr>
      <w:tblGrid>
        <w:gridCol w:w="1701"/>
        <w:gridCol w:w="3335"/>
        <w:gridCol w:w="1052"/>
        <w:gridCol w:w="1329"/>
        <w:gridCol w:w="1302"/>
        <w:gridCol w:w="1345"/>
      </w:tblGrid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Название товара</w:t>
            </w:r>
          </w:p>
        </w:tc>
        <w:tc>
          <w:tcPr>
            <w:tcW w:w="333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Описание (вид, габариты), характеристики, комплектация</w:t>
            </w:r>
          </w:p>
        </w:tc>
        <w:tc>
          <w:tcPr>
            <w:tcW w:w="105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Срок аренды</w:t>
            </w:r>
          </w:p>
        </w:tc>
        <w:tc>
          <w:tcPr>
            <w:tcW w:w="132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Оценочная стоимость (руб.)</w:t>
            </w:r>
          </w:p>
        </w:tc>
        <w:tc>
          <w:tcPr>
            <w:tcW w:w="130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Стоимость аренды (руб.)</w:t>
            </w:r>
          </w:p>
        </w:tc>
        <w:tc>
          <w:tcPr>
            <w:tcW w:w="134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Подпись арендатора</w:t>
            </w:r>
          </w:p>
        </w:tc>
      </w:tr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9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9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9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9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2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ИТОГО:</w:t>
            </w:r>
          </w:p>
        </w:tc>
        <w:tc>
          <w:tcPr>
            <w:gridSpan w:val="5"/>
            <w:tcBorders>
              <w:bottom w:val="single" w:sz="4" w:space="0" w:color="auto"/>
            </w:tcBorders>
            <w:tcW w:w="836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a5"/>
        <w:numPr>
          <w:numId w:val="3"/>
          <w:ilvl w:val="1"/>
        </w:numPr>
        <w:jc w:val="both"/>
      </w:pPr>
      <w:r>
        <w:t xml:space="preserve">Арендатор обязуется принять и оплатить указанное Имущество, своевременно возвратить вместе со всеми его принадлежностями и документацией, необходимой для его использования.</w:t>
      </w:r>
    </w:p>
    <w:p>
      <w:pPr>
        <w:pStyle w:val="a5"/>
        <w:numPr>
          <w:numId w:val="3"/>
          <w:ilvl w:val="1"/>
        </w:numPr>
        <w:jc w:val="both"/>
      </w:pPr>
      <w:r>
        <w:t xml:space="preserve">Имущество принадлежит Арендодателю на праве собственности или ином законном праве, позволяющем распоряжаться Имуществом. Арендодатель гарантирует, что на момент заключения настоящего Договора имущество не обременено правами третьих лиц.</w:t>
      </w:r>
    </w:p>
    <w:p>
      <w:pPr>
        <w:pStyle w:val="a5"/>
        <w:numPr>
          <w:numId w:val="3"/>
          <w:ilvl w:val="1"/>
        </w:numPr>
        <w:jc w:val="both"/>
      </w:pPr>
      <w:r>
        <w:t xml:space="preserve">Имущество предоставляется в аренду для использования Арендатором в соответствии с его целевым назначением.</w:t>
      </w:r>
    </w:p>
    <w:p>
      <w:pPr>
        <w:pStyle w:val="a5"/>
        <w:numPr>
          <w:numId w:val="3"/>
          <w:ilvl w:val="1"/>
        </w:numPr>
        <w:jc w:val="both"/>
      </w:pPr>
      <w:r>
        <w:t xml:space="preserve">Термины и понятия, а также условия аренды, используемые в настоящем Договоре определены соглашением сторон в Договоре Оферты, </w:t>
      </w:r>
      <w:r>
        <w:t xml:space="preserve">размещенного в </w:t>
      </w:r>
      <w:r>
        <w:t xml:space="preserve">мессенджере </w:t>
      </w:r>
      <w:r>
        <w:rPr>
          <w:lang w:val="en-US"/>
        </w:rPr>
        <w:t xml:space="preserve">telegram</w:t>
      </w:r>
      <w:r>
        <w:t xml:space="preserve">.</w:t>
      </w:r>
    </w:p>
    <w:p>
      <w:pPr>
        <w:pStyle w:val="a5"/>
        <w:ind w:left="750" w:firstLine="0"/>
        <w:jc w:val="both"/>
      </w:pPr>
    </w:p>
    <w:p>
      <w:pPr>
        <w:pStyle w:val="a5"/>
        <w:numPr>
          <w:numId w:val="3"/>
          <w:ilvl w:val="0"/>
        </w:numPr>
        <w:jc w:val="center"/>
        <w:rPr>
          <w:b/>
        </w:rPr>
      </w:pPr>
      <w:r>
        <w:rPr>
          <w:b/>
        </w:rPr>
        <w:t xml:space="preserve">СРОК АРЕНДЫ</w:t>
      </w:r>
    </w:p>
    <w:p>
      <w:pPr>
        <w:pStyle w:val="a5"/>
        <w:numPr>
          <w:numId w:val="3"/>
          <w:ilvl w:val="1"/>
        </w:numPr>
        <w:jc w:val="both"/>
      </w:pPr>
      <w:r>
        <w:t xml:space="preserve">Имущество считается переданным Арендатору с момента подписания настоящего договора и соответствующих граф пункта 2.1. В случае отказа Арендатора от приемки какого-либо Имущества, указанного в п. 2.1., Арендатор не расписывается в соответствующих графах. </w:t>
      </w:r>
      <w:r>
        <w:t xml:space="preserve">Подпись Арендатора в соответствующих графах п. 2.1. настоящего Договора и подписание самого Договора свидетельствует о принятии Арендатором Имущества. Настоящий договор имеет силу передаточного акта</w:t>
      </w:r>
      <w:r>
        <w:t xml:space="preserve">.</w:t>
      </w:r>
    </w:p>
    <w:p>
      <w:pPr>
        <w:pStyle w:val="a5"/>
        <w:numPr>
          <w:numId w:val="3"/>
          <w:ilvl w:val="1"/>
        </w:numPr>
        <w:jc w:val="both"/>
      </w:pPr>
      <w:r>
        <w:t xml:space="preserve">Срок аренды Имущества устанавливается в п. 2.1. настоящего Договора. Точное время устанавливается автоматически в момент передачи Имущества Арендатору.</w:t>
      </w:r>
    </w:p>
    <w:p>
      <w:pPr>
        <w:pStyle w:val="a5"/>
        <w:numPr>
          <w:numId w:val="3"/>
          <w:ilvl w:val="1"/>
        </w:numPr>
        <w:jc w:val="both"/>
      </w:pPr>
      <w:r>
        <w:t xml:space="preserve">В случае, если Арендатор продолжает пользоваться Имуществом по окончании срока аренды, настоящий Договор</w:t>
      </w:r>
      <w:r>
        <w:t xml:space="preserve"> </w:t>
      </w:r>
      <w:r>
        <w:t xml:space="preserve">считается пролонгированным на неопределенный срок с учетом особенностей пользования Имуществом и расторжения договора, указанных в Договоре Оферты.</w:t>
      </w:r>
    </w:p>
    <w:p>
      <w:pPr>
        <w:pStyle w:val="a5"/>
        <w:ind w:left="750" w:firstLine="0"/>
      </w:pPr>
      <w:r>
        <w:t xml:space="preserve">Арендатор обязан самостоятельно инициировать возврат, либо аренда продолжится автоматически.</w:t>
      </w:r>
    </w:p>
    <w:p>
      <w:pPr>
        <w:pStyle w:val="a5"/>
        <w:ind w:left="750" w:firstLine="0"/>
        <w:jc w:val="both"/>
      </w:pPr>
    </w:p>
    <w:p>
      <w:pPr>
        <w:pStyle w:val="a5"/>
        <w:numPr>
          <w:numId w:val="3"/>
          <w:ilvl w:val="0"/>
        </w:numPr>
        <w:jc w:val="center"/>
        <w:rPr>
          <w:b/>
          <w:bCs/>
        </w:rPr>
      </w:pPr>
      <w:r>
        <w:rPr>
          <w:b/>
          <w:bCs/>
        </w:rPr>
        <w:t xml:space="preserve">ПОРЯДОК ПЕРЕДАЧИ ИМУЩЕСТВА В АРЕНДУ. ВОЗВРАТ</w:t>
      </w:r>
    </w:p>
    <w:p>
      <w:pPr>
        <w:pStyle w:val="a5"/>
        <w:numPr>
          <w:numId w:val="3"/>
          <w:ilvl w:val="1"/>
        </w:numPr>
        <w:jc w:val="both"/>
        <w:rPr>
          <w:bCs/>
        </w:rPr>
      </w:pPr>
      <w:r>
        <w:rPr>
          <w:bCs/>
        </w:rPr>
        <w:t xml:space="preserve">Передача Имущества Арендатору в аренду производится в момент подписания настоящего Договора. Обмен, возврат, дополнение Имуществом производится на основании подписанных сторонами двусторонних актов приема-передачи.</w:t>
      </w:r>
    </w:p>
    <w:p>
      <w:pPr>
        <w:pStyle w:val="a5"/>
        <w:numPr>
          <w:numId w:val="3"/>
          <w:ilvl w:val="1"/>
        </w:numPr>
        <w:jc w:val="both"/>
        <w:rPr>
          <w:bCs/>
        </w:rPr>
      </w:pPr>
      <w:r>
        <w:rPr>
          <w:bCs/>
        </w:rPr>
        <w:t xml:space="preserve">Заказ имущества, </w:t>
      </w:r>
      <w:r>
        <w:rPr>
          <w:bCs/>
        </w:rPr>
        <w:t xml:space="preserve">обмен имущества и иные действия Арендатора совершаются по правилам, установл</w:t>
      </w:r>
      <w:r>
        <w:rPr>
          <w:bCs/>
        </w:rPr>
        <w:t xml:space="preserve">енным в Договоре Оферты</w:t>
      </w:r>
      <w:r>
        <w:rPr>
          <w:bCs/>
        </w:rPr>
        <w:t xml:space="preserve">.</w:t>
      </w:r>
    </w:p>
    <w:p>
      <w:pPr>
        <w:pStyle w:val="a5"/>
        <w:numPr>
          <w:numId w:val="3"/>
          <w:ilvl w:val="1"/>
        </w:numPr>
        <w:jc w:val="both"/>
        <w:rPr>
          <w:bCs/>
        </w:rPr>
      </w:pPr>
      <w:r>
        <w:rPr>
          <w:bCs/>
        </w:rPr>
        <w:t xml:space="preserve">Риск случайной утраты (повреждения, порчи) Имущества несет Арендатор с момента передачи Имущества в аренду и до во</w:t>
      </w:r>
      <w:r>
        <w:rPr>
          <w:bCs/>
        </w:rPr>
        <w:t xml:space="preserve">зврата его </w:t>
      </w:r>
      <w:r>
        <w:rPr>
          <w:bCs/>
        </w:rPr>
        <w:t xml:space="preserve">Арендодателю.</w:t>
      </w:r>
    </w:p>
    <w:p>
      <w:pPr>
        <w:pStyle w:val="a5"/>
        <w:numPr>
          <w:numId w:val="3"/>
          <w:ilvl w:val="1"/>
        </w:numPr>
        <w:jc w:val="both"/>
        <w:rPr>
          <w:bCs/>
        </w:rPr>
      </w:pPr>
      <w:r>
        <w:rPr>
          <w:bCs/>
        </w:rPr>
        <w:t xml:space="preserve">Арендатору запрещается сдавать Имущество в субаренду и передавать свои права и обязанности по договору другому.</w:t>
      </w:r>
    </w:p>
    <w:p>
      <w:pPr>
        <w:pStyle w:val="a5"/>
        <w:ind w:left="750" w:firstLine="0"/>
        <w:rPr>
          <w:b/>
          <w:bCs/>
        </w:rPr>
      </w:pPr>
    </w:p>
    <w:p>
      <w:pPr>
        <w:pStyle w:val="a5"/>
        <w:numPr>
          <w:numId w:val="3"/>
          <w:ilvl w:val="0"/>
        </w:numPr>
        <w:jc w:val="center"/>
        <w:rPr>
          <w:b/>
          <w:bCs/>
        </w:rPr>
      </w:pPr>
      <w:r>
        <w:rPr>
          <w:b/>
          <w:bCs/>
        </w:rPr>
        <w:t xml:space="preserve">АРЕНДНАЯ ПЛАТА И ПОРЯДОК РАСЧЕТОВ. ОТВЕТСТВЕННОСТЬ</w:t>
      </w:r>
    </w:p>
    <w:p>
      <w:pPr>
        <w:pStyle w:val="a5"/>
        <w:numPr>
          <w:numId w:val="3"/>
          <w:ilvl w:val="1"/>
        </w:numPr>
        <w:jc w:val="both"/>
        <w:rPr>
          <w:bCs/>
        </w:rPr>
      </w:pPr>
      <w:r>
        <w:rPr>
          <w:bCs/>
        </w:rPr>
        <w:t xml:space="preserve">Арендная плата, а также иные платежи устанавливаются, рассчитываются и списываются Арендатором в соответствие с и</w:t>
      </w:r>
      <w:r>
        <w:rPr>
          <w:bCs/>
        </w:rPr>
        <w:t xml:space="preserve">нформацией, размещенной </w:t>
      </w:r>
      <w:r>
        <w:t xml:space="preserve">в </w:t>
      </w:r>
      <w:r>
        <w:t xml:space="preserve">мессенджере </w:t>
      </w:r>
      <w:r>
        <w:rPr>
          <w:lang w:val="en-US"/>
        </w:rPr>
        <w:t xml:space="preserve">telegram</w:t>
      </w:r>
      <w:r>
        <w:rPr>
          <w:bCs/>
        </w:rPr>
        <w:t xml:space="preserve">, а также по правилам, установленным Договором Оферты.</w:t>
      </w:r>
    </w:p>
    <w:p>
      <w:pPr>
        <w:pStyle w:val="a5"/>
        <w:ind w:left="750" w:firstLine="0"/>
        <w:rPr>
          <w:b/>
          <w:bCs/>
        </w:rPr>
      </w:pPr>
    </w:p>
    <w:p>
      <w:pPr>
        <w:pStyle w:val="a5"/>
        <w:ind w:left="720" w:firstLine="0"/>
        <w:rPr>
          <w:b/>
          <w:bCs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1" locked="0" layoutInCell="1" allowOverlap="1">
                <wp:simplePos x="0" y="0"/>
                <wp:positionH relativeFrom="page">
                  <wp:posOffset>5826192</wp:posOffset>
                </wp:positionH>
                <wp:positionV relativeFrom="paragraph">
                  <wp:posOffset>95169</wp:posOffset>
                </wp:positionV>
                <wp:extent cx="214009" cy="213922"/>
                <wp:effectExtent l="0" t="0" r="0" b="0"/>
                <wp:wrapNone/>
                <wp:docPr id="1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14009" cy="21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-251659264;o:allowoverlap:true;o:allowincell:true;mso-position-horizontal-relative:page;margin-left:458.8pt;mso-position-horizontal:absolute;mso-position-vertical-relative:text;margin-top:7.5pt;mso-position-vertical:absolute;width:16.9pt;height:16.8pt;" stroked="false">
                <v:path textboxrect="0,0,0,0"/>
                <v:imagedata r:id="rId7" o:title=""/>
              </v:shape>
            </w:pict>
          </mc:Fallback>
        </mc:AlternateContent>
      </w:r>
    </w:p>
    <w:p>
      <w:pPr>
        <w:pStyle w:val="a5"/>
        <w:ind w:left="720" w:firstLine="0"/>
        <w:jc w:val="both"/>
      </w:pPr>
      <w:r>
        <w:t xml:space="preserve">Арендодатель______________                                                                          Арендатор       ________________</w:t>
      </w:r>
    </w:p>
    <w:p>
      <w:pPr>
        <w:pStyle w:val="a5"/>
        <w:ind w:left="720" w:firstLine="0"/>
        <w:jc w:val="both"/>
      </w:pPr>
    </w:p>
    <w:p>
      <w:pPr>
        <w:pStyle w:val="a5"/>
        <w:numPr>
          <w:numId w:val="3"/>
          <w:ilvl w:val="1"/>
        </w:numPr>
        <w:jc w:val="both"/>
      </w:pPr>
      <w:r>
        <w:t xml:space="preserve">За неисполнение или ненадлежащее исполнение условий настоящего Договора Оферты, стороны несут ответственность в соответствии с действующим законодательством РФ и Договором Оферты.</w:t>
      </w:r>
    </w:p>
    <w:p>
      <w:pPr>
        <w:pStyle w:val="a5"/>
        <w:numPr>
          <w:numId w:val="3"/>
          <w:ilvl w:val="1"/>
        </w:numPr>
        <w:jc w:val="both"/>
      </w:pPr>
      <w:r>
        <w:t xml:space="preserve">При наличии повреждений и неисправностей в имуществе после его возврата Арендатором из Аренды, </w:t>
      </w:r>
      <w:r>
        <w:t xml:space="preserve">собственник имущества</w:t>
      </w:r>
      <w:r>
        <w:t xml:space="preserve"> вправе требовать возмещение согласно Договору Оферты.</w:t>
      </w:r>
    </w:p>
    <w:p>
      <w:pPr>
        <w:pStyle w:val="a5"/>
        <w:ind w:left="750" w:firstLine="0"/>
        <w:jc w:val="both"/>
      </w:pPr>
    </w:p>
    <w:p>
      <w:pPr>
        <w:pStyle w:val="a5"/>
        <w:numPr>
          <w:numId w:val="3"/>
          <w:ilvl w:val="0"/>
        </w:numPr>
        <w:jc w:val="center"/>
        <w:rPr>
          <w:b/>
        </w:rPr>
      </w:pPr>
      <w:r>
        <w:rPr>
          <w:b/>
        </w:rPr>
        <w:t xml:space="preserve">ПРОЧИЕ УСЛОВИЯ</w:t>
      </w:r>
    </w:p>
    <w:p>
      <w:pPr>
        <w:pStyle w:val="a5"/>
        <w:numPr>
          <w:numId w:val="3"/>
          <w:ilvl w:val="1"/>
        </w:numPr>
        <w:jc w:val="both"/>
      </w:pPr>
      <w:r>
        <w:t xml:space="preserve">Настоящий договор вступает в силу с момента подписания его сторонами и действует до момента полного возврата Имущества из Аренды, а в части финансовых обязательств Арендатора – до полного их исполнения.</w:t>
      </w:r>
    </w:p>
    <w:p>
      <w:pPr>
        <w:pStyle w:val="a5"/>
        <w:numPr>
          <w:numId w:val="3"/>
          <w:ilvl w:val="1"/>
        </w:numPr>
        <w:jc w:val="both"/>
      </w:pPr>
      <w:r>
        <w:t xml:space="preserve">Настоящий Договор заключен в двух экземплярах, имеющих одинаковую силу, по одному экземпляру для каждой из сторон.</w:t>
      </w:r>
    </w:p>
    <w:p>
      <w:pPr>
        <w:pStyle w:val="a5"/>
        <w:numPr>
          <w:numId w:val="3"/>
          <w:ilvl w:val="1"/>
        </w:numPr>
        <w:jc w:val="both"/>
      </w:pPr>
      <w:r>
        <w:t xml:space="preserve">Акты приема-передачи Имущества в Аренду/возврата из Аренды, обмена, дополнения Имуществом, являются неотъемлемой частью настоящего Договора.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754"/>
        <w:gridCol w:w="6363"/>
      </w:tblGrid>
      <w:tr>
        <w:trPr>
          <w:trHeight w:val="326"/>
        </w:trPr>
        <w:tc>
          <w:tcPr>
            <w:tcW w:w="4754" w:type="dxa"/>
          </w:tcPr>
          <w:p>
            <w:pPr>
              <w:pStyle w:val="TableParagraph"/>
              <w:ind w:left="720"/>
              <w:spacing w:lineRule="exact" w:line="221"/>
              <w:rPr>
                <w:b/>
                <w:lang w:val="ru-RU"/>
              </w:rPr>
            </w:pPr>
          </w:p>
          <w:p>
            <w:pPr>
              <w:pStyle w:val="TableParagraph"/>
              <w:ind w:left="720"/>
              <w:spacing w:lineRule="exact" w:line="221"/>
              <w:rPr>
                <w:b/>
                <w:lang w:val="ru-RU"/>
              </w:rPr>
            </w:pPr>
          </w:p>
          <w:p>
            <w:pPr>
              <w:pStyle w:val="TableParagraph"/>
              <w:ind w:left="720"/>
              <w:spacing w:lineRule="exact" w:line="221"/>
            </w:pPr>
            <w:r>
              <w:rPr>
                <w:b/>
                <w:lang w:val="ru-RU"/>
              </w:rPr>
              <w:t xml:space="preserve">Арендодатель</w:t>
            </w:r>
            <w:r>
              <w:t xml:space="preserve">:</w:t>
            </w:r>
          </w:p>
        </w:tc>
        <w:tc>
          <w:tcPr>
            <w:tcW w:w="6363" w:type="dxa"/>
          </w:tcPr>
          <w:p>
            <w:pPr>
              <w:pStyle w:val="TableParagraph"/>
              <w:ind w:left="924"/>
              <w:spacing w:lineRule="exact" w:line="221"/>
              <w:rPr>
                <w:b/>
              </w:rPr>
            </w:pPr>
          </w:p>
          <w:p>
            <w:pPr>
              <w:pStyle w:val="TableParagraph"/>
              <w:ind w:left="924"/>
              <w:spacing w:lineRule="exact" w:line="221"/>
              <w:rPr>
                <w:b/>
              </w:rPr>
            </w:pPr>
          </w:p>
          <w:p>
            <w:pPr>
              <w:pStyle w:val="TableParagraph"/>
              <w:ind w:left="924"/>
              <w:spacing w:lineRule="exact" w:line="221"/>
            </w:pPr>
            <w:r>
              <w:rPr>
                <w:b/>
                <w:lang w:val="ru-RU"/>
              </w:rPr>
              <w:t xml:space="preserve">Арендатор</w:t>
            </w:r>
            <w:r>
              <w:t xml:space="preserve">:</w:t>
            </w:r>
          </w:p>
        </w:tc>
      </w:tr>
      <w:tr>
        <w:trPr>
          <w:trHeight w:val="2164"/>
        </w:trPr>
        <w:tc>
          <w:tcPr>
            <w:tcW w:w="4754" w:type="dxa"/>
          </w:tcPr>
          <w:p>
            <w:pPr>
              <w:pStyle w:val="TableParagraph"/>
              <w:ind w:left="200"/>
              <w:spacing w:before="96"/>
              <w:rPr>
                <w:lang w:val="ru-RU"/>
              </w:rPr>
            </w:pPr>
            <w:r>
              <w:rPr>
                <w:lang w:val="ru-RU"/>
              </w:rPr>
              <w:t xml:space="preserve">Наименование</w:t>
            </w:r>
            <w:r>
              <w:rPr>
                <w:lang w:val="ru-RU"/>
              </w:rPr>
              <w:t xml:space="preserve">: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spacing w:val="-8"/>
                <w:lang w:val="ru-RU"/>
              </w:rPr>
              <w:t xml:space="preserve">«</w:t>
            </w:r>
            <w:r>
              <w:t xml:space="preserve">SlotCloud</w:t>
            </w:r>
            <w:r>
              <w:rPr>
                <w:lang w:val="ru-RU"/>
              </w:rPr>
              <w:t xml:space="preserve">»</w:t>
            </w:r>
          </w:p>
          <w:p>
            <w:pPr>
              <w:pStyle w:val="TableParagraph"/>
              <w:ind w:left="200" w:right="1557"/>
              <w:spacing w:lineRule="auto" w:line="276" w:before="37"/>
              <w:rPr>
                <w:lang w:val="ru-RU"/>
              </w:rPr>
            </w:pPr>
            <w:r>
              <w:rPr>
                <w:lang w:val="ru-RU"/>
              </w:rPr>
              <w:t xml:space="preserve">ИНН:</w:t>
            </w:r>
            <w:r>
              <w:rPr>
                <w:spacing w:val="-4"/>
                <w:lang w:val="ru-RU"/>
              </w:rPr>
              <w:t xml:space="preserve"> </w:t>
            </w:r>
            <w:r>
              <w:rPr>
                <w:spacing w:val="-4"/>
                <w:lang w:val="ru-RU"/>
              </w:rPr>
              <w:t xml:space="preserve">683306786793</w:t>
            </w:r>
          </w:p>
          <w:p>
            <w:pPr>
              <w:pStyle w:val="TableParagraph"/>
              <w:ind w:left="200"/>
              <w:spacing w:lineRule="exact" w:line="229"/>
              <w:rPr>
                <w:lang w:val="ru-RU"/>
              </w:rPr>
            </w:pPr>
            <w:r>
              <w:rPr>
                <w:lang w:val="ru-RU"/>
              </w:rPr>
              <w:t xml:space="preserve">в</w:t>
            </w:r>
            <w:r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 xml:space="preserve">лице</w:t>
            </w:r>
            <w:r>
              <w:rPr>
                <w:rFonts w:eastAsiaTheme="minorHAnsi"/>
                <w:lang w:val="ru-RU"/>
              </w:rPr>
              <w:t xml:space="preserve"> </w:t>
            </w:r>
            <w:r>
              <w:rPr>
                <w:rFonts w:eastAsiaTheme="minorHAnsi"/>
                <w:lang w:val="ru-RU"/>
              </w:rPr>
              <w:t xml:space="preserve">Лоторева</w:t>
            </w:r>
            <w:r>
              <w:rPr>
                <w:rFonts w:eastAsiaTheme="minorHAnsi"/>
                <w:lang w:val="ru-RU"/>
              </w:rPr>
              <w:t xml:space="preserve"> Сергея Владиславовича</w:t>
            </w:r>
          </w:p>
          <w:p>
            <w:pPr>
              <w:pStyle w:val="TableParagraph"/>
              <w:ind w:left="200"/>
              <w:spacing w:before="2"/>
              <w:rPr>
                <w:lang w:val="ru-RU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ind w:left="924"/>
              <w:spacing w:before="96"/>
              <w:rPr>
                <w:lang w:val="ru-RU"/>
              </w:rPr>
            </w:pPr>
            <w:r>
              <w:rPr>
                <w:lang w:val="ru-RU"/>
              </w:rPr>
              <w:t xml:space="preserve">Ф.И.О</w:t>
            </w:r>
            <w:r>
              <w:rPr>
                <w:lang w:val="ru-RU"/>
              </w:rPr>
              <w:t xml:space="preserve">:</w:t>
            </w:r>
            <w:r>
              <w:rPr>
                <w:lang w:val="ru-RU"/>
              </w:rPr>
              <w:t xml:space="preserve"> _</w:t>
            </w:r>
            <w:r>
              <w:rPr>
                <w:lang w:val="ru-RU"/>
              </w:rPr>
              <w:t xml:space="preserve">_____________________________</w:t>
            </w:r>
            <w:r>
              <w:rPr>
                <w:lang w:val="ru-RU"/>
              </w:rPr>
              <w:t xml:space="preserve">__</w:t>
            </w:r>
            <w:r>
              <w:rPr>
                <w:lang w:val="ru-RU"/>
              </w:rPr>
              <w:t xml:space="preserve">___</w:t>
            </w:r>
          </w:p>
          <w:p>
            <w:pPr>
              <w:pStyle w:val="TableParagraph"/>
              <w:ind w:left="924"/>
              <w:spacing w:before="37"/>
              <w:rPr>
                <w:lang w:val="ru-RU"/>
              </w:rPr>
            </w:pPr>
            <w:r>
              <w:rPr>
                <w:lang w:val="ru-RU"/>
              </w:rPr>
              <w:t xml:space="preserve">Паспорт</w:t>
            </w:r>
            <w:r>
              <w:rPr>
                <w:spacing w:val="-3"/>
                <w:lang w:val="ru-RU"/>
              </w:rPr>
              <w:t xml:space="preserve"> </w:t>
            </w:r>
            <w:r>
              <w:rPr>
                <w:lang w:val="ru-RU"/>
              </w:rPr>
              <w:t xml:space="preserve">(серия,</w:t>
            </w:r>
            <w:r>
              <w:rPr>
                <w:spacing w:val="-3"/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номер):</w:t>
            </w:r>
            <w:r>
              <w:rPr>
                <w:lang w:val="ru-RU"/>
              </w:rPr>
              <w:t xml:space="preserve"> ____________________</w:t>
            </w:r>
          </w:p>
          <w:p>
            <w:pPr>
              <w:pStyle w:val="TableParagraph"/>
              <w:ind w:left="924"/>
              <w:spacing w:before="34"/>
              <w:tabs>
                <w:tab w:val="left" w:pos="6208"/>
              </w:tabs>
              <w:rPr>
                <w:lang w:val="ru-RU"/>
              </w:rPr>
            </w:pPr>
            <w:r>
              <w:rPr>
                <w:lang w:val="ru-RU"/>
              </w:rPr>
              <w:t xml:space="preserve">Адрес</w:t>
            </w:r>
            <w:r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регистрации: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______________________</w:t>
            </w:r>
            <w:r>
              <w:rPr>
                <w:lang w:val="ru-RU"/>
              </w:rPr>
              <w:t xml:space="preserve">_</w:t>
            </w:r>
            <w:r>
              <w:rPr>
                <w:lang w:val="ru-RU"/>
              </w:rPr>
              <w:t xml:space="preserve">_</w:t>
            </w:r>
          </w:p>
          <w:p>
            <w:pPr>
              <w:pStyle w:val="TableParagraph"/>
              <w:ind w:left="924"/>
              <w:spacing w:before="34"/>
              <w:tabs>
                <w:tab w:val="left" w:pos="6208"/>
              </w:tabs>
              <w:rPr>
                <w:lang w:val="ru-RU"/>
              </w:rPr>
            </w:pPr>
            <w:r>
              <w:rPr>
                <w:lang w:val="ru-RU"/>
              </w:rPr>
              <w:t xml:space="preserve">_________________________________________</w:t>
            </w:r>
          </w:p>
          <w:p>
            <w:pPr>
              <w:pStyle w:val="TableParagraph"/>
              <w:ind w:left="924"/>
              <w:spacing w:before="20"/>
              <w:rPr>
                <w:lang w:val="ru-RU"/>
              </w:rPr>
            </w:pPr>
            <w:r>
              <w:rPr>
                <w:lang w:val="ru-RU"/>
              </w:rPr>
              <w:t xml:space="preserve">Моб.</w:t>
            </w:r>
            <w:r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 xml:space="preserve">телефон:</w:t>
            </w:r>
            <w:r>
              <w:rPr>
                <w:lang w:val="ru-RU"/>
              </w:rPr>
              <w:t xml:space="preserve">_____________________________</w:t>
            </w:r>
          </w:p>
        </w:tc>
      </w:tr>
      <w:tr>
        <w:trPr>
          <w:trHeight w:val="745"/>
        </w:trPr>
        <w:tc>
          <w:tcPr>
            <w:tcW w:w="4754" w:type="dxa"/>
          </w:tcPr>
          <w:p>
            <w:pPr>
              <w:pStyle w:val="TableParagraph"/>
              <w:spacing w:before="7"/>
              <w:rPr>
                <w:lang w:val="ru-RU"/>
              </w:rPr>
            </w:pPr>
          </w:p>
          <w:p>
            <w:pPr>
              <w:pStyle w:val="TableParagraph"/>
              <w:ind w:left="200"/>
              <w:tabs>
                <w:tab w:val="left" w:pos="1299"/>
                <w:tab w:val="left" w:pos="3763"/>
              </w:tabs>
            </w:pPr>
            <w:r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ab/>
            </w:r>
            <w:r>
              <w:t xml:space="preserve">(</w:t>
            </w:r>
            <w:r>
              <w:rPr>
                <w:u w:val="single"/>
              </w:rPr>
              <w:tab/>
            </w:r>
            <w:r>
              <w:t xml:space="preserve">)</w:t>
            </w:r>
          </w:p>
          <w:p>
            <w:pPr>
              <w:pStyle w:val="TableParagraph"/>
              <w:ind w:left="200"/>
              <w:spacing w:lineRule="exact" w:line="210" w:before="37"/>
              <w:rPr>
                <w:i/>
              </w:rPr>
            </w:pPr>
            <w:r>
              <w:rPr>
                <w:i/>
              </w:rPr>
              <w:t xml:space="preserve">(место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подписи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и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 xml:space="preserve">расшифровка</w:t>
            </w:r>
            <w:r>
              <w:rPr>
                <w:i/>
              </w:rPr>
              <w:t xml:space="preserve">)</w:t>
            </w:r>
          </w:p>
        </w:tc>
        <w:tc>
          <w:tcPr>
            <w:tcW w:w="6363" w:type="dxa"/>
          </w:tcPr>
          <w:p>
            <w:pPr>
              <w:pStyle w:val="TableParagraph"/>
              <w:spacing w:before="9"/>
            </w:pPr>
          </w:p>
          <w:p>
            <w:pPr>
              <w:pStyle w:val="TableParagraph"/>
              <w:ind w:left="1519"/>
              <w:tabs>
                <w:tab w:val="left" w:pos="2719"/>
                <w:tab w:val="left" w:pos="5181"/>
              </w:tabs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51662336" behindDoc="1" locked="0" layoutInCell="1" allowOverlap="1">
                      <wp:simplePos x="0" y="0"/>
                      <wp:positionH relativeFrom="page">
                        <wp:posOffset>842010</wp:posOffset>
                      </wp:positionH>
                      <wp:positionV relativeFrom="paragraph">
                        <wp:posOffset>2540</wp:posOffset>
                      </wp:positionV>
                      <wp:extent cx="145415" cy="145415"/>
                      <wp:effectExtent l="0" t="0" r="6985" b="6985"/>
                      <wp:wrapNone/>
                      <wp:docPr id="2" name="image3.jpeg" descr="https://lh5.googleusercontent.com/QxcMmuSV68cToMUQsUpVB_cNmsN7eZZzDI4ux_eC9shH7dBb5EWbbLeKr2oRFipPeGLF37A9MqCh-BevZG0Ne42PPmjsMQ8_51pUxaYM_8Frwd4iWN55DCkjOUHgI_QCSgGnkU2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3.jpeg"/>
                              <pic:cNvPicPr/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0.0pt;mso-wrap-distance-top:0.0pt;mso-wrap-distance-right:0.0pt;mso-wrap-distance-bottom:0.0pt;z-index:-251662336;o:allowoverlap:true;o:allowincell:true;mso-position-horizontal-relative:page;margin-left:66.3pt;mso-position-horizontal:absolute;mso-position-vertical-relative:text;margin-top:0.2pt;mso-position-vertical:absolute;width:11.4pt;height:11.4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(</w:t>
            </w:r>
            <w:r>
              <w:rPr>
                <w:u w:val="single"/>
              </w:rPr>
              <w:tab/>
            </w:r>
            <w:r>
              <w:t xml:space="preserve">)</w:t>
            </w:r>
          </w:p>
          <w:p>
            <w:pPr>
              <w:pStyle w:val="TableParagraph"/>
              <w:ind w:left="1644"/>
              <w:spacing w:lineRule="exact" w:line="215" w:before="41"/>
              <w:rPr>
                <w:i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51661312" behindDoc="0" locked="0" layoutInCell="1" allowOverlap="1">
                      <wp:simplePos x="0" y="0"/>
                      <wp:positionH relativeFrom="page">
                        <wp:posOffset>4406630</wp:posOffset>
                      </wp:positionH>
                      <wp:positionV relativeFrom="paragraph">
                        <wp:posOffset>-538426</wp:posOffset>
                      </wp:positionV>
                      <wp:extent cx="165100" cy="165100"/>
                      <wp:effectExtent l="0" t="0" r="6350" b="6350"/>
                      <wp:wrapNone/>
                      <wp:docPr id="3" name="image2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2.jpeg"/>
                              <pic:cNvPicPr/>
                              <pic:nv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mso-wrap-distance-left:0.0pt;mso-wrap-distance-top:0.0pt;mso-wrap-distance-right:0.0pt;mso-wrap-distance-bottom:0.0pt;z-index:251661312;o:allowoverlap:true;o:allowincell:true;mso-position-horizontal-relative:page;margin-left:347.0pt;mso-position-horizontal:absolute;mso-position-vertical-relative:text;margin-top:-42.4pt;mso-position-vertical:absolute;width:13.0pt;height:13.0pt;" stroked="false">
                      <v:path textboxrect="0,0,0,0"/>
                      <v:imagedata r:id="rId7" o:title=""/>
                    </v:shape>
                  </w:pict>
                </mc:Fallback>
              </mc:AlternateContent>
            </w: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место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подписи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и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 xml:space="preserve">расшифровка</w:t>
            </w:r>
            <w:r>
              <w:rPr>
                <w:i/>
              </w:rPr>
              <w:t xml:space="preserve">)</w:t>
            </w:r>
          </w:p>
        </w:tc>
      </w:tr>
    </w:tbl>
    <w:p>
      <w:pPr>
        <w:pStyle w:val="a3"/>
        <w:ind w:left="0"/>
        <w:rPr>
          <w:sz w:val="22"/>
          <w:szCs w:val="22"/>
        </w:rPr>
      </w:pPr>
    </w:p>
    <w:p>
      <w:pPr>
        <w:pStyle w:val="a3"/>
        <w:ind w:left="0"/>
        <w:rPr>
          <w:sz w:val="22"/>
          <w:szCs w:val="22"/>
        </w:rPr>
      </w:pPr>
    </w:p>
    <w:p>
      <w:pPr>
        <w:pStyle w:val="a3"/>
        <w:ind w:left="0"/>
        <w:spacing w:before="2"/>
        <w:rPr>
          <w:sz w:val="22"/>
          <w:szCs w:val="22"/>
        </w:rPr>
      </w:pPr>
    </w:p>
    <w:p>
      <w:pPr>
        <w:ind w:left="102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Арендатор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 xml:space="preserve">согласен/не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 xml:space="preserve">согласен</w:t>
      </w:r>
      <w:r>
        <w:rPr>
          <w:rFonts w:ascii="Times New Roman" w:hAnsi="Times New Roman" w:cs="Times New Roman"/>
          <w:b/>
          <w:spacing w:val="-15"/>
        </w:rPr>
        <w:t xml:space="preserve"> </w:t>
      </w:r>
      <w:r>
        <w:rPr>
          <w:rFonts w:ascii="Times New Roman" w:hAnsi="Times New Roman" w:cs="Times New Roman"/>
          <w:i/>
        </w:rPr>
        <w:t xml:space="preserve">(нужное</w:t>
      </w:r>
      <w:r>
        <w:rPr>
          <w:rFonts w:ascii="Times New Roman" w:hAnsi="Times New Roman" w:cs="Times New Roman"/>
          <w:i/>
          <w:spacing w:val="-3"/>
        </w:rPr>
        <w:t xml:space="preserve"> </w:t>
      </w:r>
      <w:r>
        <w:rPr>
          <w:rFonts w:ascii="Times New Roman" w:hAnsi="Times New Roman" w:cs="Times New Roman"/>
          <w:i/>
        </w:rPr>
        <w:t xml:space="preserve">подчеркнуть)</w:t>
      </w:r>
      <w:r>
        <w:rPr>
          <w:rFonts w:ascii="Times New Roman" w:hAnsi="Times New Roman" w:cs="Times New Roman"/>
          <w:i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с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описанием, указанным в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разделе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2.1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настоящего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договора.</w:t>
      </w:r>
      <w:r>
        <w:rPr>
          <w:rFonts w:ascii="Times New Roman" w:hAnsi="Times New Roman" w:cs="Times New Roman"/>
          <w:spacing w:val="-5"/>
        </w:rPr>
        <w:t xml:space="preserve"> </w:t>
      </w:r>
    </w:p>
    <w:p>
      <w:pPr>
        <w:pStyle w:val="a3"/>
        <w:ind w:left="0"/>
        <w:rPr>
          <w:sz w:val="22"/>
          <w:szCs w:val="22"/>
        </w:rPr>
      </w:pPr>
    </w:p>
    <w:p>
      <w:pPr>
        <w:pStyle w:val="a3"/>
        <w:ind w:left="0"/>
        <w:spacing w:before="1"/>
        <w:rPr>
          <w:sz w:val="22"/>
          <w:szCs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64384" behindDoc="1" locked="0" layoutInCell="1" allowOverlap="1">
                <wp:simplePos x="0" y="0"/>
                <wp:positionH relativeFrom="margin">
                  <wp:posOffset>5321030</wp:posOffset>
                </wp:positionH>
                <wp:positionV relativeFrom="paragraph">
                  <wp:posOffset>131580</wp:posOffset>
                </wp:positionV>
                <wp:extent cx="165370" cy="165370"/>
                <wp:effectExtent l="0" t="0" r="6350" b="6350"/>
                <wp:wrapNone/>
                <wp:docPr id="4" name="image3.jpeg" descr="https://lh5.googleusercontent.com/QxcMmuSV68cToMUQsUpVB_cNmsN7eZZzDI4ux_eC9shH7dBb5EWbbLeKr2oRFipPeGLF37A9MqCh-BevZG0Ne42PPmjsMQ8_51pUxaYM_8Frwd4iWN55DCkjOUHgI_QCSgGnkU2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jpe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65370" cy="165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-251664384;o:allowoverlap:true;o:allowincell:true;mso-position-horizontal-relative:margin;margin-left:419.0pt;mso-position-horizontal:absolute;mso-position-vertical-relative:text;margin-top:10.4pt;mso-position-vertical:absolute;width:13.0pt;height:13.0pt;" stroked="false">
                <v:path textboxrect="0,0,0,0"/>
                <v:imagedata r:id="rId8" o:title=""/>
              </v:shape>
            </w:pict>
          </mc:Fallback>
        </mc:AlternateContent>
      </w:r>
    </w:p>
    <w:p>
      <w:pPr>
        <w:pStyle w:val="a5"/>
        <w:ind w:left="750" w:firstLine="0"/>
        <w:jc w:val="right"/>
        <w:rPr>
          <w:b/>
        </w:rPr>
      </w:pPr>
      <w:r>
        <w:rPr>
          <w:b/>
        </w:rPr>
        <w:t xml:space="preserve">Арендатор   __________________</w:t>
      </w:r>
    </w:p>
    <w:sectPr>
      <w:pgSz w:w="1191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99" w:hanging="240"/>
        <w:jc w:val="right"/>
      </w:pPr>
      <w:rPr>
        <w:rFonts w:ascii="Times New Roman" w:hAnsi="Times New Roman" w:cs="Times New Roman" w:eastAsia="Times New Roman" w:hint="default"/>
        <w:b/>
        <w:bCs/>
        <w:sz w:val="24"/>
        <w:szCs w:val="24"/>
        <w:lang w:val="ru-RU" w:bidi="ar-SA" w:eastAsia="en-US"/>
      </w:rPr>
    </w:lvl>
    <w:lvl w:ilvl="1">
      <w:start w:val="1"/>
      <w:numFmt w:val="decimal"/>
      <w:lvlText w:val="%1.%2."/>
      <w:lvlJc w:val="left"/>
      <w:pPr>
        <w:ind w:left="103" w:hanging="352"/>
      </w:pPr>
      <w:rPr>
        <w:rFonts w:ascii="Times New Roman" w:hAnsi="Times New Roman" w:cs="Times New Roman" w:eastAsia="Times New Roman" w:hint="default"/>
        <w:spacing w:val="0"/>
        <w:sz w:val="20"/>
        <w:szCs w:val="20"/>
        <w:lang w:val="ru-RU" w:bidi="ar-SA" w:eastAsia="en-US"/>
      </w:rPr>
    </w:lvl>
    <w:lvl w:ilvl="2">
      <w:numFmt w:val="bullet"/>
      <w:lvlText w:val="•"/>
      <w:lvlJc w:val="left"/>
      <w:pPr>
        <w:ind w:left="5658" w:hanging="352"/>
      </w:pPr>
      <w:rPr>
        <w:rFonts w:hint="default"/>
        <w:lang w:val="ru-RU" w:bidi="ar-SA" w:eastAsia="en-US"/>
      </w:rPr>
    </w:lvl>
    <w:lvl w:ilvl="3">
      <w:numFmt w:val="bullet"/>
      <w:lvlText w:val="•"/>
      <w:lvlJc w:val="left"/>
      <w:pPr>
        <w:ind w:left="6416" w:hanging="352"/>
      </w:pPr>
      <w:rPr>
        <w:rFonts w:hint="default"/>
        <w:lang w:val="ru-RU" w:bidi="ar-SA" w:eastAsia="en-US"/>
      </w:rPr>
    </w:lvl>
    <w:lvl w:ilvl="4">
      <w:numFmt w:val="bullet"/>
      <w:lvlText w:val="•"/>
      <w:lvlJc w:val="left"/>
      <w:pPr>
        <w:ind w:left="7175" w:hanging="352"/>
      </w:pPr>
      <w:rPr>
        <w:rFonts w:hint="default"/>
        <w:lang w:val="ru-RU" w:bidi="ar-SA" w:eastAsia="en-US"/>
      </w:rPr>
    </w:lvl>
    <w:lvl w:ilvl="5">
      <w:numFmt w:val="bullet"/>
      <w:lvlText w:val="•"/>
      <w:lvlJc w:val="left"/>
      <w:pPr>
        <w:ind w:left="7933" w:hanging="352"/>
      </w:pPr>
      <w:rPr>
        <w:rFonts w:hint="default"/>
        <w:lang w:val="ru-RU" w:bidi="ar-SA" w:eastAsia="en-US"/>
      </w:rPr>
    </w:lvl>
    <w:lvl w:ilvl="6">
      <w:numFmt w:val="bullet"/>
      <w:lvlText w:val="•"/>
      <w:lvlJc w:val="left"/>
      <w:pPr>
        <w:ind w:left="8692" w:hanging="352"/>
      </w:pPr>
      <w:rPr>
        <w:rFonts w:hint="default"/>
        <w:lang w:val="ru-RU" w:bidi="ar-SA" w:eastAsia="en-US"/>
      </w:rPr>
    </w:lvl>
    <w:lvl w:ilvl="7">
      <w:numFmt w:val="bullet"/>
      <w:lvlText w:val="•"/>
      <w:lvlJc w:val="left"/>
      <w:pPr>
        <w:ind w:left="9450" w:hanging="352"/>
      </w:pPr>
      <w:rPr>
        <w:rFonts w:hint="default"/>
        <w:lang w:val="ru-RU" w:bidi="ar-SA" w:eastAsia="en-US"/>
      </w:rPr>
    </w:lvl>
    <w:lvl w:ilvl="8">
      <w:numFmt w:val="bullet"/>
      <w:lvlText w:val="•"/>
      <w:lvlJc w:val="left"/>
      <w:pPr>
        <w:ind w:left="10209" w:hanging="352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plc="5A363ADA">
      <w:start w:val="2"/>
      <w:numFmt w:val="decimal"/>
      <w:lvlText w:val="%1."/>
      <w:lvlJc w:val="left"/>
      <w:pPr>
        <w:ind w:left="5019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5739" w:hanging="360"/>
      </w:pPr>
    </w:lvl>
    <w:lvl w:ilvl="2" w:tentative="1" w:tplc="0419001B">
      <w:start w:val="1"/>
      <w:numFmt w:val="lowerRoman"/>
      <w:lvlText w:val="%3."/>
      <w:lvlJc w:val="right"/>
      <w:pPr>
        <w:ind w:left="6459" w:hanging="180"/>
      </w:pPr>
    </w:lvl>
    <w:lvl w:ilvl="3" w:tentative="1" w:tplc="0419000F">
      <w:start w:val="1"/>
      <w:numFmt w:val="decimal"/>
      <w:lvlText w:val="%4."/>
      <w:lvlJc w:val="left"/>
      <w:pPr>
        <w:ind w:left="7179" w:hanging="360"/>
      </w:pPr>
    </w:lvl>
    <w:lvl w:ilvl="4" w:tentative="1" w:tplc="04190019">
      <w:start w:val="1"/>
      <w:numFmt w:val="lowerLetter"/>
      <w:lvlText w:val="%5."/>
      <w:lvlJc w:val="left"/>
      <w:pPr>
        <w:ind w:left="7899" w:hanging="360"/>
      </w:pPr>
    </w:lvl>
    <w:lvl w:ilvl="5" w:tentative="1" w:tplc="0419001B">
      <w:start w:val="1"/>
      <w:numFmt w:val="lowerRoman"/>
      <w:lvlText w:val="%6."/>
      <w:lvlJc w:val="right"/>
      <w:pPr>
        <w:ind w:left="8619" w:hanging="180"/>
      </w:pPr>
    </w:lvl>
    <w:lvl w:ilvl="6" w:tentative="1" w:tplc="0419000F">
      <w:start w:val="1"/>
      <w:numFmt w:val="decimal"/>
      <w:lvlText w:val="%7."/>
      <w:lvlJc w:val="left"/>
      <w:pPr>
        <w:ind w:left="9339" w:hanging="360"/>
      </w:pPr>
    </w:lvl>
    <w:lvl w:ilvl="7" w:tentative="1" w:tplc="04190019">
      <w:start w:val="1"/>
      <w:numFmt w:val="lowerLetter"/>
      <w:lvlText w:val="%8."/>
      <w:lvlJc w:val="left"/>
      <w:pPr>
        <w:ind w:left="10059" w:hanging="360"/>
      </w:pPr>
    </w:lvl>
    <w:lvl w:ilvl="8" w:tentative="1" w:tplc="0419001B">
      <w:start w:val="1"/>
      <w:numFmt w:val="lowerRoman"/>
      <w:lvlText w:val="%9."/>
      <w:lvlJc w:val="right"/>
      <w:pPr>
        <w:ind w:left="10779" w:hanging="18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mathFont m:val="Cambria Math"/>
    <m:brkBin m:val="before"/>
    <m:brkBinSub m:val="--"/>
    <m:smallFrac m:val="off"/>
    <m:lMargin m:val="0"/>
    <m:rMargin m:val="0"/>
    <m:defJc m:val="centerGroup"/>
    <m:wrapIndent m:val="1440"/>
    <m:intLim m:val="subSup"/>
    <m:naryLim m:val="undOvr"/>
  </m:math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,"/>
  <w:listSeparator w:val=";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bidi="ar-SA" w:eastAsia="en-US"/>
      </w:rPr>
    </w:rPrDefault>
    <w:pPrDefault>
      <w:pPr>
        <w:spacing w:lineRule="auto" w:line="259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qFormat/>
    <w:uiPriority w:val="1"/>
    <w:rPr>
      <w:rFonts w:ascii="Times New Roman" w:hAnsi="Times New Roman" w:cs="Times New Roman" w:eastAsia="Times New Roman"/>
      <w:b/>
      <w:bCs/>
      <w:sz w:val="24"/>
      <w:szCs w:val="24"/>
    </w:rPr>
    <w:pPr>
      <w:ind w:left="2309" w:hanging="241"/>
      <w:spacing w:lineRule="exact" w:line="274" w:after="0"/>
      <w:widowControl w:val="off"/>
      <w:outlineLvl w:val="0"/>
    </w:pPr>
  </w:style>
  <w:style w:type="paragraph" w:styleId="2">
    <w:name w:val="heading 2"/>
    <w:basedOn w:val="a"/>
    <w:link w:val="20"/>
    <w:qFormat/>
    <w:uiPriority w:val="1"/>
    <w:rPr>
      <w:rFonts w:ascii="Times New Roman" w:hAnsi="Times New Roman" w:cs="Times New Roman" w:eastAsia="Times New Roman"/>
    </w:rPr>
    <w:pPr>
      <w:ind w:left="103"/>
      <w:spacing w:lineRule="auto" w:line="240" w:after="0" w:before="56"/>
      <w:widowControl w:val="off"/>
      <w:outlineLvl w:val="1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Pr>
      <w:rFonts w:ascii="Times New Roman" w:hAnsi="Times New Roman" w:cs="Times New Roman" w:eastAsia="Times New Roman"/>
      <w:b/>
      <w:bCs/>
      <w:sz w:val="24"/>
      <w:szCs w:val="24"/>
    </w:rPr>
  </w:style>
  <w:style w:type="character" w:styleId="20" w:customStyle="1">
    <w:name w:val="Заголовок 2 Знак"/>
    <w:basedOn w:val="a0"/>
    <w:link w:val="2"/>
    <w:uiPriority w:val="1"/>
    <w:rPr>
      <w:rFonts w:ascii="Times New Roman" w:hAnsi="Times New Roman" w:cs="Times New Roman" w:eastAsia="Times New Roman"/>
    </w:rPr>
  </w:style>
  <w:style w:type="table" w:styleId="TableNormal" w:customStyle="1">
    <w:name w:val="Table Normal"/>
    <w:qFormat/>
    <w:uiPriority w:val="2"/>
    <w:semiHidden/>
    <w:unhideWhenUsed/>
    <w:rPr>
      <w:lang w:val="en-US"/>
    </w:rPr>
    <w:pPr>
      <w:spacing w:lineRule="auto" w:line="240" w:after="0"/>
      <w:widowControl w:val="off"/>
    </w:p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a3">
    <w:name w:val="Body Text"/>
    <w:basedOn w:val="a"/>
    <w:link w:val="a4"/>
    <w:qFormat/>
    <w:uiPriority w:val="1"/>
    <w:rPr>
      <w:rFonts w:ascii="Times New Roman" w:hAnsi="Times New Roman" w:cs="Times New Roman" w:eastAsia="Times New Roman"/>
      <w:sz w:val="20"/>
      <w:szCs w:val="20"/>
    </w:rPr>
    <w:pPr>
      <w:ind w:left="103"/>
      <w:spacing w:lineRule="auto" w:line="240" w:after="0"/>
      <w:widowControl w:val="off"/>
    </w:pPr>
  </w:style>
  <w:style w:type="character" w:styleId="a4" w:customStyle="1">
    <w:name w:val="Основной текст Знак"/>
    <w:basedOn w:val="a0"/>
    <w:link w:val="a3"/>
    <w:uiPriority w:val="1"/>
    <w:rPr>
      <w:rFonts w:ascii="Times New Roman" w:hAnsi="Times New Roman" w:cs="Times New Roman" w:eastAsia="Times New Roman"/>
      <w:sz w:val="20"/>
      <w:szCs w:val="20"/>
    </w:rPr>
  </w:style>
  <w:style w:type="paragraph" w:styleId="a5">
    <w:name w:val="List Paragraph"/>
    <w:basedOn w:val="a"/>
    <w:qFormat/>
    <w:uiPriority w:val="1"/>
    <w:rPr>
      <w:rFonts w:ascii="Times New Roman" w:hAnsi="Times New Roman" w:cs="Times New Roman" w:eastAsia="Times New Roman"/>
    </w:rPr>
    <w:pPr>
      <w:ind w:left="103" w:firstLine="708"/>
      <w:spacing w:lineRule="auto" w:line="240" w:after="0"/>
      <w:widowControl w:val="off"/>
    </w:pPr>
  </w:style>
  <w:style w:type="paragraph" w:styleId="TableParagraph" w:customStyle="1">
    <w:name w:val="Table Paragraph"/>
    <w:basedOn w:val="a"/>
    <w:qFormat/>
    <w:uiPriority w:val="1"/>
    <w:rPr>
      <w:rFonts w:ascii="Times New Roman" w:hAnsi="Times New Roman" w:cs="Times New Roman" w:eastAsia="Times New Roman"/>
    </w:rPr>
    <w:pPr>
      <w:spacing w:lineRule="auto" w:line="240" w:after="0"/>
      <w:widowControl w:val="off"/>
    </w:pPr>
  </w:style>
  <w:style w:type="table" w:styleId="a6">
    <w:name w:val="Table Grid"/>
    <w:basedOn w:val="a1"/>
    <w:uiPriority w:val="39"/>
    <w:pPr>
      <w:spacing w:lineRule="auto" w:line="240" w:after="0"/>
    </w:pPr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haracters>4304</Characters>
  <CharactersWithSpaces>5048</CharactersWithSpaces>
  <Company/>
  <DocSecurity>0</DocSecurity>
  <HyperlinksChanged>false</HyperlinksChanged>
  <Lines>35</Lines>
  <LinksUpToDate>false</LinksUpToDate>
  <Pages>2</Pages>
  <Paragraphs>10</Paragraphs>
  <ScaleCrop>false</ScaleCrop>
  <SharedDoc>false</SharedDoc>
  <Template>Normal</Template>
  <TotalTime>51</TotalTime>
  <Words>754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 Лоторв</dc:creator>
  <cp:keywords/>
  <dc:description/>
  <cp:lastModifiedBy>Серёга Лоторв</cp:lastModifiedBy>
  <cp:revision>39</cp:revision>
  <dcterms:created xsi:type="dcterms:W3CDTF">2021-11-19T14:25:00Z</dcterms:created>
  <dcterms:modified xsi:type="dcterms:W3CDTF">2021-11-19T15:21:00Z</dcterms:modified>
</cp:coreProperties>
</file>