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29C31" w14:textId="77777777" w:rsidR="00560F67" w:rsidRPr="00791534" w:rsidRDefault="00560F67" w:rsidP="00560F67">
      <w:pPr>
        <w:spacing w:before="100" w:after="100" w:line="240" w:lineRule="auto"/>
        <w:rPr>
          <w:rFonts w:ascii="Times New Roman" w:hAnsi="Times New Roman" w:cs="Times New Roman"/>
          <w:b/>
          <w:bCs/>
        </w:rPr>
      </w:pPr>
    </w:p>
    <w:p w14:paraId="5F538A18" w14:textId="625E67DD" w:rsidR="00031515" w:rsidRDefault="00462E6B" w:rsidP="00791534">
      <w:pPr>
        <w:spacing w:before="100" w:after="100" w:line="240" w:lineRule="auto"/>
        <w:jc w:val="center"/>
        <w:rPr>
          <w:rFonts w:ascii="Times New Roman" w:hAnsi="Times New Roman" w:cs="Times New Roman"/>
          <w:b/>
          <w:bCs/>
        </w:rPr>
      </w:pPr>
      <w:r w:rsidRPr="00791534">
        <w:rPr>
          <w:rFonts w:ascii="Times New Roman" w:hAnsi="Times New Roman" w:cs="Times New Roman"/>
          <w:b/>
          <w:bCs/>
        </w:rPr>
        <w:t xml:space="preserve">ПОЛІТИКА ОБРОБКИ ТА ЗАХИСТУ ПЕРСОНАЛЬНИХ ДАНИХ </w:t>
      </w:r>
    </w:p>
    <w:p w14:paraId="5AC3764E" w14:textId="77777777" w:rsidR="00791534" w:rsidRPr="00791534" w:rsidRDefault="00791534" w:rsidP="00791534">
      <w:pPr>
        <w:spacing w:before="100" w:after="100" w:line="240" w:lineRule="auto"/>
        <w:jc w:val="center"/>
        <w:rPr>
          <w:rFonts w:ascii="Times New Roman" w:hAnsi="Times New Roman" w:cs="Times New Roman"/>
          <w:b/>
          <w:bCs/>
        </w:rPr>
      </w:pPr>
    </w:p>
    <w:p w14:paraId="1BF7AB72" w14:textId="20DB42B5" w:rsidR="00462E6B" w:rsidRPr="00791534" w:rsidRDefault="00C25E11" w:rsidP="00507170">
      <w:pPr>
        <w:pStyle w:val="a3"/>
        <w:numPr>
          <w:ilvl w:val="0"/>
          <w:numId w:val="1"/>
        </w:numPr>
        <w:spacing w:before="100" w:after="100" w:line="240" w:lineRule="auto"/>
        <w:contextualSpacing w:val="0"/>
        <w:jc w:val="both"/>
        <w:rPr>
          <w:rFonts w:ascii="Times New Roman" w:hAnsi="Times New Roman" w:cs="Times New Roman"/>
        </w:rPr>
      </w:pPr>
      <w:r>
        <w:rPr>
          <w:rFonts w:ascii="Times New Roman" w:hAnsi="Times New Roman" w:cs="Times New Roman"/>
          <w:b/>
          <w:bCs/>
        </w:rPr>
        <w:t>Б</w:t>
      </w:r>
      <w:r w:rsidR="00560F67" w:rsidRPr="00791534">
        <w:rPr>
          <w:rFonts w:ascii="Times New Roman" w:hAnsi="Times New Roman" w:cs="Times New Roman"/>
          <w:b/>
          <w:bCs/>
        </w:rPr>
        <w:t>О «</w:t>
      </w:r>
      <w:r>
        <w:rPr>
          <w:rFonts w:ascii="Times New Roman" w:hAnsi="Times New Roman" w:cs="Times New Roman"/>
          <w:b/>
          <w:bCs/>
        </w:rPr>
        <w:t>КОНФЕРЕНЦІЯ БЛАЖЕННОЇ МАРТИ ВЄЦКОЇ</w:t>
      </w:r>
      <w:r w:rsidR="00560F67" w:rsidRPr="00791534">
        <w:rPr>
          <w:rFonts w:ascii="Times New Roman" w:hAnsi="Times New Roman" w:cs="Times New Roman"/>
          <w:b/>
          <w:bCs/>
        </w:rPr>
        <w:t>»</w:t>
      </w:r>
      <w:r w:rsidR="00031515" w:rsidRPr="00791534">
        <w:rPr>
          <w:rFonts w:ascii="Times New Roman" w:hAnsi="Times New Roman" w:cs="Times New Roman"/>
        </w:rPr>
        <w:t xml:space="preserve"> (</w:t>
      </w:r>
      <w:r w:rsidR="009C1EA3" w:rsidRPr="00791534">
        <w:rPr>
          <w:rFonts w:ascii="Times New Roman" w:hAnsi="Times New Roman" w:cs="Times New Roman"/>
        </w:rPr>
        <w:t>на</w:t>
      </w:r>
      <w:r w:rsidR="00031515" w:rsidRPr="00791534">
        <w:rPr>
          <w:rFonts w:ascii="Times New Roman" w:hAnsi="Times New Roman" w:cs="Times New Roman"/>
        </w:rPr>
        <w:t xml:space="preserve">далі – </w:t>
      </w:r>
      <w:r w:rsidR="00560F67" w:rsidRPr="00791534">
        <w:rPr>
          <w:rFonts w:ascii="Times New Roman" w:hAnsi="Times New Roman" w:cs="Times New Roman"/>
        </w:rPr>
        <w:t>Організація</w:t>
      </w:r>
      <w:r w:rsidR="00031515" w:rsidRPr="00791534">
        <w:rPr>
          <w:rFonts w:ascii="Times New Roman" w:hAnsi="Times New Roman" w:cs="Times New Roman"/>
        </w:rPr>
        <w:t xml:space="preserve">) приділяє велику увагу конфіденційності даних </w:t>
      </w:r>
      <w:r w:rsidR="00560F67" w:rsidRPr="00791534">
        <w:rPr>
          <w:rFonts w:ascii="Times New Roman" w:hAnsi="Times New Roman" w:cs="Times New Roman"/>
        </w:rPr>
        <w:t>осіб</w:t>
      </w:r>
      <w:r w:rsidR="00AC3B85" w:rsidRPr="00791534">
        <w:rPr>
          <w:rFonts w:ascii="Times New Roman" w:hAnsi="Times New Roman" w:cs="Times New Roman"/>
        </w:rPr>
        <w:t xml:space="preserve"> (надалі –</w:t>
      </w:r>
      <w:r w:rsidR="001E0317" w:rsidRPr="00791534">
        <w:rPr>
          <w:rFonts w:ascii="Times New Roman" w:hAnsi="Times New Roman" w:cs="Times New Roman"/>
        </w:rPr>
        <w:t xml:space="preserve"> Сторона/</w:t>
      </w:r>
      <w:r w:rsidR="00AC3B85" w:rsidRPr="00791534">
        <w:rPr>
          <w:rFonts w:ascii="Times New Roman" w:hAnsi="Times New Roman" w:cs="Times New Roman"/>
        </w:rPr>
        <w:t>Сторони)</w:t>
      </w:r>
      <w:r w:rsidR="00031515" w:rsidRPr="00791534">
        <w:rPr>
          <w:rFonts w:ascii="Times New Roman" w:hAnsi="Times New Roman" w:cs="Times New Roman"/>
        </w:rPr>
        <w:t>, які звертаються</w:t>
      </w:r>
      <w:r w:rsidR="004D4328" w:rsidRPr="00791534">
        <w:rPr>
          <w:rFonts w:ascii="Times New Roman" w:hAnsi="Times New Roman" w:cs="Times New Roman"/>
        </w:rPr>
        <w:t xml:space="preserve"> до </w:t>
      </w:r>
      <w:r w:rsidR="00560F67" w:rsidRPr="00791534">
        <w:rPr>
          <w:rFonts w:ascii="Times New Roman" w:hAnsi="Times New Roman" w:cs="Times New Roman"/>
        </w:rPr>
        <w:t>Організації</w:t>
      </w:r>
      <w:r w:rsidR="0094108D" w:rsidRPr="00791534">
        <w:rPr>
          <w:rFonts w:ascii="Times New Roman" w:hAnsi="Times New Roman" w:cs="Times New Roman"/>
        </w:rPr>
        <w:t xml:space="preserve"> з приводу </w:t>
      </w:r>
      <w:r w:rsidR="00560F67" w:rsidRPr="00791534">
        <w:rPr>
          <w:rFonts w:ascii="Times New Roman" w:hAnsi="Times New Roman" w:cs="Times New Roman"/>
        </w:rPr>
        <w:t>її статутної діяльності</w:t>
      </w:r>
      <w:r w:rsidR="00031515" w:rsidRPr="00791534">
        <w:rPr>
          <w:rFonts w:ascii="Times New Roman" w:hAnsi="Times New Roman" w:cs="Times New Roman"/>
        </w:rPr>
        <w:t xml:space="preserve">. </w:t>
      </w:r>
      <w:r w:rsidR="00560F67" w:rsidRPr="00791534">
        <w:rPr>
          <w:rFonts w:ascii="Times New Roman" w:hAnsi="Times New Roman" w:cs="Times New Roman"/>
        </w:rPr>
        <w:t>Організація</w:t>
      </w:r>
      <w:r w:rsidR="00031515" w:rsidRPr="00791534">
        <w:rPr>
          <w:rFonts w:ascii="Times New Roman" w:hAnsi="Times New Roman" w:cs="Times New Roman"/>
        </w:rPr>
        <w:t xml:space="preserve"> докладає всіх зусиль, щоб зберегти персональні дані в безпеці. </w:t>
      </w:r>
    </w:p>
    <w:p w14:paraId="072E319F" w14:textId="356320E8" w:rsidR="0094108D" w:rsidRPr="00791534" w:rsidRDefault="0094108D" w:rsidP="00507170">
      <w:pPr>
        <w:pStyle w:val="a3"/>
        <w:numPr>
          <w:ilvl w:val="0"/>
          <w:numId w:val="1"/>
        </w:numPr>
        <w:spacing w:before="100" w:after="100" w:line="240" w:lineRule="auto"/>
        <w:contextualSpacing w:val="0"/>
        <w:jc w:val="both"/>
        <w:rPr>
          <w:rFonts w:ascii="Times New Roman" w:hAnsi="Times New Roman" w:cs="Times New Roman"/>
        </w:rPr>
      </w:pPr>
      <w:r w:rsidRPr="00791534">
        <w:rPr>
          <w:rFonts w:ascii="Times New Roman" w:hAnsi="Times New Roman" w:cs="Times New Roman"/>
        </w:rPr>
        <w:t>Персональні дані обробляються, зберігаються та використовуються з дотриманням вимог та на підставі Закону України «Про захист персональних даних»</w:t>
      </w:r>
      <w:r w:rsidR="00507170" w:rsidRPr="00791534">
        <w:rPr>
          <w:rFonts w:ascii="Times New Roman" w:hAnsi="Times New Roman" w:cs="Times New Roman"/>
        </w:rPr>
        <w:t xml:space="preserve"> від 01 червня 2010 року №  2297-VI</w:t>
      </w:r>
      <w:r w:rsidRPr="00791534">
        <w:rPr>
          <w:rFonts w:ascii="Times New Roman" w:hAnsi="Times New Roman" w:cs="Times New Roman"/>
        </w:rPr>
        <w:t>, а також Регламенту</w:t>
      </w:r>
      <w:r w:rsidR="00DB72E7" w:rsidRPr="00791534">
        <w:rPr>
          <w:rFonts w:ascii="Times New Roman" w:hAnsi="Times New Roman" w:cs="Times New Roman"/>
        </w:rPr>
        <w:t xml:space="preserve"> </w:t>
      </w:r>
      <w:r w:rsidR="009C1EA3" w:rsidRPr="00791534">
        <w:rPr>
          <w:rFonts w:ascii="Times New Roman" w:hAnsi="Times New Roman" w:cs="Times New Roman"/>
        </w:rPr>
        <w:t xml:space="preserve">Європейського парламенту та ради </w:t>
      </w:r>
      <w:r w:rsidR="00DB72E7" w:rsidRPr="00791534">
        <w:rPr>
          <w:rFonts w:ascii="Times New Roman" w:hAnsi="Times New Roman" w:cs="Times New Roman"/>
        </w:rPr>
        <w:t xml:space="preserve">(ЄС) 2016/679 </w:t>
      </w:r>
      <w:r w:rsidR="009C1EA3" w:rsidRPr="00791534">
        <w:rPr>
          <w:rFonts w:ascii="Times New Roman" w:hAnsi="Times New Roman" w:cs="Times New Roman"/>
        </w:rPr>
        <w:t xml:space="preserve">від 27 квітня 2016 року </w:t>
      </w:r>
      <w:r w:rsidR="00DB72E7" w:rsidRPr="00791534">
        <w:rPr>
          <w:rFonts w:ascii="Times New Roman" w:hAnsi="Times New Roman" w:cs="Times New Roman"/>
        </w:rPr>
        <w:t xml:space="preserve">про захист фізичних осіб у зв'язку з опрацюванням персональних даних і про вільний рух таких даних, та про скасування Директиви </w:t>
      </w:r>
      <w:r w:rsidR="009C1EA3" w:rsidRPr="00791534">
        <w:rPr>
          <w:rFonts w:ascii="Times New Roman" w:hAnsi="Times New Roman" w:cs="Times New Roman"/>
        </w:rPr>
        <w:t>95/46/ЄС</w:t>
      </w:r>
      <w:r w:rsidR="00DB72E7" w:rsidRPr="00791534">
        <w:rPr>
          <w:rFonts w:ascii="Times New Roman" w:hAnsi="Times New Roman" w:cs="Times New Roman"/>
        </w:rPr>
        <w:t xml:space="preserve"> (Загальний регламент про захист даних)</w:t>
      </w:r>
      <w:r w:rsidR="009C1EA3" w:rsidRPr="00791534">
        <w:rPr>
          <w:rFonts w:ascii="Times New Roman" w:hAnsi="Times New Roman" w:cs="Times New Roman"/>
        </w:rPr>
        <w:t xml:space="preserve"> (надалі – Регламент)</w:t>
      </w:r>
      <w:r w:rsidRPr="00791534">
        <w:rPr>
          <w:rFonts w:ascii="Times New Roman" w:hAnsi="Times New Roman" w:cs="Times New Roman"/>
        </w:rPr>
        <w:t>, що застосовується виключно в тих випадках, коли дія Регламенту поширюється на правовідносини між Сторонами.</w:t>
      </w:r>
    </w:p>
    <w:p w14:paraId="1376F363" w14:textId="2D402AB4" w:rsidR="00462E6B" w:rsidRPr="00791534" w:rsidRDefault="00560F67" w:rsidP="00507170">
      <w:pPr>
        <w:pStyle w:val="a3"/>
        <w:numPr>
          <w:ilvl w:val="0"/>
          <w:numId w:val="1"/>
        </w:numPr>
        <w:spacing w:before="100" w:after="100" w:line="240" w:lineRule="auto"/>
        <w:contextualSpacing w:val="0"/>
        <w:jc w:val="both"/>
        <w:rPr>
          <w:rFonts w:ascii="Times New Roman" w:hAnsi="Times New Roman" w:cs="Times New Roman"/>
        </w:rPr>
      </w:pPr>
      <w:r w:rsidRPr="00791534">
        <w:rPr>
          <w:rFonts w:ascii="Times New Roman" w:hAnsi="Times New Roman" w:cs="Times New Roman"/>
        </w:rPr>
        <w:t>Організація</w:t>
      </w:r>
      <w:r w:rsidR="00AC3B85" w:rsidRPr="00791534">
        <w:rPr>
          <w:rFonts w:ascii="Times New Roman" w:hAnsi="Times New Roman" w:cs="Times New Roman"/>
        </w:rPr>
        <w:t xml:space="preserve"> не проводить збір та не обробляє персональні дані про расове або етнічне походження, політичні, релігійні або світоглядні переконання, членство в політичних партіях та професійних спілках, засудження до кримінального покарання, а також даних, що стосуються здоров’я, статевого життя, біометричних або генетичних даних Сторін.</w:t>
      </w:r>
      <w:r w:rsidR="00462E6B" w:rsidRPr="00791534">
        <w:rPr>
          <w:rFonts w:ascii="Times New Roman" w:hAnsi="Times New Roman" w:cs="Times New Roman"/>
        </w:rPr>
        <w:t> </w:t>
      </w:r>
    </w:p>
    <w:p w14:paraId="03AE2B5B" w14:textId="6EBEA0E4" w:rsidR="004E1FAA" w:rsidRPr="00791534" w:rsidRDefault="00560F67" w:rsidP="00507170">
      <w:pPr>
        <w:pStyle w:val="a3"/>
        <w:numPr>
          <w:ilvl w:val="0"/>
          <w:numId w:val="1"/>
        </w:numPr>
        <w:spacing w:before="100" w:after="100" w:line="240" w:lineRule="auto"/>
        <w:contextualSpacing w:val="0"/>
        <w:jc w:val="both"/>
        <w:rPr>
          <w:rFonts w:ascii="Times New Roman" w:hAnsi="Times New Roman" w:cs="Times New Roman"/>
        </w:rPr>
      </w:pPr>
      <w:r w:rsidRPr="00791534">
        <w:rPr>
          <w:rFonts w:ascii="Times New Roman" w:hAnsi="Times New Roman" w:cs="Times New Roman"/>
        </w:rPr>
        <w:t>Організація</w:t>
      </w:r>
      <w:r w:rsidR="004E1FAA" w:rsidRPr="00791534">
        <w:rPr>
          <w:rFonts w:ascii="Times New Roman" w:hAnsi="Times New Roman" w:cs="Times New Roman"/>
        </w:rPr>
        <w:t xml:space="preserve"> збирає, обробляє та використовує персональні дані з наступною метою: </w:t>
      </w:r>
    </w:p>
    <w:p w14:paraId="5A68E296" w14:textId="6AF73640" w:rsidR="004E1FAA" w:rsidRPr="00791534" w:rsidRDefault="004E1FAA"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 xml:space="preserve">для налагодження ділових </w:t>
      </w:r>
      <w:r w:rsidR="00C76639" w:rsidRPr="00791534">
        <w:rPr>
          <w:rFonts w:ascii="Times New Roman" w:hAnsi="Times New Roman" w:cs="Times New Roman"/>
        </w:rPr>
        <w:t xml:space="preserve">та трудових </w:t>
      </w:r>
      <w:r w:rsidRPr="00791534">
        <w:rPr>
          <w:rFonts w:ascii="Times New Roman" w:hAnsi="Times New Roman" w:cs="Times New Roman"/>
        </w:rPr>
        <w:t>відносин з</w:t>
      </w:r>
      <w:r w:rsidR="008522C8" w:rsidRPr="00791534">
        <w:rPr>
          <w:rFonts w:ascii="Times New Roman" w:hAnsi="Times New Roman" w:cs="Times New Roman"/>
        </w:rPr>
        <w:t xml:space="preserve">/між </w:t>
      </w:r>
      <w:r w:rsidRPr="00791534">
        <w:rPr>
          <w:rFonts w:ascii="Times New Roman" w:hAnsi="Times New Roman" w:cs="Times New Roman"/>
        </w:rPr>
        <w:t xml:space="preserve">Сторонами; </w:t>
      </w:r>
    </w:p>
    <w:p w14:paraId="4DEEC3E2" w14:textId="508E9000" w:rsidR="00641621" w:rsidRPr="00791534" w:rsidRDefault="004E1FAA"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 xml:space="preserve">для забезпечення надання послуг відповідно до </w:t>
      </w:r>
      <w:r w:rsidR="00560F67" w:rsidRPr="00791534">
        <w:rPr>
          <w:rFonts w:ascii="Times New Roman" w:hAnsi="Times New Roman" w:cs="Times New Roman"/>
        </w:rPr>
        <w:t xml:space="preserve">Статуту, </w:t>
      </w:r>
      <w:r w:rsidRPr="00791534">
        <w:rPr>
          <w:rFonts w:ascii="Times New Roman" w:hAnsi="Times New Roman" w:cs="Times New Roman"/>
        </w:rPr>
        <w:t xml:space="preserve">умов договорів, укладених з Сторонами та </w:t>
      </w:r>
      <w:r w:rsidR="00641621" w:rsidRPr="00791534">
        <w:rPr>
          <w:rFonts w:ascii="Times New Roman" w:hAnsi="Times New Roman" w:cs="Times New Roman"/>
        </w:rPr>
        <w:t xml:space="preserve">направлення Сторонам відповідної інформації; </w:t>
      </w:r>
      <w:r w:rsidRPr="00791534">
        <w:rPr>
          <w:rFonts w:ascii="Times New Roman" w:hAnsi="Times New Roman" w:cs="Times New Roman"/>
        </w:rPr>
        <w:t xml:space="preserve"> </w:t>
      </w:r>
    </w:p>
    <w:p w14:paraId="31D3895B" w14:textId="7D125BB6" w:rsidR="002E6C61" w:rsidRPr="00791534" w:rsidRDefault="002E6C61"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для оцінювання відповідності Сторони вимогам вакансії, визначення кваліфікації, проведення перевірки даних, проведення співбесід та інших цілей, необхідних для прийняття рішення про працевлаштування та/чи подальшу співпрацю на підставі цивільно-правового договору</w:t>
      </w:r>
      <w:r w:rsidR="009632B7" w:rsidRPr="00791534">
        <w:rPr>
          <w:rFonts w:ascii="Times New Roman" w:hAnsi="Times New Roman" w:cs="Times New Roman"/>
        </w:rPr>
        <w:t xml:space="preserve">; </w:t>
      </w:r>
    </w:p>
    <w:p w14:paraId="4F456C64" w14:textId="77777777" w:rsidR="00641621" w:rsidRPr="00791534" w:rsidRDefault="00641621"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для реалізації бухгалтерських операцій (формування первинних бухгалтерських документів);</w:t>
      </w:r>
    </w:p>
    <w:p w14:paraId="6CA05D31" w14:textId="3FF76730" w:rsidR="00641621" w:rsidRPr="00791534" w:rsidRDefault="00641621" w:rsidP="00791534">
      <w:pPr>
        <w:pStyle w:val="a3"/>
        <w:numPr>
          <w:ilvl w:val="1"/>
          <w:numId w:val="1"/>
        </w:numPr>
        <w:spacing w:after="0" w:line="240" w:lineRule="auto"/>
        <w:ind w:left="1418" w:hanging="709"/>
        <w:jc w:val="both"/>
        <w:rPr>
          <w:rFonts w:ascii="Times New Roman" w:hAnsi="Times New Roman" w:cs="Times New Roman"/>
        </w:rPr>
      </w:pPr>
      <w:r w:rsidRPr="00791534">
        <w:rPr>
          <w:rFonts w:ascii="Times New Roman" w:hAnsi="Times New Roman" w:cs="Times New Roman"/>
        </w:rPr>
        <w:t xml:space="preserve">для надання новин та інформації </w:t>
      </w:r>
      <w:r w:rsidR="00560F67" w:rsidRPr="00791534">
        <w:rPr>
          <w:rFonts w:ascii="Times New Roman" w:hAnsi="Times New Roman" w:cs="Times New Roman"/>
        </w:rPr>
        <w:t>діяльність Організації</w:t>
      </w:r>
      <w:r w:rsidRPr="00791534">
        <w:rPr>
          <w:rFonts w:ascii="Times New Roman" w:hAnsi="Times New Roman" w:cs="Times New Roman"/>
        </w:rPr>
        <w:t xml:space="preserve">, що на думку </w:t>
      </w:r>
      <w:r w:rsidR="00560F67" w:rsidRPr="00791534">
        <w:rPr>
          <w:rFonts w:ascii="Times New Roman" w:hAnsi="Times New Roman" w:cs="Times New Roman"/>
        </w:rPr>
        <w:t>Організації</w:t>
      </w:r>
      <w:r w:rsidRPr="00791534">
        <w:rPr>
          <w:rFonts w:ascii="Times New Roman" w:hAnsi="Times New Roman" w:cs="Times New Roman"/>
        </w:rPr>
        <w:t>, буде представляти інтерес для Сторін;</w:t>
      </w:r>
    </w:p>
    <w:p w14:paraId="5F241FE1" w14:textId="0CE91028" w:rsidR="00641621" w:rsidRPr="00791534" w:rsidRDefault="00641621" w:rsidP="00791534">
      <w:pPr>
        <w:pStyle w:val="a3"/>
        <w:numPr>
          <w:ilvl w:val="1"/>
          <w:numId w:val="1"/>
        </w:numPr>
        <w:spacing w:after="0" w:line="240" w:lineRule="auto"/>
        <w:ind w:left="1418" w:hanging="709"/>
        <w:jc w:val="both"/>
        <w:rPr>
          <w:rFonts w:ascii="Times New Roman" w:hAnsi="Times New Roman" w:cs="Times New Roman"/>
        </w:rPr>
      </w:pPr>
      <w:r w:rsidRPr="00791534">
        <w:rPr>
          <w:rFonts w:ascii="Times New Roman" w:hAnsi="Times New Roman" w:cs="Times New Roman"/>
        </w:rPr>
        <w:t xml:space="preserve">для персоналізації та покращення </w:t>
      </w:r>
      <w:r w:rsidR="00560F67" w:rsidRPr="00791534">
        <w:rPr>
          <w:rFonts w:ascii="Times New Roman" w:hAnsi="Times New Roman" w:cs="Times New Roman"/>
        </w:rPr>
        <w:t>діяльності</w:t>
      </w:r>
      <w:r w:rsidRPr="00791534">
        <w:rPr>
          <w:rFonts w:ascii="Times New Roman" w:hAnsi="Times New Roman" w:cs="Times New Roman"/>
        </w:rPr>
        <w:t xml:space="preserve"> і забезпечення індивідуального підходу;</w:t>
      </w:r>
    </w:p>
    <w:p w14:paraId="0195B7E9" w14:textId="16F3793A" w:rsidR="004E1FAA" w:rsidRPr="00791534" w:rsidRDefault="00641621"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для реалізації будь-яких інших цілей в межах чинного законодавства, для яких інформація була зібрана.</w:t>
      </w:r>
    </w:p>
    <w:p w14:paraId="7037DC9E" w14:textId="281D86EB" w:rsidR="00462E6B" w:rsidRPr="00791534" w:rsidRDefault="00560F67" w:rsidP="00C76639">
      <w:pPr>
        <w:pStyle w:val="a3"/>
        <w:numPr>
          <w:ilvl w:val="0"/>
          <w:numId w:val="1"/>
        </w:numPr>
        <w:spacing w:before="100" w:after="100" w:line="240" w:lineRule="auto"/>
        <w:contextualSpacing w:val="0"/>
        <w:jc w:val="both"/>
        <w:rPr>
          <w:rFonts w:ascii="Times New Roman" w:hAnsi="Times New Roman" w:cs="Times New Roman"/>
        </w:rPr>
      </w:pPr>
      <w:r w:rsidRPr="00791534">
        <w:rPr>
          <w:rFonts w:ascii="Times New Roman" w:hAnsi="Times New Roman" w:cs="Times New Roman"/>
        </w:rPr>
        <w:t>Організація</w:t>
      </w:r>
      <w:r w:rsidR="001E0317" w:rsidRPr="00791534">
        <w:rPr>
          <w:rFonts w:ascii="Times New Roman" w:hAnsi="Times New Roman" w:cs="Times New Roman"/>
        </w:rPr>
        <w:t xml:space="preserve"> </w:t>
      </w:r>
      <w:r w:rsidR="00462E6B" w:rsidRPr="00791534">
        <w:rPr>
          <w:rFonts w:ascii="Times New Roman" w:hAnsi="Times New Roman" w:cs="Times New Roman"/>
        </w:rPr>
        <w:t xml:space="preserve">збирає </w:t>
      </w:r>
      <w:r w:rsidR="001E0317" w:rsidRPr="00791534">
        <w:rPr>
          <w:rFonts w:ascii="Times New Roman" w:hAnsi="Times New Roman" w:cs="Times New Roman"/>
        </w:rPr>
        <w:t>п</w:t>
      </w:r>
      <w:r w:rsidR="00462E6B" w:rsidRPr="00791534">
        <w:rPr>
          <w:rFonts w:ascii="Times New Roman" w:hAnsi="Times New Roman" w:cs="Times New Roman"/>
        </w:rPr>
        <w:t xml:space="preserve">ерсональні дані безпосередньо від </w:t>
      </w:r>
      <w:r w:rsidR="001E0317" w:rsidRPr="00791534">
        <w:rPr>
          <w:rFonts w:ascii="Times New Roman" w:hAnsi="Times New Roman" w:cs="Times New Roman"/>
        </w:rPr>
        <w:t>Сторони</w:t>
      </w:r>
      <w:r w:rsidR="00462E6B" w:rsidRPr="00791534">
        <w:rPr>
          <w:rFonts w:ascii="Times New Roman" w:hAnsi="Times New Roman" w:cs="Times New Roman"/>
        </w:rPr>
        <w:t>, а також, з інших доступних джерел у тій мірі, в якій дозволено чинним законодавством</w:t>
      </w:r>
      <w:r w:rsidR="001E0317" w:rsidRPr="00791534">
        <w:rPr>
          <w:rFonts w:ascii="Times New Roman" w:hAnsi="Times New Roman" w:cs="Times New Roman"/>
        </w:rPr>
        <w:t xml:space="preserve"> України</w:t>
      </w:r>
      <w:r w:rsidR="00462E6B" w:rsidRPr="00791534">
        <w:rPr>
          <w:rFonts w:ascii="Times New Roman" w:hAnsi="Times New Roman" w:cs="Times New Roman"/>
        </w:rPr>
        <w:t xml:space="preserve">. </w:t>
      </w:r>
      <w:r w:rsidR="00B82D74" w:rsidRPr="00791534">
        <w:rPr>
          <w:rFonts w:ascii="Times New Roman" w:hAnsi="Times New Roman" w:cs="Times New Roman"/>
          <w:lang w:val="ru-RU"/>
        </w:rPr>
        <w:t>Так</w:t>
      </w:r>
      <w:r w:rsidR="00B82D74" w:rsidRPr="00791534">
        <w:rPr>
          <w:rFonts w:ascii="Times New Roman" w:hAnsi="Times New Roman" w:cs="Times New Roman"/>
        </w:rPr>
        <w:t>і персональні дані можуть включати</w:t>
      </w:r>
      <w:r w:rsidR="00462E6B" w:rsidRPr="00791534">
        <w:rPr>
          <w:rFonts w:ascii="Times New Roman" w:hAnsi="Times New Roman" w:cs="Times New Roman"/>
        </w:rPr>
        <w:t>:</w:t>
      </w:r>
    </w:p>
    <w:p w14:paraId="0A5643FD" w14:textId="408F8A9E" w:rsidR="00B82D74" w:rsidRPr="00791534" w:rsidRDefault="00462E6B"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ПІБ і контактна інформація (адреса, електронн</w:t>
      </w:r>
      <w:r w:rsidR="00894754" w:rsidRPr="00791534">
        <w:rPr>
          <w:rFonts w:ascii="Times New Roman" w:hAnsi="Times New Roman" w:cs="Times New Roman"/>
        </w:rPr>
        <w:t>а</w:t>
      </w:r>
      <w:r w:rsidRPr="00791534">
        <w:rPr>
          <w:rFonts w:ascii="Times New Roman" w:hAnsi="Times New Roman" w:cs="Times New Roman"/>
        </w:rPr>
        <w:t xml:space="preserve"> пошти, номер телефону та інша контактна інформація)</w:t>
      </w:r>
      <w:r w:rsidR="00B82D74" w:rsidRPr="00791534">
        <w:rPr>
          <w:rFonts w:ascii="Times New Roman" w:hAnsi="Times New Roman" w:cs="Times New Roman"/>
        </w:rPr>
        <w:t xml:space="preserve"> Сторони чи уповноваженого представника Сторони</w:t>
      </w:r>
      <w:r w:rsidRPr="00791534">
        <w:rPr>
          <w:rFonts w:ascii="Times New Roman" w:hAnsi="Times New Roman" w:cs="Times New Roman"/>
        </w:rPr>
        <w:t>;</w:t>
      </w:r>
    </w:p>
    <w:p w14:paraId="0DEC0D65" w14:textId="14B2BE68" w:rsidR="00B82D74" w:rsidRPr="00791534" w:rsidRDefault="00462E6B"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інформація про досвід роботи (компетенція,</w:t>
      </w:r>
      <w:r w:rsidR="000E27BF" w:rsidRPr="00791534">
        <w:rPr>
          <w:rFonts w:ascii="Times New Roman" w:hAnsi="Times New Roman" w:cs="Times New Roman"/>
        </w:rPr>
        <w:t xml:space="preserve"> </w:t>
      </w:r>
      <w:r w:rsidRPr="00791534">
        <w:rPr>
          <w:rFonts w:ascii="Times New Roman" w:hAnsi="Times New Roman" w:cs="Times New Roman"/>
        </w:rPr>
        <w:t xml:space="preserve">кваліфікація, резюме, </w:t>
      </w:r>
      <w:r w:rsidR="000E27BF" w:rsidRPr="00791534">
        <w:rPr>
          <w:rFonts w:ascii="Times New Roman" w:hAnsi="Times New Roman" w:cs="Times New Roman"/>
        </w:rPr>
        <w:t xml:space="preserve">трудовий досвід, особисті навики, знання мов, </w:t>
      </w:r>
      <w:r w:rsidRPr="00791534">
        <w:rPr>
          <w:rFonts w:ascii="Times New Roman" w:hAnsi="Times New Roman" w:cs="Times New Roman"/>
        </w:rPr>
        <w:t>характеристики</w:t>
      </w:r>
      <w:r w:rsidR="000E27BF" w:rsidRPr="00791534">
        <w:rPr>
          <w:rFonts w:ascii="Times New Roman" w:hAnsi="Times New Roman" w:cs="Times New Roman"/>
        </w:rPr>
        <w:t>, рекомендації, форма здійснення господарської діяльності, реєстраційні дані тощо</w:t>
      </w:r>
      <w:r w:rsidRPr="00791534">
        <w:rPr>
          <w:rFonts w:ascii="Times New Roman" w:hAnsi="Times New Roman" w:cs="Times New Roman"/>
        </w:rPr>
        <w:t>);</w:t>
      </w:r>
    </w:p>
    <w:p w14:paraId="55494708" w14:textId="7797A160" w:rsidR="00B82D74" w:rsidRPr="00791534" w:rsidRDefault="00462E6B"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дипломи про освіту</w:t>
      </w:r>
      <w:r w:rsidR="000E27BF" w:rsidRPr="00791534">
        <w:rPr>
          <w:rFonts w:ascii="Times New Roman" w:hAnsi="Times New Roman" w:cs="Times New Roman"/>
        </w:rPr>
        <w:t xml:space="preserve"> (рівень освіти, спеціалізація, інформація про навчальні заклади тощо)</w:t>
      </w:r>
      <w:r w:rsidRPr="00791534">
        <w:rPr>
          <w:rFonts w:ascii="Times New Roman" w:hAnsi="Times New Roman" w:cs="Times New Roman"/>
        </w:rPr>
        <w:t>;</w:t>
      </w:r>
    </w:p>
    <w:p w14:paraId="7AEC89E0" w14:textId="77777777" w:rsidR="00B82D74" w:rsidRPr="00791534" w:rsidRDefault="00462E6B"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інформація, отримана під час співбесід та телефонних розмов;</w:t>
      </w:r>
    </w:p>
    <w:p w14:paraId="3045DADB" w14:textId="48208517" w:rsidR="00B82D74" w:rsidRPr="00791534" w:rsidRDefault="00462E6B"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 xml:space="preserve">демографічні дані (дата народження, стать, </w:t>
      </w:r>
      <w:r w:rsidR="00B82D74" w:rsidRPr="00791534">
        <w:rPr>
          <w:rFonts w:ascii="Times New Roman" w:hAnsi="Times New Roman" w:cs="Times New Roman"/>
        </w:rPr>
        <w:t>громадянств</w:t>
      </w:r>
      <w:r w:rsidR="00C76639" w:rsidRPr="00791534">
        <w:rPr>
          <w:rFonts w:ascii="Times New Roman" w:hAnsi="Times New Roman" w:cs="Times New Roman"/>
        </w:rPr>
        <w:t>о</w:t>
      </w:r>
      <w:r w:rsidRPr="00791534">
        <w:rPr>
          <w:rFonts w:ascii="Times New Roman" w:hAnsi="Times New Roman" w:cs="Times New Roman"/>
        </w:rPr>
        <w:t>);</w:t>
      </w:r>
    </w:p>
    <w:p w14:paraId="7F2728AB" w14:textId="77777777" w:rsidR="00B82D74" w:rsidRPr="00791534" w:rsidRDefault="00462E6B"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інформація щодо пільг та підстав їх отримання;</w:t>
      </w:r>
    </w:p>
    <w:p w14:paraId="05918B5A" w14:textId="6E6DEF41" w:rsidR="00B82D74" w:rsidRPr="00791534" w:rsidRDefault="00C76639"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 xml:space="preserve">інформація щодо </w:t>
      </w:r>
      <w:r w:rsidR="0001537F" w:rsidRPr="00791534">
        <w:rPr>
          <w:rFonts w:ascii="Times New Roman" w:hAnsi="Times New Roman" w:cs="Times New Roman"/>
        </w:rPr>
        <w:t xml:space="preserve">країни та області </w:t>
      </w:r>
      <w:r w:rsidR="00560F67" w:rsidRPr="00791534">
        <w:rPr>
          <w:rFonts w:ascii="Times New Roman" w:hAnsi="Times New Roman" w:cs="Times New Roman"/>
        </w:rPr>
        <w:t>проживання</w:t>
      </w:r>
      <w:r w:rsidR="00462E6B" w:rsidRPr="00791534">
        <w:rPr>
          <w:rFonts w:ascii="Times New Roman" w:hAnsi="Times New Roman" w:cs="Times New Roman"/>
        </w:rPr>
        <w:t>;</w:t>
      </w:r>
    </w:p>
    <w:p w14:paraId="1A626DF3" w14:textId="6C1D5192" w:rsidR="00B82D74" w:rsidRPr="00791534" w:rsidRDefault="00462E6B"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інша інформація, отримана з публічних джерел;</w:t>
      </w:r>
    </w:p>
    <w:p w14:paraId="34824047" w14:textId="645DD3E6" w:rsidR="00A85030" w:rsidRPr="00791534" w:rsidRDefault="00462E6B"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 xml:space="preserve">інша інформація необхідна для </w:t>
      </w:r>
      <w:r w:rsidR="00560F67" w:rsidRPr="00791534">
        <w:rPr>
          <w:rFonts w:ascii="Times New Roman" w:hAnsi="Times New Roman" w:cs="Times New Roman"/>
        </w:rPr>
        <w:t xml:space="preserve">ефективної діяльності Організації та виконання її статутних завдань. </w:t>
      </w:r>
    </w:p>
    <w:p w14:paraId="3D868153" w14:textId="78CF27EA" w:rsidR="007E5416" w:rsidRPr="00791534" w:rsidRDefault="00A85030" w:rsidP="00507170">
      <w:pPr>
        <w:pStyle w:val="a3"/>
        <w:numPr>
          <w:ilvl w:val="0"/>
          <w:numId w:val="1"/>
        </w:numPr>
        <w:spacing w:before="100" w:after="100" w:line="240" w:lineRule="auto"/>
        <w:contextualSpacing w:val="0"/>
        <w:jc w:val="both"/>
        <w:rPr>
          <w:rFonts w:ascii="Times New Roman" w:hAnsi="Times New Roman" w:cs="Times New Roman"/>
        </w:rPr>
      </w:pPr>
      <w:r w:rsidRPr="00791534">
        <w:rPr>
          <w:rFonts w:ascii="Times New Roman" w:hAnsi="Times New Roman" w:cs="Times New Roman"/>
        </w:rPr>
        <w:t xml:space="preserve">Відповідно до Закону України «Про захист персональних даних» Сторони мають право: </w:t>
      </w:r>
    </w:p>
    <w:p w14:paraId="6E2E8A54" w14:textId="77777777" w:rsidR="00A85030" w:rsidRPr="00791534" w:rsidRDefault="00A85030"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знати про джерела збирання, місцезнаходження своїх персональних даних, мету їх обробки, місцезнаходження або місце проживання (перебування) володільця чи розпорядника персональних даних або дати відповідне доручення щодо отримання цієї інформації уповноваженим ним особам, крім випадків, встановлених законом;</w:t>
      </w:r>
      <w:bookmarkStart w:id="0" w:name="n261"/>
      <w:bookmarkStart w:id="1" w:name="n69"/>
      <w:bookmarkEnd w:id="0"/>
      <w:bookmarkEnd w:id="1"/>
    </w:p>
    <w:p w14:paraId="115FC9B8" w14:textId="77777777" w:rsidR="00A85030" w:rsidRPr="00791534" w:rsidRDefault="00A85030"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lastRenderedPageBreak/>
        <w:t>отримувати інформацію про умови надання доступу до персональних даних, зокрема інформацію про третіх осіб, яким передаються його персональні дані;</w:t>
      </w:r>
      <w:bookmarkStart w:id="2" w:name="n263"/>
      <w:bookmarkStart w:id="3" w:name="n70"/>
      <w:bookmarkEnd w:id="2"/>
      <w:bookmarkEnd w:id="3"/>
    </w:p>
    <w:p w14:paraId="330CFB66" w14:textId="77777777" w:rsidR="00A85030" w:rsidRPr="00791534" w:rsidRDefault="00A85030"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на доступ до своїх персональних даних;</w:t>
      </w:r>
      <w:bookmarkStart w:id="4" w:name="n264"/>
      <w:bookmarkStart w:id="5" w:name="n71"/>
      <w:bookmarkEnd w:id="4"/>
      <w:bookmarkEnd w:id="5"/>
    </w:p>
    <w:p w14:paraId="28B9F190" w14:textId="77777777" w:rsidR="00A85030" w:rsidRPr="00791534" w:rsidRDefault="00A85030"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отримувати не пізніш як за тридцять календарних днів з дня надходження запиту, крім випадків, передбачених законом, відповідь про те, чи обробляються його персональні дані, а також отримувати зміст таких персональних даних;</w:t>
      </w:r>
      <w:bookmarkStart w:id="6" w:name="n366"/>
      <w:bookmarkStart w:id="7" w:name="n72"/>
      <w:bookmarkEnd w:id="6"/>
      <w:bookmarkEnd w:id="7"/>
    </w:p>
    <w:p w14:paraId="0791C392" w14:textId="77777777" w:rsidR="00A85030" w:rsidRPr="00791534" w:rsidRDefault="00A85030"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пред’являти вмотивовану вимогу володільцю персональних даних із запереченням проти обробки своїх персональних даних;</w:t>
      </w:r>
      <w:bookmarkStart w:id="8" w:name="n265"/>
      <w:bookmarkStart w:id="9" w:name="n73"/>
      <w:bookmarkEnd w:id="8"/>
      <w:bookmarkEnd w:id="9"/>
    </w:p>
    <w:p w14:paraId="4165AC40" w14:textId="77777777" w:rsidR="00A85030" w:rsidRPr="00791534" w:rsidRDefault="00A85030"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пред'являти вмотивовану вимогу щодо зміни або знищення своїх персональних даних будь-яким володільцем та розпорядником персональних даних, якщо ці дані обробляються незаконно чи є недостовірними;</w:t>
      </w:r>
      <w:bookmarkStart w:id="10" w:name="n262"/>
      <w:bookmarkStart w:id="11" w:name="n74"/>
      <w:bookmarkEnd w:id="10"/>
      <w:bookmarkEnd w:id="11"/>
    </w:p>
    <w:p w14:paraId="0CEA0255" w14:textId="77777777" w:rsidR="00A85030" w:rsidRPr="00791534" w:rsidRDefault="00A85030"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на захист своїх персональних даних від незаконної обробки та випадкової втрати, знищення, пошкодження у зв'язку з умисним приховуванням, ненаданням чи несвоєчасним їх наданням, а також на захист від надання відомостей, що є недостовірними чи ганьблять честь, гідність та ділову репутацію фізичної особи;</w:t>
      </w:r>
      <w:bookmarkStart w:id="12" w:name="n75"/>
      <w:bookmarkEnd w:id="12"/>
    </w:p>
    <w:p w14:paraId="544BE4CA" w14:textId="77777777" w:rsidR="00A85030" w:rsidRPr="00791534" w:rsidRDefault="00A85030"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звертатися із скаргами на обробку своїх персональних даних до Уповноваженого або до суду;</w:t>
      </w:r>
      <w:bookmarkStart w:id="13" w:name="n266"/>
      <w:bookmarkStart w:id="14" w:name="n76"/>
      <w:bookmarkEnd w:id="13"/>
      <w:bookmarkEnd w:id="14"/>
    </w:p>
    <w:p w14:paraId="18E6BF66" w14:textId="77777777" w:rsidR="00A85030" w:rsidRPr="00791534" w:rsidRDefault="00A85030"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застосовувати засоби правового захисту в разі порушення законодавства про захист персональних даних;</w:t>
      </w:r>
      <w:bookmarkStart w:id="15" w:name="n269"/>
      <w:bookmarkEnd w:id="15"/>
    </w:p>
    <w:p w14:paraId="3C7BA19F" w14:textId="77777777" w:rsidR="00A85030" w:rsidRPr="00791534" w:rsidRDefault="00A85030"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вносити застереження стосовно обмеження права на обробку своїх персональних даних під час надання згоди;</w:t>
      </w:r>
      <w:bookmarkStart w:id="16" w:name="n273"/>
      <w:bookmarkStart w:id="17" w:name="n270"/>
      <w:bookmarkEnd w:id="16"/>
      <w:bookmarkEnd w:id="17"/>
    </w:p>
    <w:p w14:paraId="005A5B71" w14:textId="05EB8120" w:rsidR="00462E6B" w:rsidRPr="00791534" w:rsidRDefault="00A85030"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відкликати згоду на обробку персональних даних</w:t>
      </w:r>
      <w:bookmarkStart w:id="18" w:name="n274"/>
      <w:bookmarkStart w:id="19" w:name="n271"/>
      <w:bookmarkEnd w:id="18"/>
      <w:bookmarkEnd w:id="19"/>
      <w:r w:rsidRPr="00791534">
        <w:rPr>
          <w:rFonts w:ascii="Times New Roman" w:hAnsi="Times New Roman" w:cs="Times New Roman"/>
        </w:rPr>
        <w:t>.</w:t>
      </w:r>
    </w:p>
    <w:p w14:paraId="2572B50D" w14:textId="2D8380EB" w:rsidR="00462E6B" w:rsidRPr="00791534" w:rsidRDefault="00560F67" w:rsidP="00507170">
      <w:pPr>
        <w:pStyle w:val="a3"/>
        <w:numPr>
          <w:ilvl w:val="0"/>
          <w:numId w:val="1"/>
        </w:numPr>
        <w:spacing w:before="100" w:after="100" w:line="240" w:lineRule="auto"/>
        <w:contextualSpacing w:val="0"/>
        <w:jc w:val="both"/>
        <w:rPr>
          <w:rFonts w:ascii="Times New Roman" w:hAnsi="Times New Roman" w:cs="Times New Roman"/>
        </w:rPr>
      </w:pPr>
      <w:r w:rsidRPr="00791534">
        <w:rPr>
          <w:rFonts w:ascii="Times New Roman" w:hAnsi="Times New Roman" w:cs="Times New Roman"/>
        </w:rPr>
        <w:t>Організація</w:t>
      </w:r>
      <w:r w:rsidR="00A4064F" w:rsidRPr="00791534">
        <w:rPr>
          <w:rFonts w:ascii="Times New Roman" w:hAnsi="Times New Roman" w:cs="Times New Roman"/>
        </w:rPr>
        <w:t xml:space="preserve"> </w:t>
      </w:r>
      <w:r w:rsidR="00462E6B" w:rsidRPr="00791534">
        <w:rPr>
          <w:rFonts w:ascii="Times New Roman" w:hAnsi="Times New Roman" w:cs="Times New Roman"/>
        </w:rPr>
        <w:t>зберіга</w:t>
      </w:r>
      <w:r w:rsidR="00A4064F" w:rsidRPr="00791534">
        <w:rPr>
          <w:rFonts w:ascii="Times New Roman" w:hAnsi="Times New Roman" w:cs="Times New Roman"/>
        </w:rPr>
        <w:t>є</w:t>
      </w:r>
      <w:r w:rsidR="00462E6B" w:rsidRPr="00791534">
        <w:rPr>
          <w:rFonts w:ascii="Times New Roman" w:hAnsi="Times New Roman" w:cs="Times New Roman"/>
        </w:rPr>
        <w:t xml:space="preserve"> </w:t>
      </w:r>
      <w:r w:rsidR="00A4064F" w:rsidRPr="00791534">
        <w:rPr>
          <w:rFonts w:ascii="Times New Roman" w:hAnsi="Times New Roman" w:cs="Times New Roman"/>
        </w:rPr>
        <w:t>п</w:t>
      </w:r>
      <w:r w:rsidR="00462E6B" w:rsidRPr="00791534">
        <w:rPr>
          <w:rFonts w:ascii="Times New Roman" w:hAnsi="Times New Roman" w:cs="Times New Roman"/>
        </w:rPr>
        <w:t xml:space="preserve">ерсональні дані </w:t>
      </w:r>
      <w:r w:rsidR="00842F69" w:rsidRPr="00791534">
        <w:rPr>
          <w:rFonts w:ascii="Times New Roman" w:hAnsi="Times New Roman" w:cs="Times New Roman"/>
        </w:rPr>
        <w:t>Сторони</w:t>
      </w:r>
      <w:r w:rsidR="00462E6B" w:rsidRPr="00791534">
        <w:rPr>
          <w:rFonts w:ascii="Times New Roman" w:hAnsi="Times New Roman" w:cs="Times New Roman"/>
        </w:rPr>
        <w:t xml:space="preserve"> </w:t>
      </w:r>
      <w:r w:rsidR="00A4064F" w:rsidRPr="00791534">
        <w:rPr>
          <w:rFonts w:ascii="Times New Roman" w:hAnsi="Times New Roman" w:cs="Times New Roman"/>
        </w:rPr>
        <w:t>протягом</w:t>
      </w:r>
      <w:r w:rsidR="00462E6B" w:rsidRPr="00791534">
        <w:rPr>
          <w:rFonts w:ascii="Times New Roman" w:hAnsi="Times New Roman" w:cs="Times New Roman"/>
        </w:rPr>
        <w:t xml:space="preserve"> період</w:t>
      </w:r>
      <w:r w:rsidR="00A4064F" w:rsidRPr="00791534">
        <w:rPr>
          <w:rFonts w:ascii="Times New Roman" w:hAnsi="Times New Roman" w:cs="Times New Roman"/>
        </w:rPr>
        <w:t>у</w:t>
      </w:r>
      <w:r w:rsidR="00462E6B" w:rsidRPr="00791534">
        <w:rPr>
          <w:rFonts w:ascii="Times New Roman" w:hAnsi="Times New Roman" w:cs="Times New Roman"/>
        </w:rPr>
        <w:t xml:space="preserve">, який </w:t>
      </w:r>
      <w:r w:rsidR="00A4064F" w:rsidRPr="00791534">
        <w:rPr>
          <w:rFonts w:ascii="Times New Roman" w:hAnsi="Times New Roman" w:cs="Times New Roman"/>
        </w:rPr>
        <w:t xml:space="preserve">необхідних </w:t>
      </w:r>
      <w:r w:rsidR="00462E6B" w:rsidRPr="00791534">
        <w:rPr>
          <w:rFonts w:ascii="Times New Roman" w:hAnsi="Times New Roman" w:cs="Times New Roman"/>
        </w:rPr>
        <w:t xml:space="preserve">для досягнення цілей, зазначених у </w:t>
      </w:r>
      <w:r w:rsidR="00A4064F" w:rsidRPr="00791534">
        <w:rPr>
          <w:rFonts w:ascii="Times New Roman" w:hAnsi="Times New Roman" w:cs="Times New Roman"/>
        </w:rPr>
        <w:t>цій політиці</w:t>
      </w:r>
      <w:r w:rsidR="00462E6B" w:rsidRPr="00791534">
        <w:rPr>
          <w:rFonts w:ascii="Times New Roman" w:hAnsi="Times New Roman" w:cs="Times New Roman"/>
        </w:rPr>
        <w:t xml:space="preserve"> та/або необхідних чи дозволених чинним законодавством</w:t>
      </w:r>
      <w:r w:rsidR="00A4064F" w:rsidRPr="00791534">
        <w:rPr>
          <w:rFonts w:ascii="Times New Roman" w:hAnsi="Times New Roman" w:cs="Times New Roman"/>
        </w:rPr>
        <w:t xml:space="preserve"> України</w:t>
      </w:r>
      <w:r w:rsidR="00462E6B" w:rsidRPr="00791534">
        <w:rPr>
          <w:rFonts w:ascii="Times New Roman" w:hAnsi="Times New Roman" w:cs="Times New Roman"/>
        </w:rPr>
        <w:t>.</w:t>
      </w:r>
    </w:p>
    <w:p w14:paraId="628D4DE4" w14:textId="35C26C6C" w:rsidR="00A4064F" w:rsidRPr="00791534" w:rsidRDefault="00842F69" w:rsidP="00507170">
      <w:pPr>
        <w:pStyle w:val="a3"/>
        <w:numPr>
          <w:ilvl w:val="0"/>
          <w:numId w:val="1"/>
        </w:numPr>
        <w:spacing w:before="100" w:after="100" w:line="240" w:lineRule="auto"/>
        <w:contextualSpacing w:val="0"/>
        <w:jc w:val="both"/>
        <w:rPr>
          <w:rFonts w:ascii="Times New Roman" w:hAnsi="Times New Roman" w:cs="Times New Roman"/>
        </w:rPr>
      </w:pPr>
      <w:r w:rsidRPr="00791534">
        <w:rPr>
          <w:rFonts w:ascii="Times New Roman" w:hAnsi="Times New Roman" w:cs="Times New Roman"/>
        </w:rPr>
        <w:t xml:space="preserve">Персональні дані використовують виключно </w:t>
      </w:r>
      <w:r w:rsidR="00560F67" w:rsidRPr="00791534">
        <w:rPr>
          <w:rFonts w:ascii="Times New Roman" w:hAnsi="Times New Roman" w:cs="Times New Roman"/>
        </w:rPr>
        <w:t>Організацією</w:t>
      </w:r>
      <w:r w:rsidRPr="00791534">
        <w:rPr>
          <w:rFonts w:ascii="Times New Roman" w:hAnsi="Times New Roman" w:cs="Times New Roman"/>
        </w:rPr>
        <w:t xml:space="preserve">, однак можуть бути розкриті в наступних випадках: </w:t>
      </w:r>
    </w:p>
    <w:p w14:paraId="584C71E1" w14:textId="39AC66C9" w:rsidR="00842F69" w:rsidRPr="00791534" w:rsidRDefault="00842F69"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 xml:space="preserve">третім особам, які залучені </w:t>
      </w:r>
      <w:r w:rsidR="00560F67" w:rsidRPr="00791534">
        <w:rPr>
          <w:rFonts w:ascii="Times New Roman" w:hAnsi="Times New Roman" w:cs="Times New Roman"/>
        </w:rPr>
        <w:t>Організацією</w:t>
      </w:r>
      <w:r w:rsidRPr="00791534">
        <w:rPr>
          <w:rFonts w:ascii="Times New Roman" w:hAnsi="Times New Roman" w:cs="Times New Roman"/>
        </w:rPr>
        <w:t xml:space="preserve"> до </w:t>
      </w:r>
      <w:r w:rsidR="00560F67" w:rsidRPr="00791534">
        <w:rPr>
          <w:rFonts w:ascii="Times New Roman" w:hAnsi="Times New Roman" w:cs="Times New Roman"/>
        </w:rPr>
        <w:t>діяльності</w:t>
      </w:r>
      <w:r w:rsidRPr="00791534">
        <w:rPr>
          <w:rFonts w:ascii="Times New Roman" w:hAnsi="Times New Roman" w:cs="Times New Roman"/>
        </w:rPr>
        <w:t xml:space="preserve"> виключно для цілей, передбачених цією політикою. </w:t>
      </w:r>
      <w:r w:rsidR="00560F67" w:rsidRPr="00791534">
        <w:rPr>
          <w:rFonts w:ascii="Times New Roman" w:hAnsi="Times New Roman" w:cs="Times New Roman"/>
        </w:rPr>
        <w:t>Організація</w:t>
      </w:r>
      <w:r w:rsidRPr="00791534">
        <w:rPr>
          <w:rFonts w:ascii="Times New Roman" w:hAnsi="Times New Roman" w:cs="Times New Roman"/>
        </w:rPr>
        <w:t xml:space="preserve"> зі своєї сторони вимагає, щоб такі треті особи забезпечували належний захист персональних даних та не використовували їх в неправомірних цілях. </w:t>
      </w:r>
    </w:p>
    <w:p w14:paraId="1EC5C459" w14:textId="055A230F" w:rsidR="00CC314E" w:rsidRPr="00791534" w:rsidRDefault="00CC314E" w:rsidP="00791534">
      <w:pPr>
        <w:pStyle w:val="a3"/>
        <w:numPr>
          <w:ilvl w:val="1"/>
          <w:numId w:val="1"/>
        </w:numPr>
        <w:spacing w:after="0" w:line="240" w:lineRule="auto"/>
        <w:ind w:left="1418" w:hanging="709"/>
        <w:contextualSpacing w:val="0"/>
        <w:jc w:val="both"/>
        <w:rPr>
          <w:rFonts w:ascii="Times New Roman" w:hAnsi="Times New Roman" w:cs="Times New Roman"/>
        </w:rPr>
      </w:pPr>
      <w:r w:rsidRPr="00791534">
        <w:rPr>
          <w:rFonts w:ascii="Times New Roman" w:hAnsi="Times New Roman" w:cs="Times New Roman"/>
        </w:rPr>
        <w:t xml:space="preserve">на вимогу органів державної влади у випадках, передбачених законодавством України.  </w:t>
      </w:r>
    </w:p>
    <w:p w14:paraId="01DC9F8F" w14:textId="3EE6E73C" w:rsidR="005A029F" w:rsidRPr="00791534" w:rsidRDefault="005A029F" w:rsidP="00507170">
      <w:pPr>
        <w:pStyle w:val="a3"/>
        <w:numPr>
          <w:ilvl w:val="0"/>
          <w:numId w:val="1"/>
        </w:numPr>
        <w:spacing w:before="100" w:after="100" w:line="240" w:lineRule="auto"/>
        <w:ind w:left="714" w:hanging="357"/>
        <w:contextualSpacing w:val="0"/>
        <w:jc w:val="both"/>
        <w:rPr>
          <w:rFonts w:ascii="Times New Roman" w:hAnsi="Times New Roman" w:cs="Times New Roman"/>
        </w:rPr>
      </w:pPr>
      <w:r w:rsidRPr="00791534">
        <w:rPr>
          <w:rFonts w:ascii="Times New Roman" w:hAnsi="Times New Roman" w:cs="Times New Roman"/>
        </w:rPr>
        <w:t>Щодо усіх питань, пов’язаних із обробкою, місцем зберігання та використання персональних даних, Сторони можуть звернутись</w:t>
      </w:r>
      <w:r w:rsidR="00507170" w:rsidRPr="00791534">
        <w:rPr>
          <w:rFonts w:ascii="Times New Roman" w:hAnsi="Times New Roman" w:cs="Times New Roman"/>
        </w:rPr>
        <w:t xml:space="preserve"> до на електронну пошту: </w:t>
      </w:r>
      <w:hyperlink r:id="rId8" w:history="1">
        <w:r w:rsidR="00C25E11" w:rsidRPr="00372FBB">
          <w:rPr>
            <w:rStyle w:val="a4"/>
            <w:rFonts w:ascii="Times New Roman" w:hAnsi="Times New Roman" w:cs="Times New Roman"/>
          </w:rPr>
          <w:t>conf.bmv@gmail.com</w:t>
        </w:r>
      </w:hyperlink>
      <w:r w:rsidR="00C25E11">
        <w:rPr>
          <w:rFonts w:ascii="Times New Roman" w:hAnsi="Times New Roman" w:cs="Times New Roman"/>
        </w:rPr>
        <w:t xml:space="preserve"> </w:t>
      </w:r>
      <w:r w:rsidR="00507170" w:rsidRPr="00791534">
        <w:rPr>
          <w:rFonts w:ascii="Times New Roman" w:hAnsi="Times New Roman" w:cs="Times New Roman"/>
        </w:rPr>
        <w:t xml:space="preserve">або </w:t>
      </w:r>
      <w:r w:rsidRPr="00791534">
        <w:rPr>
          <w:rFonts w:ascii="Times New Roman" w:hAnsi="Times New Roman" w:cs="Times New Roman"/>
        </w:rPr>
        <w:t xml:space="preserve"> за </w:t>
      </w:r>
      <w:proofErr w:type="spellStart"/>
      <w:r w:rsidRPr="00791534">
        <w:rPr>
          <w:rFonts w:ascii="Times New Roman" w:hAnsi="Times New Roman" w:cs="Times New Roman"/>
        </w:rPr>
        <w:t>адресою</w:t>
      </w:r>
      <w:proofErr w:type="spellEnd"/>
      <w:r w:rsidRPr="00791534">
        <w:rPr>
          <w:rFonts w:ascii="Times New Roman" w:hAnsi="Times New Roman" w:cs="Times New Roman"/>
        </w:rPr>
        <w:t xml:space="preserve"> для кореспонденції </w:t>
      </w:r>
      <w:r w:rsidR="00C25E11" w:rsidRPr="00C25E11">
        <w:rPr>
          <w:rFonts w:ascii="Times New Roman" w:hAnsi="Times New Roman" w:cs="Times New Roman"/>
        </w:rPr>
        <w:t xml:space="preserve">03035, місто Київ, </w:t>
      </w:r>
      <w:r w:rsidR="00C25E11">
        <w:rPr>
          <w:rFonts w:ascii="Times New Roman" w:hAnsi="Times New Roman" w:cs="Times New Roman"/>
        </w:rPr>
        <w:t>в</w:t>
      </w:r>
      <w:r w:rsidR="00C25E11" w:rsidRPr="00C25E11">
        <w:rPr>
          <w:rFonts w:ascii="Times New Roman" w:hAnsi="Times New Roman" w:cs="Times New Roman"/>
        </w:rPr>
        <w:t xml:space="preserve">улиця </w:t>
      </w:r>
      <w:proofErr w:type="spellStart"/>
      <w:r w:rsidR="00C25E11" w:rsidRPr="00C25E11">
        <w:rPr>
          <w:rFonts w:ascii="Times New Roman" w:hAnsi="Times New Roman" w:cs="Times New Roman"/>
        </w:rPr>
        <w:t>Кучмин</w:t>
      </w:r>
      <w:proofErr w:type="spellEnd"/>
      <w:r w:rsidR="00C25E11" w:rsidRPr="00C25E11">
        <w:rPr>
          <w:rFonts w:ascii="Times New Roman" w:hAnsi="Times New Roman" w:cs="Times New Roman"/>
        </w:rPr>
        <w:t xml:space="preserve"> Яр</w:t>
      </w:r>
      <w:r w:rsidR="00C25E11" w:rsidRPr="00C25E11">
        <w:rPr>
          <w:rFonts w:ascii="Times New Roman" w:hAnsi="Times New Roman" w:cs="Times New Roman"/>
        </w:rPr>
        <w:t>, будинок 1Б</w:t>
      </w:r>
      <w:r w:rsidRPr="00791534">
        <w:rPr>
          <w:rFonts w:ascii="Times New Roman" w:hAnsi="Times New Roman" w:cs="Times New Roman"/>
        </w:rPr>
        <w:t>.</w:t>
      </w:r>
    </w:p>
    <w:sectPr w:rsidR="005A029F" w:rsidRPr="0079153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F6290" w14:textId="77777777" w:rsidR="007A1364" w:rsidRDefault="007A1364" w:rsidP="003054A5">
      <w:pPr>
        <w:spacing w:after="0" w:line="240" w:lineRule="auto"/>
      </w:pPr>
      <w:r>
        <w:separator/>
      </w:r>
    </w:p>
  </w:endnote>
  <w:endnote w:type="continuationSeparator" w:id="0">
    <w:p w14:paraId="44C01394" w14:textId="77777777" w:rsidR="007A1364" w:rsidRDefault="007A1364" w:rsidP="0030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08C93" w14:textId="77777777" w:rsidR="007A1364" w:rsidRDefault="007A1364" w:rsidP="003054A5">
      <w:pPr>
        <w:spacing w:after="0" w:line="240" w:lineRule="auto"/>
      </w:pPr>
      <w:r>
        <w:separator/>
      </w:r>
    </w:p>
  </w:footnote>
  <w:footnote w:type="continuationSeparator" w:id="0">
    <w:p w14:paraId="5D643F64" w14:textId="77777777" w:rsidR="007A1364" w:rsidRDefault="007A1364" w:rsidP="00305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03CFA"/>
    <w:multiLevelType w:val="hybridMultilevel"/>
    <w:tmpl w:val="034CD462"/>
    <w:lvl w:ilvl="0" w:tplc="0422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370FF5"/>
    <w:multiLevelType w:val="multilevel"/>
    <w:tmpl w:val="DCE8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74BFB"/>
    <w:multiLevelType w:val="multilevel"/>
    <w:tmpl w:val="8F844D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167E21"/>
    <w:multiLevelType w:val="multilevel"/>
    <w:tmpl w:val="3112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835133">
    <w:abstractNumId w:val="2"/>
  </w:num>
  <w:num w:numId="2" w16cid:durableId="833762914">
    <w:abstractNumId w:val="3"/>
  </w:num>
  <w:num w:numId="3" w16cid:durableId="571934596">
    <w:abstractNumId w:val="1"/>
  </w:num>
  <w:num w:numId="4" w16cid:durableId="1452936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6B"/>
    <w:rsid w:val="00013DE7"/>
    <w:rsid w:val="0001537F"/>
    <w:rsid w:val="00031515"/>
    <w:rsid w:val="000E27BF"/>
    <w:rsid w:val="001643FE"/>
    <w:rsid w:val="001E0317"/>
    <w:rsid w:val="002E6C61"/>
    <w:rsid w:val="003054A5"/>
    <w:rsid w:val="00327B62"/>
    <w:rsid w:val="003A7B13"/>
    <w:rsid w:val="00462E6B"/>
    <w:rsid w:val="004B0F1B"/>
    <w:rsid w:val="004D4328"/>
    <w:rsid w:val="004E1FAA"/>
    <w:rsid w:val="00507170"/>
    <w:rsid w:val="00513187"/>
    <w:rsid w:val="00560F67"/>
    <w:rsid w:val="005A029F"/>
    <w:rsid w:val="00641621"/>
    <w:rsid w:val="006515D8"/>
    <w:rsid w:val="006C08DE"/>
    <w:rsid w:val="00720F35"/>
    <w:rsid w:val="00791534"/>
    <w:rsid w:val="007A1364"/>
    <w:rsid w:val="007E5202"/>
    <w:rsid w:val="007E5416"/>
    <w:rsid w:val="008428AC"/>
    <w:rsid w:val="00842F69"/>
    <w:rsid w:val="008522C8"/>
    <w:rsid w:val="00894754"/>
    <w:rsid w:val="0094108D"/>
    <w:rsid w:val="009632B7"/>
    <w:rsid w:val="009A5702"/>
    <w:rsid w:val="009C1EA3"/>
    <w:rsid w:val="00A4064F"/>
    <w:rsid w:val="00A77B8F"/>
    <w:rsid w:val="00A85030"/>
    <w:rsid w:val="00AC3B85"/>
    <w:rsid w:val="00B72931"/>
    <w:rsid w:val="00B82D74"/>
    <w:rsid w:val="00C25E11"/>
    <w:rsid w:val="00C44CFE"/>
    <w:rsid w:val="00C76639"/>
    <w:rsid w:val="00CC314E"/>
    <w:rsid w:val="00DB72E7"/>
    <w:rsid w:val="00F265E1"/>
    <w:rsid w:val="00F5160C"/>
    <w:rsid w:val="00F535F2"/>
    <w:rsid w:val="00FE119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EF7B"/>
  <w15:chartTrackingRefBased/>
  <w15:docId w15:val="{48DBB8BB-6715-446C-B58B-FFF8703F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2E6B"/>
    <w:pPr>
      <w:ind w:left="720"/>
      <w:contextualSpacing/>
    </w:pPr>
  </w:style>
  <w:style w:type="character" w:styleId="a4">
    <w:name w:val="Hyperlink"/>
    <w:basedOn w:val="a0"/>
    <w:uiPriority w:val="99"/>
    <w:unhideWhenUsed/>
    <w:rsid w:val="00462E6B"/>
    <w:rPr>
      <w:color w:val="0563C1" w:themeColor="hyperlink"/>
      <w:u w:val="single"/>
    </w:rPr>
  </w:style>
  <w:style w:type="character" w:styleId="a5">
    <w:name w:val="Unresolved Mention"/>
    <w:basedOn w:val="a0"/>
    <w:uiPriority w:val="99"/>
    <w:semiHidden/>
    <w:unhideWhenUsed/>
    <w:rsid w:val="00462E6B"/>
    <w:rPr>
      <w:color w:val="605E5C"/>
      <w:shd w:val="clear" w:color="auto" w:fill="E1DFDD"/>
    </w:rPr>
  </w:style>
  <w:style w:type="paragraph" w:styleId="a6">
    <w:name w:val="footnote text"/>
    <w:basedOn w:val="a"/>
    <w:link w:val="a7"/>
    <w:uiPriority w:val="99"/>
    <w:semiHidden/>
    <w:unhideWhenUsed/>
    <w:rsid w:val="003054A5"/>
    <w:pPr>
      <w:spacing w:after="0" w:line="240" w:lineRule="auto"/>
    </w:pPr>
    <w:rPr>
      <w:sz w:val="20"/>
      <w:szCs w:val="20"/>
    </w:rPr>
  </w:style>
  <w:style w:type="character" w:customStyle="1" w:styleId="a7">
    <w:name w:val="Текст виноски Знак"/>
    <w:basedOn w:val="a0"/>
    <w:link w:val="a6"/>
    <w:uiPriority w:val="99"/>
    <w:semiHidden/>
    <w:rsid w:val="003054A5"/>
    <w:rPr>
      <w:sz w:val="20"/>
      <w:szCs w:val="20"/>
    </w:rPr>
  </w:style>
  <w:style w:type="character" w:styleId="a8">
    <w:name w:val="footnote reference"/>
    <w:basedOn w:val="a0"/>
    <w:uiPriority w:val="99"/>
    <w:semiHidden/>
    <w:unhideWhenUsed/>
    <w:rsid w:val="003054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1430">
      <w:bodyDiv w:val="1"/>
      <w:marLeft w:val="0"/>
      <w:marRight w:val="0"/>
      <w:marTop w:val="0"/>
      <w:marBottom w:val="0"/>
      <w:divBdr>
        <w:top w:val="none" w:sz="0" w:space="0" w:color="auto"/>
        <w:left w:val="none" w:sz="0" w:space="0" w:color="auto"/>
        <w:bottom w:val="none" w:sz="0" w:space="0" w:color="auto"/>
        <w:right w:val="none" w:sz="0" w:space="0" w:color="auto"/>
      </w:divBdr>
    </w:div>
    <w:div w:id="114761237">
      <w:bodyDiv w:val="1"/>
      <w:marLeft w:val="0"/>
      <w:marRight w:val="0"/>
      <w:marTop w:val="0"/>
      <w:marBottom w:val="0"/>
      <w:divBdr>
        <w:top w:val="none" w:sz="0" w:space="0" w:color="auto"/>
        <w:left w:val="none" w:sz="0" w:space="0" w:color="auto"/>
        <w:bottom w:val="none" w:sz="0" w:space="0" w:color="auto"/>
        <w:right w:val="none" w:sz="0" w:space="0" w:color="auto"/>
      </w:divBdr>
    </w:div>
    <w:div w:id="476265968">
      <w:bodyDiv w:val="1"/>
      <w:marLeft w:val="0"/>
      <w:marRight w:val="0"/>
      <w:marTop w:val="0"/>
      <w:marBottom w:val="0"/>
      <w:divBdr>
        <w:top w:val="none" w:sz="0" w:space="0" w:color="auto"/>
        <w:left w:val="none" w:sz="0" w:space="0" w:color="auto"/>
        <w:bottom w:val="none" w:sz="0" w:space="0" w:color="auto"/>
        <w:right w:val="none" w:sz="0" w:space="0" w:color="auto"/>
      </w:divBdr>
    </w:div>
    <w:div w:id="575171433">
      <w:bodyDiv w:val="1"/>
      <w:marLeft w:val="0"/>
      <w:marRight w:val="0"/>
      <w:marTop w:val="0"/>
      <w:marBottom w:val="0"/>
      <w:divBdr>
        <w:top w:val="none" w:sz="0" w:space="0" w:color="auto"/>
        <w:left w:val="none" w:sz="0" w:space="0" w:color="auto"/>
        <w:bottom w:val="none" w:sz="0" w:space="0" w:color="auto"/>
        <w:right w:val="none" w:sz="0" w:space="0" w:color="auto"/>
      </w:divBdr>
    </w:div>
    <w:div w:id="814030120">
      <w:bodyDiv w:val="1"/>
      <w:marLeft w:val="0"/>
      <w:marRight w:val="0"/>
      <w:marTop w:val="0"/>
      <w:marBottom w:val="0"/>
      <w:divBdr>
        <w:top w:val="none" w:sz="0" w:space="0" w:color="auto"/>
        <w:left w:val="none" w:sz="0" w:space="0" w:color="auto"/>
        <w:bottom w:val="none" w:sz="0" w:space="0" w:color="auto"/>
        <w:right w:val="none" w:sz="0" w:space="0" w:color="auto"/>
      </w:divBdr>
    </w:div>
    <w:div w:id="974800550">
      <w:bodyDiv w:val="1"/>
      <w:marLeft w:val="0"/>
      <w:marRight w:val="0"/>
      <w:marTop w:val="0"/>
      <w:marBottom w:val="0"/>
      <w:divBdr>
        <w:top w:val="none" w:sz="0" w:space="0" w:color="auto"/>
        <w:left w:val="none" w:sz="0" w:space="0" w:color="auto"/>
        <w:bottom w:val="none" w:sz="0" w:space="0" w:color="auto"/>
        <w:right w:val="none" w:sz="0" w:space="0" w:color="auto"/>
      </w:divBdr>
    </w:div>
    <w:div w:id="140656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f.bmv@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DE3E9-CD46-411B-8E80-750D4EF5F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3754</Words>
  <Characters>2140</Characters>
  <Application>Microsoft Office Word</Application>
  <DocSecurity>0</DocSecurity>
  <Lines>17</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Logush</dc:creator>
  <cp:keywords/>
  <dc:description/>
  <cp:lastModifiedBy>Liudmyla Lohush</cp:lastModifiedBy>
  <cp:revision>2</cp:revision>
  <dcterms:created xsi:type="dcterms:W3CDTF">2024-08-19T14:22:00Z</dcterms:created>
  <dcterms:modified xsi:type="dcterms:W3CDTF">2024-08-19T14:22:00Z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ac4daf1226061d89343ffa5032b856a88e583fc24664478ca60e5fd966b95391</vt:lpwstr>
  </property>
</Properties>
</file>