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73189" w14:textId="77777777" w:rsidR="003D1BCC" w:rsidRPr="003D1BCC" w:rsidRDefault="003D1BCC" w:rsidP="003D1BCC">
      <w:pPr>
        <w:rPr>
          <w:lang w:val="uk-UA"/>
        </w:rPr>
      </w:pPr>
      <w:r w:rsidRPr="003D1BCC">
        <w:rPr>
          <w:lang w:val="uk-UA"/>
        </w:rPr>
        <w:t xml:space="preserve">The granting of voting rights to women in the United States was a landmark achievement in the struggle for gender equality, culminating in the ratification of the </w:t>
      </w:r>
      <w:r w:rsidRPr="003D1BCC">
        <w:rPr>
          <w:b/>
          <w:bCs/>
          <w:lang w:val="uk-UA"/>
        </w:rPr>
        <w:t>19th Amendment</w:t>
      </w:r>
      <w:r w:rsidRPr="003D1BCC">
        <w:rPr>
          <w:lang w:val="uk-UA"/>
        </w:rPr>
        <w:t xml:space="preserve"> to the Constitution in </w:t>
      </w:r>
      <w:r w:rsidRPr="003D1BCC">
        <w:rPr>
          <w:b/>
          <w:bCs/>
          <w:lang w:val="uk-UA"/>
        </w:rPr>
        <w:t>1920</w:t>
      </w:r>
      <w:r w:rsidRPr="003D1BCC">
        <w:rPr>
          <w:lang w:val="uk-UA"/>
        </w:rPr>
        <w:t>. This was the result of decades of activism, advocacy, and perseverance by women’s suffrage leaders and organizations.</w:t>
      </w:r>
    </w:p>
    <w:p w14:paraId="2FA4320E" w14:textId="77777777" w:rsidR="003D1BCC" w:rsidRPr="003D1BCC" w:rsidRDefault="003D1BCC" w:rsidP="003D1BCC">
      <w:pPr>
        <w:rPr>
          <w:lang w:val="uk-UA"/>
        </w:rPr>
      </w:pPr>
      <w:r w:rsidRPr="003D1BCC">
        <w:rPr>
          <w:lang w:val="uk-UA"/>
        </w:rPr>
        <w:pict w14:anchorId="70A40A65">
          <v:rect id="_x0000_i1043" style="width:0;height:1.5pt" o:hralign="center" o:hrstd="t" o:hr="t" fillcolor="#a0a0a0" stroked="f"/>
        </w:pict>
      </w:r>
    </w:p>
    <w:p w14:paraId="49212265" w14:textId="77777777" w:rsidR="003D1BCC" w:rsidRPr="003D1BCC" w:rsidRDefault="003D1BCC" w:rsidP="003D1BCC">
      <w:pPr>
        <w:rPr>
          <w:b/>
          <w:bCs/>
          <w:lang w:val="uk-UA"/>
        </w:rPr>
      </w:pPr>
      <w:r w:rsidRPr="003D1BCC">
        <w:rPr>
          <w:b/>
          <w:bCs/>
          <w:lang w:val="uk-UA"/>
        </w:rPr>
        <w:t>Key Events in the Women's Suffrage Movement</w:t>
      </w:r>
    </w:p>
    <w:p w14:paraId="17315855" w14:textId="77777777" w:rsidR="003D1BCC" w:rsidRPr="003D1BCC" w:rsidRDefault="003D1BCC" w:rsidP="003D1BCC">
      <w:pPr>
        <w:numPr>
          <w:ilvl w:val="0"/>
          <w:numId w:val="1"/>
        </w:numPr>
        <w:rPr>
          <w:lang w:val="uk-UA"/>
        </w:rPr>
      </w:pPr>
      <w:r w:rsidRPr="003D1BCC">
        <w:rPr>
          <w:b/>
          <w:bCs/>
          <w:lang w:val="uk-UA"/>
        </w:rPr>
        <w:t>Early Advocacy</w:t>
      </w:r>
      <w:r w:rsidRPr="003D1BCC">
        <w:rPr>
          <w:lang w:val="uk-UA"/>
        </w:rPr>
        <w:t>:</w:t>
      </w:r>
    </w:p>
    <w:p w14:paraId="5B166DF9" w14:textId="77777777" w:rsidR="003D1BCC" w:rsidRPr="003D1BCC" w:rsidRDefault="003D1BCC" w:rsidP="003D1BCC">
      <w:pPr>
        <w:numPr>
          <w:ilvl w:val="1"/>
          <w:numId w:val="1"/>
        </w:numPr>
        <w:rPr>
          <w:lang w:val="uk-UA"/>
        </w:rPr>
      </w:pPr>
      <w:r w:rsidRPr="003D1BCC">
        <w:rPr>
          <w:lang w:val="uk-UA"/>
        </w:rPr>
        <w:t>The movement for women's voting rights began in earnest in the mid-19th century.</w:t>
      </w:r>
    </w:p>
    <w:p w14:paraId="0685D309" w14:textId="77777777" w:rsidR="003D1BCC" w:rsidRPr="003D1BCC" w:rsidRDefault="003D1BCC" w:rsidP="003D1BCC">
      <w:pPr>
        <w:numPr>
          <w:ilvl w:val="1"/>
          <w:numId w:val="1"/>
        </w:numPr>
        <w:rPr>
          <w:lang w:val="uk-UA"/>
        </w:rPr>
      </w:pPr>
      <w:r w:rsidRPr="003D1BCC">
        <w:rPr>
          <w:b/>
          <w:bCs/>
          <w:lang w:val="uk-UA"/>
        </w:rPr>
        <w:t>Seneca Falls Convention (1848)</w:t>
      </w:r>
      <w:r w:rsidRPr="003D1BCC">
        <w:rPr>
          <w:lang w:val="uk-UA"/>
        </w:rPr>
        <w:t>:</w:t>
      </w:r>
    </w:p>
    <w:p w14:paraId="56FDB11F" w14:textId="77777777" w:rsidR="003D1BCC" w:rsidRPr="003D1BCC" w:rsidRDefault="003D1BCC" w:rsidP="003D1BCC">
      <w:pPr>
        <w:numPr>
          <w:ilvl w:val="2"/>
          <w:numId w:val="1"/>
        </w:numPr>
        <w:rPr>
          <w:lang w:val="uk-UA"/>
        </w:rPr>
      </w:pPr>
      <w:r w:rsidRPr="003D1BCC">
        <w:rPr>
          <w:lang w:val="uk-UA"/>
        </w:rPr>
        <w:t>Often considered the start of the women’s suffrage movement.</w:t>
      </w:r>
    </w:p>
    <w:p w14:paraId="5D80DC95" w14:textId="77777777" w:rsidR="003D1BCC" w:rsidRPr="003D1BCC" w:rsidRDefault="003D1BCC" w:rsidP="003D1BCC">
      <w:pPr>
        <w:numPr>
          <w:ilvl w:val="2"/>
          <w:numId w:val="1"/>
        </w:numPr>
        <w:rPr>
          <w:lang w:val="uk-UA"/>
        </w:rPr>
      </w:pPr>
      <w:r w:rsidRPr="003D1BCC">
        <w:rPr>
          <w:lang w:val="uk-UA"/>
        </w:rPr>
        <w:t xml:space="preserve">Organized by </w:t>
      </w:r>
      <w:r w:rsidRPr="003D1BCC">
        <w:rPr>
          <w:b/>
          <w:bCs/>
          <w:lang w:val="uk-UA"/>
        </w:rPr>
        <w:t>Elizabeth Cady Stanton</w:t>
      </w:r>
      <w:r w:rsidRPr="003D1BCC">
        <w:rPr>
          <w:lang w:val="uk-UA"/>
        </w:rPr>
        <w:t xml:space="preserve"> and </w:t>
      </w:r>
      <w:r w:rsidRPr="003D1BCC">
        <w:rPr>
          <w:b/>
          <w:bCs/>
          <w:lang w:val="uk-UA"/>
        </w:rPr>
        <w:t>Lucretia Mott</w:t>
      </w:r>
      <w:r w:rsidRPr="003D1BCC">
        <w:rPr>
          <w:lang w:val="uk-UA"/>
        </w:rPr>
        <w:t xml:space="preserve">, the convention issued the </w:t>
      </w:r>
      <w:r w:rsidRPr="003D1BCC">
        <w:rPr>
          <w:b/>
          <w:bCs/>
          <w:lang w:val="uk-UA"/>
        </w:rPr>
        <w:t>Declaration of Sentiments</w:t>
      </w:r>
      <w:r w:rsidRPr="003D1BCC">
        <w:rPr>
          <w:lang w:val="uk-UA"/>
        </w:rPr>
        <w:t>, demanding voting rights for women.</w:t>
      </w:r>
    </w:p>
    <w:p w14:paraId="339B36AB" w14:textId="77777777" w:rsidR="003D1BCC" w:rsidRPr="003D1BCC" w:rsidRDefault="003D1BCC" w:rsidP="003D1BCC">
      <w:pPr>
        <w:numPr>
          <w:ilvl w:val="1"/>
          <w:numId w:val="1"/>
        </w:numPr>
        <w:rPr>
          <w:lang w:val="uk-UA"/>
        </w:rPr>
      </w:pPr>
      <w:r w:rsidRPr="003D1BCC">
        <w:rPr>
          <w:b/>
          <w:bCs/>
          <w:lang w:val="uk-UA"/>
        </w:rPr>
        <w:t>Susan B. Anthony</w:t>
      </w:r>
      <w:r w:rsidRPr="003D1BCC">
        <w:rPr>
          <w:lang w:val="uk-UA"/>
        </w:rPr>
        <w:t xml:space="preserve"> and </w:t>
      </w:r>
      <w:r w:rsidRPr="003D1BCC">
        <w:rPr>
          <w:b/>
          <w:bCs/>
          <w:lang w:val="uk-UA"/>
        </w:rPr>
        <w:t>Elizabeth Cady Stanton</w:t>
      </w:r>
      <w:r w:rsidRPr="003D1BCC">
        <w:rPr>
          <w:lang w:val="uk-UA"/>
        </w:rPr>
        <w:t xml:space="preserve"> became prominent leaders, co-founding the </w:t>
      </w:r>
      <w:r w:rsidRPr="003D1BCC">
        <w:rPr>
          <w:b/>
          <w:bCs/>
          <w:lang w:val="uk-UA"/>
        </w:rPr>
        <w:t>National Woman Suffrage Association (NWSA)</w:t>
      </w:r>
      <w:r w:rsidRPr="003D1BCC">
        <w:rPr>
          <w:lang w:val="uk-UA"/>
        </w:rPr>
        <w:t xml:space="preserve"> in 1869.</w:t>
      </w:r>
    </w:p>
    <w:p w14:paraId="648CFF3B" w14:textId="77777777" w:rsidR="003D1BCC" w:rsidRPr="003D1BCC" w:rsidRDefault="003D1BCC" w:rsidP="003D1BCC">
      <w:pPr>
        <w:numPr>
          <w:ilvl w:val="0"/>
          <w:numId w:val="1"/>
        </w:numPr>
        <w:rPr>
          <w:lang w:val="uk-UA"/>
        </w:rPr>
      </w:pPr>
      <w:r w:rsidRPr="003D1BCC">
        <w:rPr>
          <w:b/>
          <w:bCs/>
          <w:lang w:val="uk-UA"/>
        </w:rPr>
        <w:t>Post-Civil War Setbacks</w:t>
      </w:r>
      <w:r w:rsidRPr="003D1BCC">
        <w:rPr>
          <w:lang w:val="uk-UA"/>
        </w:rPr>
        <w:t>:</w:t>
      </w:r>
    </w:p>
    <w:p w14:paraId="102874B8" w14:textId="77777777" w:rsidR="003D1BCC" w:rsidRPr="003D1BCC" w:rsidRDefault="003D1BCC" w:rsidP="003D1BCC">
      <w:pPr>
        <w:numPr>
          <w:ilvl w:val="1"/>
          <w:numId w:val="1"/>
        </w:numPr>
        <w:rPr>
          <w:lang w:val="uk-UA"/>
        </w:rPr>
      </w:pPr>
      <w:r w:rsidRPr="003D1BCC">
        <w:rPr>
          <w:lang w:val="uk-UA"/>
        </w:rPr>
        <w:t xml:space="preserve">After the Civil War, women suffragists split over the </w:t>
      </w:r>
      <w:r w:rsidRPr="003D1BCC">
        <w:rPr>
          <w:b/>
          <w:bCs/>
          <w:lang w:val="uk-UA"/>
        </w:rPr>
        <w:t>15th Amendment (1870)</w:t>
      </w:r>
      <w:r w:rsidRPr="003D1BCC">
        <w:rPr>
          <w:lang w:val="uk-UA"/>
        </w:rPr>
        <w:t>, which granted voting rights to Black men but excluded women.</w:t>
      </w:r>
    </w:p>
    <w:p w14:paraId="7B127B1A" w14:textId="77777777" w:rsidR="003D1BCC" w:rsidRPr="003D1BCC" w:rsidRDefault="003D1BCC" w:rsidP="003D1BCC">
      <w:pPr>
        <w:numPr>
          <w:ilvl w:val="1"/>
          <w:numId w:val="1"/>
        </w:numPr>
        <w:rPr>
          <w:lang w:val="uk-UA"/>
        </w:rPr>
      </w:pPr>
      <w:r w:rsidRPr="003D1BCC">
        <w:rPr>
          <w:lang w:val="uk-UA"/>
        </w:rPr>
        <w:t xml:space="preserve">The NWSA focused solely on a federal amendment for women’s suffrage, while the </w:t>
      </w:r>
      <w:r w:rsidRPr="003D1BCC">
        <w:rPr>
          <w:b/>
          <w:bCs/>
          <w:lang w:val="uk-UA"/>
        </w:rPr>
        <w:t>American Woman Suffrage Association (AWSA)</w:t>
      </w:r>
      <w:r w:rsidRPr="003D1BCC">
        <w:rPr>
          <w:lang w:val="uk-UA"/>
        </w:rPr>
        <w:t xml:space="preserve">, led by </w:t>
      </w:r>
      <w:r w:rsidRPr="003D1BCC">
        <w:rPr>
          <w:b/>
          <w:bCs/>
          <w:lang w:val="uk-UA"/>
        </w:rPr>
        <w:t>Lucy Stone</w:t>
      </w:r>
      <w:r w:rsidRPr="003D1BCC">
        <w:rPr>
          <w:lang w:val="uk-UA"/>
        </w:rPr>
        <w:t>, pursued state-by-state efforts.</w:t>
      </w:r>
    </w:p>
    <w:p w14:paraId="0F09807F" w14:textId="77777777" w:rsidR="003D1BCC" w:rsidRPr="003D1BCC" w:rsidRDefault="003D1BCC" w:rsidP="003D1BCC">
      <w:pPr>
        <w:numPr>
          <w:ilvl w:val="0"/>
          <w:numId w:val="1"/>
        </w:numPr>
        <w:rPr>
          <w:lang w:val="uk-UA"/>
        </w:rPr>
      </w:pPr>
      <w:r w:rsidRPr="003D1BCC">
        <w:rPr>
          <w:b/>
          <w:bCs/>
          <w:lang w:val="uk-UA"/>
        </w:rPr>
        <w:t>Progress at the State Level</w:t>
      </w:r>
      <w:r w:rsidRPr="003D1BCC">
        <w:rPr>
          <w:lang w:val="uk-UA"/>
        </w:rPr>
        <w:t>:</w:t>
      </w:r>
    </w:p>
    <w:p w14:paraId="7A9338E9" w14:textId="77777777" w:rsidR="003D1BCC" w:rsidRPr="003D1BCC" w:rsidRDefault="003D1BCC" w:rsidP="003D1BCC">
      <w:pPr>
        <w:numPr>
          <w:ilvl w:val="1"/>
          <w:numId w:val="1"/>
        </w:numPr>
        <w:rPr>
          <w:lang w:val="uk-UA"/>
        </w:rPr>
      </w:pPr>
      <w:r w:rsidRPr="003D1BCC">
        <w:rPr>
          <w:lang w:val="uk-UA"/>
        </w:rPr>
        <w:t>The movement gained early victories in Western states:</w:t>
      </w:r>
    </w:p>
    <w:p w14:paraId="7CFB4C5C" w14:textId="77777777" w:rsidR="003D1BCC" w:rsidRPr="003D1BCC" w:rsidRDefault="003D1BCC" w:rsidP="003D1BCC">
      <w:pPr>
        <w:numPr>
          <w:ilvl w:val="2"/>
          <w:numId w:val="1"/>
        </w:numPr>
        <w:rPr>
          <w:lang w:val="uk-UA"/>
        </w:rPr>
      </w:pPr>
      <w:r w:rsidRPr="003D1BCC">
        <w:rPr>
          <w:b/>
          <w:bCs/>
          <w:lang w:val="uk-UA"/>
        </w:rPr>
        <w:t>Wyoming (1869)</w:t>
      </w:r>
      <w:r w:rsidRPr="003D1BCC">
        <w:rPr>
          <w:lang w:val="uk-UA"/>
        </w:rPr>
        <w:t xml:space="preserve"> was the first territory to grant women the right to vote.</w:t>
      </w:r>
    </w:p>
    <w:p w14:paraId="4FAD603B" w14:textId="77777777" w:rsidR="003D1BCC" w:rsidRPr="003D1BCC" w:rsidRDefault="003D1BCC" w:rsidP="003D1BCC">
      <w:pPr>
        <w:numPr>
          <w:ilvl w:val="2"/>
          <w:numId w:val="1"/>
        </w:numPr>
        <w:rPr>
          <w:lang w:val="uk-UA"/>
        </w:rPr>
      </w:pPr>
      <w:r w:rsidRPr="003D1BCC">
        <w:rPr>
          <w:lang w:val="uk-UA"/>
        </w:rPr>
        <w:t xml:space="preserve">Other states, including </w:t>
      </w:r>
      <w:r w:rsidRPr="003D1BCC">
        <w:rPr>
          <w:b/>
          <w:bCs/>
          <w:lang w:val="uk-UA"/>
        </w:rPr>
        <w:t>Colorado (1893)</w:t>
      </w:r>
      <w:r w:rsidRPr="003D1BCC">
        <w:rPr>
          <w:lang w:val="uk-UA"/>
        </w:rPr>
        <w:t xml:space="preserve">, </w:t>
      </w:r>
      <w:r w:rsidRPr="003D1BCC">
        <w:rPr>
          <w:b/>
          <w:bCs/>
          <w:lang w:val="uk-UA"/>
        </w:rPr>
        <w:t>Utah (1896)</w:t>
      </w:r>
      <w:r w:rsidRPr="003D1BCC">
        <w:rPr>
          <w:lang w:val="uk-UA"/>
        </w:rPr>
        <w:t xml:space="preserve">, and </w:t>
      </w:r>
      <w:r w:rsidRPr="003D1BCC">
        <w:rPr>
          <w:b/>
          <w:bCs/>
          <w:lang w:val="uk-UA"/>
        </w:rPr>
        <w:t>Washington (1910)</w:t>
      </w:r>
      <w:r w:rsidRPr="003D1BCC">
        <w:rPr>
          <w:lang w:val="uk-UA"/>
        </w:rPr>
        <w:t>, followed suit.</w:t>
      </w:r>
    </w:p>
    <w:p w14:paraId="4951862F" w14:textId="77777777" w:rsidR="003D1BCC" w:rsidRPr="003D1BCC" w:rsidRDefault="003D1BCC" w:rsidP="003D1BCC">
      <w:pPr>
        <w:numPr>
          <w:ilvl w:val="0"/>
          <w:numId w:val="1"/>
        </w:numPr>
        <w:rPr>
          <w:lang w:val="uk-UA"/>
        </w:rPr>
      </w:pPr>
      <w:r w:rsidRPr="003D1BCC">
        <w:rPr>
          <w:b/>
          <w:bCs/>
          <w:lang w:val="uk-UA"/>
        </w:rPr>
        <w:t>Unification and National Strategy</w:t>
      </w:r>
      <w:r w:rsidRPr="003D1BCC">
        <w:rPr>
          <w:lang w:val="uk-UA"/>
        </w:rPr>
        <w:t>:</w:t>
      </w:r>
    </w:p>
    <w:p w14:paraId="57958F3E" w14:textId="77777777" w:rsidR="003D1BCC" w:rsidRPr="003D1BCC" w:rsidRDefault="003D1BCC" w:rsidP="003D1BCC">
      <w:pPr>
        <w:numPr>
          <w:ilvl w:val="1"/>
          <w:numId w:val="1"/>
        </w:numPr>
        <w:rPr>
          <w:lang w:val="uk-UA"/>
        </w:rPr>
      </w:pPr>
      <w:r w:rsidRPr="003D1BCC">
        <w:rPr>
          <w:lang w:val="uk-UA"/>
        </w:rPr>
        <w:t xml:space="preserve">In 1890, the NWSA and AWSA merged to form the </w:t>
      </w:r>
      <w:r w:rsidRPr="003D1BCC">
        <w:rPr>
          <w:b/>
          <w:bCs/>
          <w:lang w:val="uk-UA"/>
        </w:rPr>
        <w:t>National American Woman Suffrage Association (NAWSA)</w:t>
      </w:r>
      <w:r w:rsidRPr="003D1BCC">
        <w:rPr>
          <w:lang w:val="uk-UA"/>
        </w:rPr>
        <w:t xml:space="preserve">, led by </w:t>
      </w:r>
      <w:r w:rsidRPr="003D1BCC">
        <w:rPr>
          <w:b/>
          <w:bCs/>
          <w:lang w:val="uk-UA"/>
        </w:rPr>
        <w:t>Carrie Chapman Catt</w:t>
      </w:r>
      <w:r w:rsidRPr="003D1BCC">
        <w:rPr>
          <w:lang w:val="uk-UA"/>
        </w:rPr>
        <w:t xml:space="preserve"> in the early 20th century.</w:t>
      </w:r>
    </w:p>
    <w:p w14:paraId="1FA51305" w14:textId="77777777" w:rsidR="003D1BCC" w:rsidRPr="003D1BCC" w:rsidRDefault="003D1BCC" w:rsidP="003D1BCC">
      <w:pPr>
        <w:numPr>
          <w:ilvl w:val="1"/>
          <w:numId w:val="1"/>
        </w:numPr>
        <w:rPr>
          <w:lang w:val="uk-UA"/>
        </w:rPr>
      </w:pPr>
      <w:r w:rsidRPr="003D1BCC">
        <w:rPr>
          <w:lang w:val="uk-UA"/>
        </w:rPr>
        <w:t>NAWSA adopted a dual strategy: lobbying Congress for a federal amendment and campaigning in individual states.</w:t>
      </w:r>
    </w:p>
    <w:p w14:paraId="1AD763F6" w14:textId="77777777" w:rsidR="003D1BCC" w:rsidRPr="003D1BCC" w:rsidRDefault="003D1BCC" w:rsidP="003D1BCC">
      <w:pPr>
        <w:numPr>
          <w:ilvl w:val="0"/>
          <w:numId w:val="1"/>
        </w:numPr>
        <w:rPr>
          <w:lang w:val="uk-UA"/>
        </w:rPr>
      </w:pPr>
      <w:r w:rsidRPr="003D1BCC">
        <w:rPr>
          <w:b/>
          <w:bCs/>
          <w:lang w:val="uk-UA"/>
        </w:rPr>
        <w:t>Militant Suffragists</w:t>
      </w:r>
      <w:r w:rsidRPr="003D1BCC">
        <w:rPr>
          <w:lang w:val="uk-UA"/>
        </w:rPr>
        <w:t>:</w:t>
      </w:r>
    </w:p>
    <w:p w14:paraId="5422903C" w14:textId="77777777" w:rsidR="003D1BCC" w:rsidRPr="003D1BCC" w:rsidRDefault="003D1BCC" w:rsidP="003D1BCC">
      <w:pPr>
        <w:numPr>
          <w:ilvl w:val="1"/>
          <w:numId w:val="1"/>
        </w:numPr>
        <w:rPr>
          <w:lang w:val="uk-UA"/>
        </w:rPr>
      </w:pPr>
      <w:r w:rsidRPr="003D1BCC">
        <w:rPr>
          <w:b/>
          <w:bCs/>
          <w:lang w:val="uk-UA"/>
        </w:rPr>
        <w:t>Alice Paul</w:t>
      </w:r>
      <w:r w:rsidRPr="003D1BCC">
        <w:rPr>
          <w:lang w:val="uk-UA"/>
        </w:rPr>
        <w:t xml:space="preserve"> and the </w:t>
      </w:r>
      <w:r w:rsidRPr="003D1BCC">
        <w:rPr>
          <w:b/>
          <w:bCs/>
          <w:lang w:val="uk-UA"/>
        </w:rPr>
        <w:t>National Woman's Party (NWP)</w:t>
      </w:r>
      <w:r w:rsidRPr="003D1BCC">
        <w:rPr>
          <w:lang w:val="uk-UA"/>
        </w:rPr>
        <w:t xml:space="preserve"> took a more confrontational approach, organizing protests, pickets, and hunger strikes.</w:t>
      </w:r>
    </w:p>
    <w:p w14:paraId="4D042CA8" w14:textId="77777777" w:rsidR="003D1BCC" w:rsidRPr="003D1BCC" w:rsidRDefault="003D1BCC" w:rsidP="003D1BCC">
      <w:pPr>
        <w:numPr>
          <w:ilvl w:val="1"/>
          <w:numId w:val="1"/>
        </w:numPr>
        <w:rPr>
          <w:lang w:val="uk-UA"/>
        </w:rPr>
      </w:pPr>
      <w:r w:rsidRPr="003D1BCC">
        <w:rPr>
          <w:lang w:val="uk-UA"/>
        </w:rPr>
        <w:t>In 1917, NWP members picketed the White House, leading to arrests and increased public awareness of the movement.</w:t>
      </w:r>
    </w:p>
    <w:p w14:paraId="34320139" w14:textId="77777777" w:rsidR="003D1BCC" w:rsidRPr="003D1BCC" w:rsidRDefault="003D1BCC" w:rsidP="003D1BCC">
      <w:pPr>
        <w:numPr>
          <w:ilvl w:val="0"/>
          <w:numId w:val="1"/>
        </w:numPr>
        <w:rPr>
          <w:lang w:val="uk-UA"/>
        </w:rPr>
      </w:pPr>
      <w:r w:rsidRPr="003D1BCC">
        <w:rPr>
          <w:b/>
          <w:bCs/>
          <w:lang w:val="uk-UA"/>
        </w:rPr>
        <w:t>Impact of World War I</w:t>
      </w:r>
      <w:r w:rsidRPr="003D1BCC">
        <w:rPr>
          <w:lang w:val="uk-UA"/>
        </w:rPr>
        <w:t>:</w:t>
      </w:r>
    </w:p>
    <w:p w14:paraId="7D65B986" w14:textId="77777777" w:rsidR="003D1BCC" w:rsidRPr="003D1BCC" w:rsidRDefault="003D1BCC" w:rsidP="003D1BCC">
      <w:pPr>
        <w:numPr>
          <w:ilvl w:val="1"/>
          <w:numId w:val="1"/>
        </w:numPr>
        <w:rPr>
          <w:lang w:val="uk-UA"/>
        </w:rPr>
      </w:pPr>
      <w:r w:rsidRPr="003D1BCC">
        <w:rPr>
          <w:lang w:val="uk-UA"/>
        </w:rPr>
        <w:t>Women’s contributions to the war effort helped shift public opinion. Their work in industries, nursing, and other critical roles during the war emphasized their importance to society and strengthened the case for suffrage.</w:t>
      </w:r>
    </w:p>
    <w:p w14:paraId="428B575F" w14:textId="77777777" w:rsidR="003D1BCC" w:rsidRPr="003D1BCC" w:rsidRDefault="003D1BCC" w:rsidP="003D1BCC">
      <w:pPr>
        <w:rPr>
          <w:lang w:val="uk-UA"/>
        </w:rPr>
      </w:pPr>
      <w:r w:rsidRPr="003D1BCC">
        <w:rPr>
          <w:lang w:val="uk-UA"/>
        </w:rPr>
        <w:lastRenderedPageBreak/>
        <w:pict w14:anchorId="602FB1B6">
          <v:rect id="_x0000_i1044" style="width:0;height:1.5pt" o:hralign="center" o:hrstd="t" o:hr="t" fillcolor="#a0a0a0" stroked="f"/>
        </w:pict>
      </w:r>
    </w:p>
    <w:p w14:paraId="76A39D91" w14:textId="77777777" w:rsidR="003D1BCC" w:rsidRPr="003D1BCC" w:rsidRDefault="003D1BCC" w:rsidP="003D1BCC">
      <w:pPr>
        <w:rPr>
          <w:b/>
          <w:bCs/>
          <w:lang w:val="uk-UA"/>
        </w:rPr>
      </w:pPr>
      <w:r w:rsidRPr="003D1BCC">
        <w:rPr>
          <w:b/>
          <w:bCs/>
          <w:lang w:val="uk-UA"/>
        </w:rPr>
        <w:t>The 19th Amendment</w:t>
      </w:r>
    </w:p>
    <w:p w14:paraId="7DE0BD81" w14:textId="77777777" w:rsidR="003D1BCC" w:rsidRPr="003D1BCC" w:rsidRDefault="003D1BCC" w:rsidP="003D1BCC">
      <w:pPr>
        <w:numPr>
          <w:ilvl w:val="0"/>
          <w:numId w:val="2"/>
        </w:numPr>
        <w:rPr>
          <w:lang w:val="uk-UA"/>
        </w:rPr>
      </w:pPr>
      <w:r w:rsidRPr="003D1BCC">
        <w:rPr>
          <w:b/>
          <w:bCs/>
          <w:lang w:val="uk-UA"/>
        </w:rPr>
        <w:t>Congressional Passage</w:t>
      </w:r>
      <w:r w:rsidRPr="003D1BCC">
        <w:rPr>
          <w:lang w:val="uk-UA"/>
        </w:rPr>
        <w:t>:</w:t>
      </w:r>
    </w:p>
    <w:p w14:paraId="31D30B8E" w14:textId="77777777" w:rsidR="003D1BCC" w:rsidRPr="003D1BCC" w:rsidRDefault="003D1BCC" w:rsidP="003D1BCC">
      <w:pPr>
        <w:numPr>
          <w:ilvl w:val="1"/>
          <w:numId w:val="2"/>
        </w:numPr>
        <w:rPr>
          <w:lang w:val="uk-UA"/>
        </w:rPr>
      </w:pPr>
      <w:r w:rsidRPr="003D1BCC">
        <w:rPr>
          <w:lang w:val="uk-UA"/>
        </w:rPr>
        <w:t xml:space="preserve">The </w:t>
      </w:r>
      <w:r w:rsidRPr="003D1BCC">
        <w:rPr>
          <w:b/>
          <w:bCs/>
          <w:lang w:val="uk-UA"/>
        </w:rPr>
        <w:t>19th Amendment</w:t>
      </w:r>
      <w:r w:rsidRPr="003D1BCC">
        <w:rPr>
          <w:lang w:val="uk-UA"/>
        </w:rPr>
        <w:t xml:space="preserve"> was passed by Congress on </w:t>
      </w:r>
      <w:r w:rsidRPr="003D1BCC">
        <w:rPr>
          <w:b/>
          <w:bCs/>
          <w:lang w:val="uk-UA"/>
        </w:rPr>
        <w:t>June 4, 1919</w:t>
      </w:r>
      <w:r w:rsidRPr="003D1BCC">
        <w:rPr>
          <w:lang w:val="uk-UA"/>
        </w:rPr>
        <w:t>.</w:t>
      </w:r>
    </w:p>
    <w:p w14:paraId="086F0CA6" w14:textId="77777777" w:rsidR="003D1BCC" w:rsidRPr="003D1BCC" w:rsidRDefault="003D1BCC" w:rsidP="003D1BCC">
      <w:pPr>
        <w:numPr>
          <w:ilvl w:val="1"/>
          <w:numId w:val="2"/>
        </w:numPr>
        <w:rPr>
          <w:lang w:val="uk-UA"/>
        </w:rPr>
      </w:pPr>
      <w:r w:rsidRPr="003D1BCC">
        <w:rPr>
          <w:lang w:val="uk-UA"/>
        </w:rPr>
        <w:t xml:space="preserve">It stated: </w:t>
      </w:r>
      <w:r w:rsidRPr="003D1BCC">
        <w:rPr>
          <w:i/>
          <w:iCs/>
          <w:lang w:val="uk-UA"/>
        </w:rPr>
        <w:t>“The right of citizens of the United States to vote shall not be denied or abridged by the United States or by any State on account of sex.”</w:t>
      </w:r>
    </w:p>
    <w:p w14:paraId="2744E96A" w14:textId="77777777" w:rsidR="003D1BCC" w:rsidRPr="003D1BCC" w:rsidRDefault="003D1BCC" w:rsidP="003D1BCC">
      <w:pPr>
        <w:numPr>
          <w:ilvl w:val="0"/>
          <w:numId w:val="2"/>
        </w:numPr>
        <w:rPr>
          <w:lang w:val="uk-UA"/>
        </w:rPr>
      </w:pPr>
      <w:r w:rsidRPr="003D1BCC">
        <w:rPr>
          <w:b/>
          <w:bCs/>
          <w:lang w:val="uk-UA"/>
        </w:rPr>
        <w:t>Ratification</w:t>
      </w:r>
      <w:r w:rsidRPr="003D1BCC">
        <w:rPr>
          <w:lang w:val="uk-UA"/>
        </w:rPr>
        <w:t>:</w:t>
      </w:r>
    </w:p>
    <w:p w14:paraId="19BB4853" w14:textId="77777777" w:rsidR="003D1BCC" w:rsidRPr="003D1BCC" w:rsidRDefault="003D1BCC" w:rsidP="003D1BCC">
      <w:pPr>
        <w:numPr>
          <w:ilvl w:val="1"/>
          <w:numId w:val="2"/>
        </w:numPr>
        <w:rPr>
          <w:lang w:val="uk-UA"/>
        </w:rPr>
      </w:pPr>
      <w:r w:rsidRPr="003D1BCC">
        <w:rPr>
          <w:lang w:val="uk-UA"/>
        </w:rPr>
        <w:t>The amendment required ratification by 36 states to become law.</w:t>
      </w:r>
    </w:p>
    <w:p w14:paraId="40D25033" w14:textId="77777777" w:rsidR="003D1BCC" w:rsidRPr="003D1BCC" w:rsidRDefault="003D1BCC" w:rsidP="003D1BCC">
      <w:pPr>
        <w:numPr>
          <w:ilvl w:val="1"/>
          <w:numId w:val="2"/>
        </w:numPr>
        <w:rPr>
          <w:lang w:val="uk-UA"/>
        </w:rPr>
      </w:pPr>
      <w:r w:rsidRPr="003D1BCC">
        <w:rPr>
          <w:lang w:val="uk-UA"/>
        </w:rPr>
        <w:t xml:space="preserve">On </w:t>
      </w:r>
      <w:r w:rsidRPr="003D1BCC">
        <w:rPr>
          <w:b/>
          <w:bCs/>
          <w:lang w:val="uk-UA"/>
        </w:rPr>
        <w:t>August 18, 1920</w:t>
      </w:r>
      <w:r w:rsidRPr="003D1BCC">
        <w:rPr>
          <w:lang w:val="uk-UA"/>
        </w:rPr>
        <w:t>, Tennessee became the 36th state to ratify the amendment, ensuring its adoption.</w:t>
      </w:r>
    </w:p>
    <w:p w14:paraId="5F5B8945" w14:textId="77777777" w:rsidR="003D1BCC" w:rsidRPr="003D1BCC" w:rsidRDefault="003D1BCC" w:rsidP="003D1BCC">
      <w:pPr>
        <w:numPr>
          <w:ilvl w:val="0"/>
          <w:numId w:val="2"/>
        </w:numPr>
        <w:rPr>
          <w:lang w:val="uk-UA"/>
        </w:rPr>
      </w:pPr>
      <w:r w:rsidRPr="003D1BCC">
        <w:rPr>
          <w:b/>
          <w:bCs/>
          <w:lang w:val="uk-UA"/>
        </w:rPr>
        <w:t>Certification</w:t>
      </w:r>
      <w:r w:rsidRPr="003D1BCC">
        <w:rPr>
          <w:lang w:val="uk-UA"/>
        </w:rPr>
        <w:t>:</w:t>
      </w:r>
    </w:p>
    <w:p w14:paraId="55AE069D" w14:textId="77777777" w:rsidR="003D1BCC" w:rsidRPr="003D1BCC" w:rsidRDefault="003D1BCC" w:rsidP="003D1BCC">
      <w:pPr>
        <w:numPr>
          <w:ilvl w:val="1"/>
          <w:numId w:val="2"/>
        </w:numPr>
        <w:rPr>
          <w:lang w:val="uk-UA"/>
        </w:rPr>
      </w:pPr>
      <w:r w:rsidRPr="003D1BCC">
        <w:rPr>
          <w:lang w:val="uk-UA"/>
        </w:rPr>
        <w:t xml:space="preserve">The 19th Amendment was certified on </w:t>
      </w:r>
      <w:r w:rsidRPr="003D1BCC">
        <w:rPr>
          <w:b/>
          <w:bCs/>
          <w:lang w:val="uk-UA"/>
        </w:rPr>
        <w:t>August 26, 1920</w:t>
      </w:r>
      <w:r w:rsidRPr="003D1BCC">
        <w:rPr>
          <w:lang w:val="uk-UA"/>
        </w:rPr>
        <w:t>, officially granting women the right to vote.</w:t>
      </w:r>
    </w:p>
    <w:p w14:paraId="10409A1E" w14:textId="77777777" w:rsidR="003D1BCC" w:rsidRPr="003D1BCC" w:rsidRDefault="003D1BCC" w:rsidP="003D1BCC">
      <w:pPr>
        <w:rPr>
          <w:lang w:val="uk-UA"/>
        </w:rPr>
      </w:pPr>
      <w:r w:rsidRPr="003D1BCC">
        <w:rPr>
          <w:lang w:val="uk-UA"/>
        </w:rPr>
        <w:pict w14:anchorId="20C1780C">
          <v:rect id="_x0000_i1045" style="width:0;height:1.5pt" o:hralign="center" o:hrstd="t" o:hr="t" fillcolor="#a0a0a0" stroked="f"/>
        </w:pict>
      </w:r>
    </w:p>
    <w:p w14:paraId="196525A7" w14:textId="77777777" w:rsidR="003D1BCC" w:rsidRPr="003D1BCC" w:rsidRDefault="003D1BCC" w:rsidP="003D1BCC">
      <w:pPr>
        <w:rPr>
          <w:b/>
          <w:bCs/>
          <w:lang w:val="uk-UA"/>
        </w:rPr>
      </w:pPr>
      <w:r w:rsidRPr="003D1BCC">
        <w:rPr>
          <w:b/>
          <w:bCs/>
          <w:lang w:val="uk-UA"/>
        </w:rPr>
        <w:t>Significance and Legacy</w:t>
      </w:r>
    </w:p>
    <w:p w14:paraId="58622659" w14:textId="77777777" w:rsidR="003D1BCC" w:rsidRPr="003D1BCC" w:rsidRDefault="003D1BCC" w:rsidP="003D1BCC">
      <w:pPr>
        <w:numPr>
          <w:ilvl w:val="0"/>
          <w:numId w:val="3"/>
        </w:numPr>
        <w:rPr>
          <w:lang w:val="uk-UA"/>
        </w:rPr>
      </w:pPr>
      <w:r w:rsidRPr="003D1BCC">
        <w:rPr>
          <w:b/>
          <w:bCs/>
          <w:lang w:val="uk-UA"/>
        </w:rPr>
        <w:t>Empowerment of Women</w:t>
      </w:r>
      <w:r w:rsidRPr="003D1BCC">
        <w:rPr>
          <w:lang w:val="uk-UA"/>
        </w:rPr>
        <w:t>:</w:t>
      </w:r>
    </w:p>
    <w:p w14:paraId="48660464" w14:textId="77777777" w:rsidR="003D1BCC" w:rsidRPr="003D1BCC" w:rsidRDefault="003D1BCC" w:rsidP="003D1BCC">
      <w:pPr>
        <w:numPr>
          <w:ilvl w:val="1"/>
          <w:numId w:val="3"/>
        </w:numPr>
        <w:rPr>
          <w:lang w:val="uk-UA"/>
        </w:rPr>
      </w:pPr>
      <w:r w:rsidRPr="003D1BCC">
        <w:rPr>
          <w:lang w:val="uk-UA"/>
        </w:rPr>
        <w:t>The 19th Amendment enfranchised millions of women, marking a significant step toward gender equality in the U.S.</w:t>
      </w:r>
    </w:p>
    <w:p w14:paraId="0CC344ED" w14:textId="77777777" w:rsidR="003D1BCC" w:rsidRPr="003D1BCC" w:rsidRDefault="003D1BCC" w:rsidP="003D1BCC">
      <w:pPr>
        <w:numPr>
          <w:ilvl w:val="0"/>
          <w:numId w:val="3"/>
        </w:numPr>
        <w:rPr>
          <w:lang w:val="uk-UA"/>
        </w:rPr>
      </w:pPr>
      <w:r w:rsidRPr="003D1BCC">
        <w:rPr>
          <w:b/>
          <w:bCs/>
          <w:lang w:val="uk-UA"/>
        </w:rPr>
        <w:t>Continuing Challenges</w:t>
      </w:r>
      <w:r w:rsidRPr="003D1BCC">
        <w:rPr>
          <w:lang w:val="uk-UA"/>
        </w:rPr>
        <w:t>:</w:t>
      </w:r>
    </w:p>
    <w:p w14:paraId="3A37EE59" w14:textId="77777777" w:rsidR="003D1BCC" w:rsidRPr="003D1BCC" w:rsidRDefault="003D1BCC" w:rsidP="003D1BCC">
      <w:pPr>
        <w:numPr>
          <w:ilvl w:val="1"/>
          <w:numId w:val="3"/>
        </w:numPr>
        <w:rPr>
          <w:lang w:val="uk-UA"/>
        </w:rPr>
      </w:pPr>
      <w:r w:rsidRPr="003D1BCC">
        <w:rPr>
          <w:lang w:val="uk-UA"/>
        </w:rPr>
        <w:t xml:space="preserve">While the amendment was a victory, many women, particularly African American, Native American, Asian American, and Latina women, continued to face barriers to voting due to discriminatory practices like </w:t>
      </w:r>
      <w:r w:rsidRPr="003D1BCC">
        <w:rPr>
          <w:b/>
          <w:bCs/>
          <w:lang w:val="uk-UA"/>
        </w:rPr>
        <w:t>poll taxes</w:t>
      </w:r>
      <w:r w:rsidRPr="003D1BCC">
        <w:rPr>
          <w:lang w:val="uk-UA"/>
        </w:rPr>
        <w:t xml:space="preserve">, </w:t>
      </w:r>
      <w:r w:rsidRPr="003D1BCC">
        <w:rPr>
          <w:b/>
          <w:bCs/>
          <w:lang w:val="uk-UA"/>
        </w:rPr>
        <w:t>literacy tests</w:t>
      </w:r>
      <w:r w:rsidRPr="003D1BCC">
        <w:rPr>
          <w:lang w:val="uk-UA"/>
        </w:rPr>
        <w:t xml:space="preserve">, and </w:t>
      </w:r>
      <w:r w:rsidRPr="003D1BCC">
        <w:rPr>
          <w:b/>
          <w:bCs/>
          <w:lang w:val="uk-UA"/>
        </w:rPr>
        <w:t>Jim Crow laws</w:t>
      </w:r>
      <w:r w:rsidRPr="003D1BCC">
        <w:rPr>
          <w:lang w:val="uk-UA"/>
        </w:rPr>
        <w:t>.</w:t>
      </w:r>
    </w:p>
    <w:p w14:paraId="0EBF934B" w14:textId="77777777" w:rsidR="003D1BCC" w:rsidRPr="003D1BCC" w:rsidRDefault="003D1BCC" w:rsidP="003D1BCC">
      <w:pPr>
        <w:numPr>
          <w:ilvl w:val="0"/>
          <w:numId w:val="3"/>
        </w:numPr>
        <w:rPr>
          <w:lang w:val="uk-UA"/>
        </w:rPr>
      </w:pPr>
      <w:r w:rsidRPr="003D1BCC">
        <w:rPr>
          <w:b/>
          <w:bCs/>
          <w:lang w:val="uk-UA"/>
        </w:rPr>
        <w:t>Foundation for Future Movements</w:t>
      </w:r>
      <w:r w:rsidRPr="003D1BCC">
        <w:rPr>
          <w:lang w:val="uk-UA"/>
        </w:rPr>
        <w:t>:</w:t>
      </w:r>
    </w:p>
    <w:p w14:paraId="6682583F" w14:textId="77777777" w:rsidR="003D1BCC" w:rsidRPr="003D1BCC" w:rsidRDefault="003D1BCC" w:rsidP="003D1BCC">
      <w:pPr>
        <w:numPr>
          <w:ilvl w:val="1"/>
          <w:numId w:val="3"/>
        </w:numPr>
        <w:rPr>
          <w:lang w:val="uk-UA"/>
        </w:rPr>
      </w:pPr>
      <w:r w:rsidRPr="003D1BCC">
        <w:rPr>
          <w:lang w:val="uk-UA"/>
        </w:rPr>
        <w:t xml:space="preserve">The suffrage movement inspired later activism, including the </w:t>
      </w:r>
      <w:r w:rsidRPr="003D1BCC">
        <w:rPr>
          <w:b/>
          <w:bCs/>
          <w:lang w:val="uk-UA"/>
        </w:rPr>
        <w:t>Civil Rights Movement</w:t>
      </w:r>
      <w:r w:rsidRPr="003D1BCC">
        <w:rPr>
          <w:lang w:val="uk-UA"/>
        </w:rPr>
        <w:t xml:space="preserve"> and the </w:t>
      </w:r>
      <w:r w:rsidRPr="003D1BCC">
        <w:rPr>
          <w:b/>
          <w:bCs/>
          <w:lang w:val="uk-UA"/>
        </w:rPr>
        <w:t>Women’s Liberation Movement</w:t>
      </w:r>
      <w:r w:rsidRPr="003D1BCC">
        <w:rPr>
          <w:lang w:val="uk-UA"/>
        </w:rPr>
        <w:t xml:space="preserve"> of the 1960s and 1970s.</w:t>
      </w:r>
    </w:p>
    <w:p w14:paraId="318044FA" w14:textId="77777777" w:rsidR="003D1BCC" w:rsidRPr="003D1BCC" w:rsidRDefault="003D1BCC" w:rsidP="003D1BCC">
      <w:pPr>
        <w:numPr>
          <w:ilvl w:val="0"/>
          <w:numId w:val="3"/>
        </w:numPr>
        <w:rPr>
          <w:lang w:val="uk-UA"/>
        </w:rPr>
      </w:pPr>
      <w:r w:rsidRPr="003D1BCC">
        <w:rPr>
          <w:b/>
          <w:bCs/>
          <w:lang w:val="uk-UA"/>
        </w:rPr>
        <w:t>Women in Leadership</w:t>
      </w:r>
      <w:r w:rsidRPr="003D1BCC">
        <w:rPr>
          <w:lang w:val="uk-UA"/>
        </w:rPr>
        <w:t>:</w:t>
      </w:r>
    </w:p>
    <w:p w14:paraId="20E2E75D" w14:textId="77777777" w:rsidR="003D1BCC" w:rsidRPr="003D1BCC" w:rsidRDefault="003D1BCC" w:rsidP="003D1BCC">
      <w:pPr>
        <w:numPr>
          <w:ilvl w:val="1"/>
          <w:numId w:val="3"/>
        </w:numPr>
        <w:rPr>
          <w:lang w:val="uk-UA"/>
        </w:rPr>
      </w:pPr>
      <w:r w:rsidRPr="003D1BCC">
        <w:rPr>
          <w:lang w:val="uk-UA"/>
        </w:rPr>
        <w:t>The right to vote paved the way for women to participate fully in democracy, leading to increased representation in political and leadership roles over time.</w:t>
      </w:r>
    </w:p>
    <w:p w14:paraId="4E397BD7" w14:textId="77777777" w:rsidR="00AA58FC" w:rsidRDefault="00AA58FC"/>
    <w:sectPr w:rsidR="00AA58F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D46B1"/>
    <w:multiLevelType w:val="multilevel"/>
    <w:tmpl w:val="65F84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14D4B"/>
    <w:multiLevelType w:val="multilevel"/>
    <w:tmpl w:val="0E5EA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1D3564"/>
    <w:multiLevelType w:val="multilevel"/>
    <w:tmpl w:val="143CB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5772173">
    <w:abstractNumId w:val="2"/>
  </w:num>
  <w:num w:numId="2" w16cid:durableId="1552186066">
    <w:abstractNumId w:val="0"/>
  </w:num>
  <w:num w:numId="3" w16cid:durableId="133374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BEC"/>
    <w:rsid w:val="000F7FCD"/>
    <w:rsid w:val="003D1BCC"/>
    <w:rsid w:val="00504BEC"/>
    <w:rsid w:val="00AA58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09DC7-6D1A-4C9F-B82A-6F4F7702D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04BE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04BE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04BE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04BE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04BE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04B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B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B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B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BEC"/>
    <w:rPr>
      <w:rFonts w:asciiTheme="majorHAnsi" w:eastAsiaTheme="majorEastAsia" w:hAnsiTheme="majorHAnsi" w:cstheme="majorBidi"/>
      <w:color w:val="2E74B5" w:themeColor="accent1" w:themeShade="BF"/>
      <w:sz w:val="40"/>
      <w:szCs w:val="40"/>
      <w:lang w:val="en-US"/>
    </w:rPr>
  </w:style>
  <w:style w:type="character" w:customStyle="1" w:styleId="Heading2Char">
    <w:name w:val="Heading 2 Char"/>
    <w:basedOn w:val="DefaultParagraphFont"/>
    <w:link w:val="Heading2"/>
    <w:uiPriority w:val="9"/>
    <w:semiHidden/>
    <w:rsid w:val="00504BEC"/>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uiPriority w:val="9"/>
    <w:semiHidden/>
    <w:rsid w:val="00504BEC"/>
    <w:rPr>
      <w:rFonts w:eastAsiaTheme="majorEastAsia" w:cstheme="majorBidi"/>
      <w:color w:val="2E74B5" w:themeColor="accent1" w:themeShade="BF"/>
      <w:sz w:val="28"/>
      <w:szCs w:val="28"/>
      <w:lang w:val="en-US"/>
    </w:rPr>
  </w:style>
  <w:style w:type="character" w:customStyle="1" w:styleId="Heading4Char">
    <w:name w:val="Heading 4 Char"/>
    <w:basedOn w:val="DefaultParagraphFont"/>
    <w:link w:val="Heading4"/>
    <w:uiPriority w:val="9"/>
    <w:semiHidden/>
    <w:rsid w:val="00504BEC"/>
    <w:rPr>
      <w:rFonts w:eastAsiaTheme="majorEastAsia"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504BEC"/>
    <w:rPr>
      <w:rFonts w:eastAsiaTheme="majorEastAsia" w:cstheme="majorBidi"/>
      <w:color w:val="2E74B5" w:themeColor="accent1" w:themeShade="BF"/>
      <w:lang w:val="en-US"/>
    </w:rPr>
  </w:style>
  <w:style w:type="character" w:customStyle="1" w:styleId="Heading6Char">
    <w:name w:val="Heading 6 Char"/>
    <w:basedOn w:val="DefaultParagraphFont"/>
    <w:link w:val="Heading6"/>
    <w:uiPriority w:val="9"/>
    <w:semiHidden/>
    <w:rsid w:val="00504BE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504BE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504BE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504BE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504B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BE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04B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BE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04BEC"/>
    <w:pPr>
      <w:spacing w:before="160"/>
      <w:jc w:val="center"/>
    </w:pPr>
    <w:rPr>
      <w:i/>
      <w:iCs/>
      <w:color w:val="404040" w:themeColor="text1" w:themeTint="BF"/>
    </w:rPr>
  </w:style>
  <w:style w:type="character" w:customStyle="1" w:styleId="QuoteChar">
    <w:name w:val="Quote Char"/>
    <w:basedOn w:val="DefaultParagraphFont"/>
    <w:link w:val="Quote"/>
    <w:uiPriority w:val="29"/>
    <w:rsid w:val="00504BEC"/>
    <w:rPr>
      <w:i/>
      <w:iCs/>
      <w:color w:val="404040" w:themeColor="text1" w:themeTint="BF"/>
      <w:lang w:val="en-US"/>
    </w:rPr>
  </w:style>
  <w:style w:type="paragraph" w:styleId="ListParagraph">
    <w:name w:val="List Paragraph"/>
    <w:basedOn w:val="Normal"/>
    <w:uiPriority w:val="34"/>
    <w:qFormat/>
    <w:rsid w:val="00504BEC"/>
    <w:pPr>
      <w:ind w:left="720"/>
      <w:contextualSpacing/>
    </w:pPr>
  </w:style>
  <w:style w:type="character" w:styleId="IntenseEmphasis">
    <w:name w:val="Intense Emphasis"/>
    <w:basedOn w:val="DefaultParagraphFont"/>
    <w:uiPriority w:val="21"/>
    <w:qFormat/>
    <w:rsid w:val="00504BEC"/>
    <w:rPr>
      <w:i/>
      <w:iCs/>
      <w:color w:val="2E74B5" w:themeColor="accent1" w:themeShade="BF"/>
    </w:rPr>
  </w:style>
  <w:style w:type="paragraph" w:styleId="IntenseQuote">
    <w:name w:val="Intense Quote"/>
    <w:basedOn w:val="Normal"/>
    <w:next w:val="Normal"/>
    <w:link w:val="IntenseQuoteChar"/>
    <w:uiPriority w:val="30"/>
    <w:qFormat/>
    <w:rsid w:val="00504BE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04BEC"/>
    <w:rPr>
      <w:i/>
      <w:iCs/>
      <w:color w:val="2E74B5" w:themeColor="accent1" w:themeShade="BF"/>
      <w:lang w:val="en-US"/>
    </w:rPr>
  </w:style>
  <w:style w:type="character" w:styleId="IntenseReference">
    <w:name w:val="Intense Reference"/>
    <w:basedOn w:val="DefaultParagraphFont"/>
    <w:uiPriority w:val="32"/>
    <w:qFormat/>
    <w:rsid w:val="00504BEC"/>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436509">
      <w:bodyDiv w:val="1"/>
      <w:marLeft w:val="0"/>
      <w:marRight w:val="0"/>
      <w:marTop w:val="0"/>
      <w:marBottom w:val="0"/>
      <w:divBdr>
        <w:top w:val="none" w:sz="0" w:space="0" w:color="auto"/>
        <w:left w:val="none" w:sz="0" w:space="0" w:color="auto"/>
        <w:bottom w:val="none" w:sz="0" w:space="0" w:color="auto"/>
        <w:right w:val="none" w:sz="0" w:space="0" w:color="auto"/>
      </w:divBdr>
    </w:div>
    <w:div w:id="164319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2281</Words>
  <Characters>1301</Characters>
  <Application>Microsoft Office Word</Application>
  <DocSecurity>0</DocSecurity>
  <Lines>10</Lines>
  <Paragraphs>7</Paragraphs>
  <ScaleCrop>false</ScaleCrop>
  <Company>SPecialiST RePack</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Nosul, Oleh</dc:creator>
  <cp:keywords/>
  <dc:description/>
  <cp:lastModifiedBy>Nosul, Oleh</cp:lastModifiedBy>
  <cp:revision>2</cp:revision>
  <dcterms:created xsi:type="dcterms:W3CDTF">2024-12-15T13:11:00Z</dcterms:created>
  <dcterms:modified xsi:type="dcterms:W3CDTF">2024-12-15T13:11:00Z</dcterms:modified>
</cp:coreProperties>
</file>