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1C1F" w:rsidRPr="00C91C1F" w:rsidRDefault="00C91C1F" w:rsidP="00C91C1F">
      <w:pPr>
        <w:keepNext/>
        <w:keepLines/>
        <w:spacing w:before="360" w:after="120"/>
        <w:jc w:val="center"/>
        <w:outlineLvl w:val="0"/>
        <w:rPr>
          <w:rFonts w:ascii="Times New Roman" w:eastAsiaTheme="majorEastAsia" w:hAnsi="Times New Roman" w:cstheme="majorBidi"/>
          <w:b/>
          <w:kern w:val="2"/>
          <w:sz w:val="28"/>
          <w:szCs w:val="32"/>
          <w14:ligatures w14:val="standardContextual"/>
        </w:rPr>
      </w:pPr>
      <w:bookmarkStart w:id="0" w:name="_Toc191961053"/>
      <w:bookmarkStart w:id="1" w:name="_Toc196735250"/>
      <w:r w:rsidRPr="00C91C1F">
        <w:rPr>
          <w:rFonts w:ascii="Times New Roman" w:eastAsiaTheme="majorEastAsia" w:hAnsi="Times New Roman" w:cstheme="majorBidi"/>
          <w:b/>
          <w:kern w:val="2"/>
          <w:sz w:val="28"/>
          <w:szCs w:val="32"/>
          <w14:ligatures w14:val="standardContextual"/>
        </w:rPr>
        <w:t>CHAPTER FOUR</w:t>
      </w:r>
      <w:bookmarkEnd w:id="0"/>
      <w:bookmarkEnd w:id="1"/>
    </w:p>
    <w:p w:rsidR="00C91C1F" w:rsidRPr="00C91C1F" w:rsidRDefault="00C91C1F" w:rsidP="00C91C1F">
      <w:pPr>
        <w:keepNext/>
        <w:keepLines/>
        <w:spacing w:before="360" w:after="120"/>
        <w:jc w:val="center"/>
        <w:outlineLvl w:val="0"/>
        <w:rPr>
          <w:rFonts w:ascii="Times New Roman" w:eastAsiaTheme="majorEastAsia" w:hAnsi="Times New Roman" w:cstheme="majorBidi"/>
          <w:b/>
          <w:kern w:val="2"/>
          <w:sz w:val="28"/>
          <w:szCs w:val="32"/>
          <w14:ligatures w14:val="standardContextual"/>
        </w:rPr>
      </w:pPr>
      <w:bookmarkStart w:id="2" w:name="_Toc191961054"/>
      <w:bookmarkStart w:id="3" w:name="_Toc196735251"/>
      <w:r w:rsidRPr="00C91C1F">
        <w:rPr>
          <w:rFonts w:ascii="Times New Roman" w:eastAsiaTheme="majorEastAsia" w:hAnsi="Times New Roman" w:cstheme="majorBidi"/>
          <w:b/>
          <w:kern w:val="2"/>
          <w:sz w:val="28"/>
          <w:szCs w:val="32"/>
          <w14:ligatures w14:val="standardContextual"/>
        </w:rPr>
        <w:t>DATA ANALYSIS AND INTERPRETATION</w:t>
      </w:r>
      <w:bookmarkEnd w:id="2"/>
      <w:bookmarkEnd w:id="3"/>
    </w:p>
    <w:p w:rsidR="00C91C1F" w:rsidRPr="00C91C1F" w:rsidRDefault="00C91C1F" w:rsidP="00C91C1F">
      <w:pPr>
        <w:keepNext/>
        <w:keepLines/>
        <w:spacing w:before="160" w:after="120"/>
        <w:jc w:val="both"/>
        <w:outlineLvl w:val="1"/>
        <w:rPr>
          <w:rFonts w:ascii="Times New Roman" w:eastAsia="Times New Roman" w:hAnsi="Times New Roman" w:cstheme="majorBidi"/>
          <w:b/>
          <w:sz w:val="24"/>
          <w:szCs w:val="26"/>
        </w:rPr>
      </w:pPr>
      <w:bookmarkStart w:id="4" w:name="_Toc181362225"/>
      <w:bookmarkStart w:id="5" w:name="_Toc191961055"/>
      <w:bookmarkStart w:id="6" w:name="_Toc196735252"/>
      <w:bookmarkStart w:id="7" w:name="_Hlk190080420"/>
      <w:r w:rsidRPr="00C91C1F">
        <w:rPr>
          <w:rFonts w:ascii="Times New Roman" w:eastAsia="Times New Roman" w:hAnsi="Times New Roman" w:cstheme="majorBidi"/>
          <w:b/>
          <w:sz w:val="24"/>
          <w:szCs w:val="26"/>
        </w:rPr>
        <w:t>4.1 Introduction</w:t>
      </w:r>
      <w:bookmarkEnd w:id="4"/>
      <w:bookmarkEnd w:id="5"/>
      <w:bookmarkEnd w:id="6"/>
    </w:p>
    <w:p w:rsidR="00C91C1F" w:rsidRPr="00C91C1F" w:rsidRDefault="00C91C1F" w:rsidP="00C91C1F">
      <w:pPr>
        <w:spacing w:line="480" w:lineRule="auto"/>
        <w:jc w:val="both"/>
        <w:rPr>
          <w:rFonts w:ascii="Times New Roman" w:eastAsia="Calibri" w:hAnsi="Times New Roman" w:cs="Times New Roman"/>
          <w:bCs/>
          <w:kern w:val="2"/>
          <w:sz w:val="24"/>
          <w:szCs w:val="24"/>
          <w14:ligatures w14:val="standardContextual"/>
        </w:rPr>
      </w:pPr>
      <w:r w:rsidRPr="00C91C1F">
        <w:rPr>
          <w:rFonts w:ascii="Times New Roman" w:eastAsia="Calibri" w:hAnsi="Times New Roman" w:cs="Times New Roman"/>
          <w:bCs/>
          <w:kern w:val="2"/>
          <w:sz w:val="24"/>
          <w:szCs w:val="24"/>
          <w14:ligatures w14:val="standardContextual"/>
        </w:rPr>
        <w:t>This chapter focuses on the analysis of collected data and the presentation of results with the use of frequencies and percentages, which are displayed using frequency tables. Relationships between variables were determined using Pearson’s chi-square</w:t>
      </w:r>
      <w:r w:rsidR="00DC333E">
        <w:rPr>
          <w:rFonts w:ascii="Times New Roman" w:eastAsia="Calibri" w:hAnsi="Times New Roman" w:cs="Times New Roman"/>
          <w:bCs/>
          <w:kern w:val="2"/>
          <w:sz w:val="24"/>
          <w:szCs w:val="24"/>
          <w14:ligatures w14:val="standardContextual"/>
        </w:rPr>
        <w:t>,</w:t>
      </w:r>
      <w:r w:rsidRPr="00C91C1F">
        <w:rPr>
          <w:rFonts w:ascii="Times New Roman" w:eastAsia="Calibri" w:hAnsi="Times New Roman" w:cs="Times New Roman"/>
          <w:bCs/>
          <w:kern w:val="2"/>
          <w:sz w:val="24"/>
          <w:szCs w:val="24"/>
          <w14:ligatures w14:val="standardContextual"/>
        </w:rPr>
        <w:t xml:space="preserve"> with the level of significance set at 0.05 (p&lt; 0.05) to determine the level of statistical significance. This section also answers all the research questions. Data were computer-analyzed using the Statistical Package for Social Sciences (SPSS) 21.0 version. A total of </w:t>
      </w:r>
      <w:r w:rsidR="00DC333E">
        <w:rPr>
          <w:rFonts w:ascii="Times New Roman" w:eastAsia="Calibri" w:hAnsi="Times New Roman" w:cs="Times New Roman"/>
          <w:bCs/>
          <w:kern w:val="2"/>
          <w:sz w:val="24"/>
          <w:szCs w:val="24"/>
          <w14:ligatures w14:val="standardContextual"/>
        </w:rPr>
        <w:t>407</w:t>
      </w:r>
      <w:r w:rsidRPr="00C91C1F">
        <w:rPr>
          <w:rFonts w:ascii="Times New Roman" w:eastAsia="Calibri" w:hAnsi="Times New Roman" w:cs="Times New Roman"/>
          <w:bCs/>
          <w:kern w:val="2"/>
          <w:sz w:val="24"/>
          <w:szCs w:val="24"/>
          <w14:ligatures w14:val="standardContextual"/>
        </w:rPr>
        <w:t xml:space="preserve"> respondents were recruited</w:t>
      </w:r>
      <w:r w:rsidR="00DC333E">
        <w:rPr>
          <w:rFonts w:ascii="Times New Roman" w:eastAsia="Calibri" w:hAnsi="Times New Roman" w:cs="Times New Roman"/>
          <w:bCs/>
          <w:kern w:val="2"/>
          <w:sz w:val="24"/>
          <w:szCs w:val="24"/>
          <w14:ligatures w14:val="standardContextual"/>
        </w:rPr>
        <w:t>,</w:t>
      </w:r>
      <w:r w:rsidRPr="00C91C1F">
        <w:rPr>
          <w:rFonts w:ascii="Times New Roman" w:eastAsia="Calibri" w:hAnsi="Times New Roman" w:cs="Times New Roman"/>
          <w:bCs/>
          <w:kern w:val="2"/>
          <w:sz w:val="24"/>
          <w:szCs w:val="24"/>
          <w14:ligatures w14:val="standardContextual"/>
        </w:rPr>
        <w:t xml:space="preserve"> and all </w:t>
      </w:r>
      <w:r w:rsidR="000A7E9D">
        <w:rPr>
          <w:rFonts w:ascii="Times New Roman" w:eastAsia="Calibri" w:hAnsi="Times New Roman" w:cs="Times New Roman"/>
          <w:bCs/>
          <w:kern w:val="2"/>
          <w:sz w:val="24"/>
          <w:szCs w:val="24"/>
          <w14:ligatures w14:val="standardContextual"/>
        </w:rPr>
        <w:t>407</w:t>
      </w:r>
      <w:r w:rsidRPr="00C91C1F">
        <w:rPr>
          <w:rFonts w:ascii="Times New Roman" w:eastAsia="Calibri" w:hAnsi="Times New Roman" w:cs="Times New Roman"/>
          <w:bCs/>
          <w:kern w:val="2"/>
          <w:sz w:val="24"/>
          <w:szCs w:val="24"/>
          <w14:ligatures w14:val="standardContextual"/>
        </w:rPr>
        <w:t xml:space="preserve"> respondents completed the </w:t>
      </w:r>
      <w:r w:rsidR="008A6030">
        <w:rPr>
          <w:rFonts w:ascii="Times New Roman" w:eastAsia="Calibri" w:hAnsi="Times New Roman" w:cs="Times New Roman"/>
          <w:bCs/>
          <w:kern w:val="2"/>
          <w:sz w:val="24"/>
          <w:szCs w:val="24"/>
          <w14:ligatures w14:val="standardContextual"/>
        </w:rPr>
        <w:t xml:space="preserve">Google Form </w:t>
      </w:r>
      <w:r w:rsidRPr="00C91C1F">
        <w:rPr>
          <w:rFonts w:ascii="Times New Roman" w:eastAsia="Calibri" w:hAnsi="Times New Roman" w:cs="Times New Roman"/>
          <w:bCs/>
          <w:kern w:val="2"/>
          <w:sz w:val="24"/>
          <w:szCs w:val="24"/>
          <w14:ligatures w14:val="standardContextual"/>
        </w:rPr>
        <w:t>questionnaires and had adequate data for analysis. This translates to a response rate of 100%.</w:t>
      </w:r>
    </w:p>
    <w:bookmarkEnd w:id="7"/>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C91C1F" w:rsidRDefault="00C91C1F">
      <w:pPr>
        <w:rPr>
          <w:rFonts w:ascii="Times New Roman" w:hAnsi="Times New Roman" w:cs="Times New Roman"/>
          <w:b/>
          <w:sz w:val="24"/>
          <w:szCs w:val="24"/>
        </w:rPr>
      </w:pPr>
    </w:p>
    <w:p w:rsidR="008A6030" w:rsidRDefault="008A6030">
      <w:pPr>
        <w:rPr>
          <w:rFonts w:ascii="Times New Roman" w:hAnsi="Times New Roman" w:cs="Times New Roman"/>
          <w:b/>
          <w:sz w:val="24"/>
          <w:szCs w:val="24"/>
        </w:rPr>
      </w:pPr>
      <w:r>
        <w:rPr>
          <w:rFonts w:ascii="Times New Roman" w:hAnsi="Times New Roman" w:cs="Times New Roman"/>
          <w:b/>
          <w:sz w:val="24"/>
          <w:szCs w:val="24"/>
        </w:rPr>
        <w:lastRenderedPageBreak/>
        <w:t>4.2 Presentation of Results</w:t>
      </w:r>
    </w:p>
    <w:p w:rsidR="002F0ECA" w:rsidRPr="002246AB" w:rsidRDefault="002F0ECA">
      <w:pPr>
        <w:rPr>
          <w:rFonts w:ascii="Times New Roman" w:hAnsi="Times New Roman" w:cs="Times New Roman"/>
          <w:b/>
          <w:sz w:val="24"/>
          <w:szCs w:val="24"/>
        </w:rPr>
      </w:pPr>
      <w:r w:rsidRPr="002246AB">
        <w:rPr>
          <w:rFonts w:ascii="Times New Roman" w:hAnsi="Times New Roman" w:cs="Times New Roman"/>
          <w:b/>
          <w:sz w:val="24"/>
          <w:szCs w:val="24"/>
        </w:rPr>
        <w:t>Table 4.1: Socio-demographic Char</w:t>
      </w:r>
      <w:r w:rsidR="00A1042F" w:rsidRPr="002246AB">
        <w:rPr>
          <w:rFonts w:ascii="Times New Roman" w:hAnsi="Times New Roman" w:cs="Times New Roman"/>
          <w:b/>
          <w:sz w:val="24"/>
          <w:szCs w:val="24"/>
        </w:rPr>
        <w:t>a</w:t>
      </w:r>
      <w:r w:rsidRPr="002246AB">
        <w:rPr>
          <w:rFonts w:ascii="Times New Roman" w:hAnsi="Times New Roman" w:cs="Times New Roman"/>
          <w:b/>
          <w:sz w:val="24"/>
          <w:szCs w:val="24"/>
        </w:rPr>
        <w:t>cteristics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790"/>
        <w:gridCol w:w="1310"/>
        <w:gridCol w:w="1840"/>
      </w:tblGrid>
      <w:tr w:rsidR="007D143B" w:rsidRPr="0059337C" w:rsidTr="008C5D91">
        <w:trPr>
          <w:trHeight w:val="300"/>
        </w:trPr>
        <w:tc>
          <w:tcPr>
            <w:tcW w:w="3420" w:type="dxa"/>
            <w:tcBorders>
              <w:top w:val="single" w:sz="4" w:space="0" w:color="auto"/>
              <w:bottom w:val="single" w:sz="4" w:space="0" w:color="auto"/>
            </w:tcBorders>
            <w:noWrap/>
            <w:hideMark/>
          </w:tcPr>
          <w:p w:rsidR="007D143B" w:rsidRPr="0059337C" w:rsidRDefault="007D143B" w:rsidP="0059337C">
            <w:pPr>
              <w:rPr>
                <w:rFonts w:ascii="Times New Roman" w:hAnsi="Times New Roman" w:cs="Times New Roman"/>
                <w:b/>
                <w:sz w:val="24"/>
                <w:szCs w:val="24"/>
              </w:rPr>
            </w:pPr>
            <w:r w:rsidRPr="0059337C">
              <w:rPr>
                <w:rFonts w:ascii="Times New Roman" w:hAnsi="Times New Roman" w:cs="Times New Roman"/>
                <w:b/>
                <w:sz w:val="24"/>
                <w:szCs w:val="24"/>
              </w:rPr>
              <w:t>Variable</w:t>
            </w:r>
          </w:p>
        </w:tc>
        <w:tc>
          <w:tcPr>
            <w:tcW w:w="2790" w:type="dxa"/>
            <w:tcBorders>
              <w:top w:val="single" w:sz="4" w:space="0" w:color="auto"/>
              <w:bottom w:val="single" w:sz="4" w:space="0" w:color="auto"/>
            </w:tcBorders>
            <w:noWrap/>
            <w:hideMark/>
          </w:tcPr>
          <w:p w:rsidR="007D143B" w:rsidRPr="0059337C" w:rsidRDefault="007D143B" w:rsidP="0059337C">
            <w:pPr>
              <w:rPr>
                <w:rFonts w:ascii="Times New Roman" w:hAnsi="Times New Roman" w:cs="Times New Roman"/>
                <w:b/>
                <w:sz w:val="24"/>
                <w:szCs w:val="24"/>
              </w:rPr>
            </w:pPr>
            <w:r w:rsidRPr="0059337C">
              <w:rPr>
                <w:rFonts w:ascii="Times New Roman" w:hAnsi="Times New Roman" w:cs="Times New Roman"/>
                <w:b/>
                <w:sz w:val="24"/>
                <w:szCs w:val="24"/>
              </w:rPr>
              <w:t>Category</w:t>
            </w:r>
          </w:p>
        </w:tc>
        <w:tc>
          <w:tcPr>
            <w:tcW w:w="1310" w:type="dxa"/>
            <w:tcBorders>
              <w:top w:val="single" w:sz="4" w:space="0" w:color="auto"/>
              <w:bottom w:val="single" w:sz="4" w:space="0" w:color="auto"/>
            </w:tcBorders>
            <w:noWrap/>
            <w:hideMark/>
          </w:tcPr>
          <w:p w:rsidR="007D143B" w:rsidRPr="0059337C" w:rsidRDefault="007D143B" w:rsidP="0059337C">
            <w:pPr>
              <w:rPr>
                <w:rFonts w:ascii="Times New Roman" w:hAnsi="Times New Roman" w:cs="Times New Roman"/>
                <w:b/>
                <w:sz w:val="24"/>
                <w:szCs w:val="24"/>
              </w:rPr>
            </w:pPr>
            <w:r w:rsidRPr="0059337C">
              <w:rPr>
                <w:rFonts w:ascii="Times New Roman" w:hAnsi="Times New Roman" w:cs="Times New Roman"/>
                <w:b/>
                <w:sz w:val="24"/>
                <w:szCs w:val="24"/>
              </w:rPr>
              <w:t>Frequency</w:t>
            </w:r>
          </w:p>
        </w:tc>
        <w:tc>
          <w:tcPr>
            <w:tcW w:w="1840" w:type="dxa"/>
            <w:tcBorders>
              <w:top w:val="single" w:sz="4" w:space="0" w:color="auto"/>
              <w:bottom w:val="single" w:sz="4" w:space="0" w:color="auto"/>
            </w:tcBorders>
            <w:noWrap/>
            <w:hideMark/>
          </w:tcPr>
          <w:p w:rsidR="007D143B" w:rsidRPr="0059337C" w:rsidRDefault="007D143B" w:rsidP="0059337C">
            <w:pPr>
              <w:rPr>
                <w:rFonts w:ascii="Times New Roman" w:hAnsi="Times New Roman" w:cs="Times New Roman"/>
                <w:b/>
                <w:sz w:val="24"/>
                <w:szCs w:val="24"/>
              </w:rPr>
            </w:pPr>
            <w:r w:rsidRPr="0059337C">
              <w:rPr>
                <w:rFonts w:ascii="Times New Roman" w:hAnsi="Times New Roman" w:cs="Times New Roman"/>
                <w:b/>
                <w:sz w:val="24"/>
                <w:szCs w:val="24"/>
              </w:rPr>
              <w:t>Percentage (%)</w:t>
            </w:r>
          </w:p>
        </w:tc>
      </w:tr>
      <w:tr w:rsidR="007D143B" w:rsidRPr="0059337C" w:rsidTr="008C5D91">
        <w:trPr>
          <w:trHeight w:val="300"/>
        </w:trPr>
        <w:tc>
          <w:tcPr>
            <w:tcW w:w="3420" w:type="dxa"/>
            <w:tcBorders>
              <w:top w:val="single" w:sz="4" w:space="0" w:color="auto"/>
            </w:tcBorders>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Age</w:t>
            </w:r>
          </w:p>
        </w:tc>
        <w:tc>
          <w:tcPr>
            <w:tcW w:w="2790" w:type="dxa"/>
            <w:tcBorders>
              <w:top w:val="single" w:sz="4" w:space="0" w:color="auto"/>
            </w:tcBorders>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15-20</w:t>
            </w:r>
          </w:p>
        </w:tc>
        <w:tc>
          <w:tcPr>
            <w:tcW w:w="1310" w:type="dxa"/>
            <w:tcBorders>
              <w:top w:val="single" w:sz="4" w:space="0" w:color="auto"/>
            </w:tcBorders>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198</w:t>
            </w:r>
          </w:p>
        </w:tc>
        <w:tc>
          <w:tcPr>
            <w:tcW w:w="1840" w:type="dxa"/>
            <w:tcBorders>
              <w:top w:val="single" w:sz="4" w:space="0" w:color="auto"/>
            </w:tcBorders>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48.60%</w:t>
            </w:r>
          </w:p>
        </w:tc>
      </w:tr>
      <w:tr w:rsidR="007D143B" w:rsidRPr="0059337C" w:rsidTr="008C5D91">
        <w:trPr>
          <w:trHeight w:val="300"/>
        </w:trPr>
        <w:tc>
          <w:tcPr>
            <w:tcW w:w="3420" w:type="dxa"/>
            <w:noWrap/>
            <w:hideMark/>
          </w:tcPr>
          <w:p w:rsidR="007D143B" w:rsidRPr="0059337C" w:rsidRDefault="00017926" w:rsidP="0059337C">
            <w:pPr>
              <w:rPr>
                <w:rFonts w:ascii="Times New Roman" w:hAnsi="Times New Roman" w:cs="Times New Roman"/>
                <w:sz w:val="24"/>
                <w:szCs w:val="24"/>
              </w:rPr>
            </w:pPr>
            <w:r w:rsidRPr="00017926">
              <w:rPr>
                <w:rFonts w:ascii="Times New Roman" w:hAnsi="Times New Roman" w:cs="Times New Roman"/>
                <w:i/>
                <w:iCs/>
                <w:sz w:val="24"/>
                <w:szCs w:val="24"/>
              </w:rPr>
              <w:t>[Mean ± SD: 21.38 ± 3.42]</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21-25</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199</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48.90%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26-30</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6</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1.50%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31-35</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0.50%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35 and above</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0.50%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Sex</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Male</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106</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26.00%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Female</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301</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74.00%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Level</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100 level</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0.50%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200 level</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2.90%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300 level</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46</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11.30%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400 level</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218</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53.60%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500 level and above</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129</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31.70%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Religion</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Christianity</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324</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79.60%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Islam</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81</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19.90%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Traditional</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0.50%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Ethnicity</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Yoruba</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332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81.60%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Igbo</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36</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8.80%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Hausa</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1.00%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Others</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35</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8.60%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College</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Health Sciences</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249</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61.20%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Law</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20</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4.90%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Agriculture, Engineering, and Science</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20</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4.90%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Management and Social Sciences</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53</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13.00%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Literal Studies</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10</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2.50%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Computing and Communication Science</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49</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12.00%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College of Environmental Sciences</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6</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1.50%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Monthly income (#)</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Less than 50k</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57</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14.00%</w:t>
            </w:r>
          </w:p>
        </w:tc>
      </w:tr>
      <w:tr w:rsidR="007D143B" w:rsidRPr="0059337C" w:rsidTr="008C5D91">
        <w:trPr>
          <w:trHeight w:val="300"/>
        </w:trPr>
        <w:tc>
          <w:tcPr>
            <w:tcW w:w="3420" w:type="dxa"/>
            <w:noWrap/>
            <w:hideMark/>
          </w:tcPr>
          <w:p w:rsidR="007D143B" w:rsidRPr="00D47C01" w:rsidRDefault="00690252" w:rsidP="0059337C">
            <w:pPr>
              <w:rPr>
                <w:rFonts w:ascii="Times New Roman" w:hAnsi="Times New Roman" w:cs="Times New Roman"/>
                <w:i/>
                <w:sz w:val="24"/>
                <w:szCs w:val="24"/>
              </w:rPr>
            </w:pPr>
            <w:r w:rsidRPr="00D47C01">
              <w:rPr>
                <w:rFonts w:ascii="Times New Roman" w:hAnsi="Times New Roman" w:cs="Times New Roman"/>
                <w:i/>
                <w:sz w:val="24"/>
                <w:szCs w:val="24"/>
              </w:rPr>
              <w:t>[Mean ± SD: 96.8k ± 37.2k]</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50-100k</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188</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46.20%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100-150k</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112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27.50%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Above 150k</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50</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12.30%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Marital status</w:t>
            </w: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Single</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402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98.80%</w:t>
            </w:r>
          </w:p>
        </w:tc>
      </w:tr>
      <w:tr w:rsidR="007D143B" w:rsidRPr="0059337C" w:rsidTr="008C5D91">
        <w:trPr>
          <w:trHeight w:val="300"/>
        </w:trPr>
        <w:tc>
          <w:tcPr>
            <w:tcW w:w="3420" w:type="dxa"/>
            <w:noWrap/>
            <w:hideMark/>
          </w:tcPr>
          <w:p w:rsidR="007D143B" w:rsidRPr="0059337C" w:rsidRDefault="007D143B" w:rsidP="0059337C">
            <w:pPr>
              <w:rPr>
                <w:rFonts w:ascii="Times New Roman" w:hAnsi="Times New Roman" w:cs="Times New Roman"/>
                <w:sz w:val="24"/>
                <w:szCs w:val="24"/>
              </w:rPr>
            </w:pPr>
          </w:p>
        </w:tc>
        <w:tc>
          <w:tcPr>
            <w:tcW w:w="279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Married</w:t>
            </w:r>
          </w:p>
        </w:tc>
        <w:tc>
          <w:tcPr>
            <w:tcW w:w="131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2</w:t>
            </w:r>
          </w:p>
        </w:tc>
        <w:tc>
          <w:tcPr>
            <w:tcW w:w="1840" w:type="dxa"/>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0.50%</w:t>
            </w:r>
          </w:p>
        </w:tc>
      </w:tr>
      <w:tr w:rsidR="007D143B" w:rsidRPr="0059337C" w:rsidTr="007D6C77">
        <w:trPr>
          <w:trHeight w:val="300"/>
        </w:trPr>
        <w:tc>
          <w:tcPr>
            <w:tcW w:w="3420" w:type="dxa"/>
            <w:tcBorders>
              <w:bottom w:val="nil"/>
            </w:tcBorders>
            <w:noWrap/>
            <w:hideMark/>
          </w:tcPr>
          <w:p w:rsidR="007D143B" w:rsidRPr="0059337C" w:rsidRDefault="007D143B" w:rsidP="0059337C">
            <w:pPr>
              <w:rPr>
                <w:rFonts w:ascii="Times New Roman" w:hAnsi="Times New Roman" w:cs="Times New Roman"/>
                <w:sz w:val="24"/>
                <w:szCs w:val="24"/>
              </w:rPr>
            </w:pPr>
          </w:p>
        </w:tc>
        <w:tc>
          <w:tcPr>
            <w:tcW w:w="2790" w:type="dxa"/>
            <w:tcBorders>
              <w:bottom w:val="nil"/>
            </w:tcBorders>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Divorced</w:t>
            </w:r>
          </w:p>
        </w:tc>
        <w:tc>
          <w:tcPr>
            <w:tcW w:w="1310" w:type="dxa"/>
            <w:tcBorders>
              <w:bottom w:val="nil"/>
            </w:tcBorders>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3</w:t>
            </w:r>
          </w:p>
        </w:tc>
        <w:tc>
          <w:tcPr>
            <w:tcW w:w="1840" w:type="dxa"/>
            <w:tcBorders>
              <w:bottom w:val="nil"/>
            </w:tcBorders>
            <w:noWrap/>
            <w:hideMark/>
          </w:tcPr>
          <w:p w:rsidR="007D143B" w:rsidRPr="0059337C" w:rsidRDefault="007D143B" w:rsidP="0059337C">
            <w:pPr>
              <w:rPr>
                <w:rFonts w:ascii="Times New Roman" w:hAnsi="Times New Roman" w:cs="Times New Roman"/>
                <w:sz w:val="24"/>
                <w:szCs w:val="24"/>
              </w:rPr>
            </w:pPr>
            <w:r w:rsidRPr="0059337C">
              <w:rPr>
                <w:rFonts w:ascii="Times New Roman" w:hAnsi="Times New Roman" w:cs="Times New Roman"/>
                <w:sz w:val="24"/>
                <w:szCs w:val="24"/>
              </w:rPr>
              <w:t>0.70%</w:t>
            </w:r>
          </w:p>
        </w:tc>
      </w:tr>
      <w:tr w:rsidR="001C394C" w:rsidRPr="0059337C" w:rsidTr="007D6C77">
        <w:trPr>
          <w:trHeight w:val="300"/>
        </w:trPr>
        <w:tc>
          <w:tcPr>
            <w:tcW w:w="3420" w:type="dxa"/>
            <w:tcBorders>
              <w:top w:val="nil"/>
              <w:bottom w:val="single" w:sz="4" w:space="0" w:color="auto"/>
            </w:tcBorders>
            <w:noWrap/>
          </w:tcPr>
          <w:p w:rsidR="001C394C" w:rsidRPr="0059337C" w:rsidRDefault="001C394C" w:rsidP="0059337C">
            <w:pPr>
              <w:rPr>
                <w:rFonts w:ascii="Times New Roman" w:hAnsi="Times New Roman" w:cs="Times New Roman"/>
                <w:sz w:val="24"/>
                <w:szCs w:val="24"/>
              </w:rPr>
            </w:pPr>
            <w:r w:rsidRPr="0059337C">
              <w:rPr>
                <w:rFonts w:ascii="Times New Roman" w:hAnsi="Times New Roman" w:cs="Times New Roman"/>
                <w:sz w:val="24"/>
                <w:szCs w:val="24"/>
              </w:rPr>
              <w:t>Are you satisfied with your academic performance</w:t>
            </w:r>
            <w:r w:rsidR="00CD7F05" w:rsidRPr="0059337C">
              <w:rPr>
                <w:rFonts w:ascii="Times New Roman" w:hAnsi="Times New Roman" w:cs="Times New Roman"/>
                <w:sz w:val="24"/>
                <w:szCs w:val="24"/>
              </w:rPr>
              <w:t>?</w:t>
            </w:r>
          </w:p>
        </w:tc>
        <w:tc>
          <w:tcPr>
            <w:tcW w:w="2790" w:type="dxa"/>
            <w:tcBorders>
              <w:top w:val="nil"/>
              <w:bottom w:val="single" w:sz="4" w:space="0" w:color="auto"/>
            </w:tcBorders>
            <w:noWrap/>
          </w:tcPr>
          <w:p w:rsidR="001C394C" w:rsidRPr="0059337C" w:rsidRDefault="001C394C" w:rsidP="0059337C">
            <w:pPr>
              <w:rPr>
                <w:rFonts w:ascii="Times New Roman" w:hAnsi="Times New Roman" w:cs="Times New Roman"/>
                <w:sz w:val="24"/>
                <w:szCs w:val="24"/>
              </w:rPr>
            </w:pPr>
            <w:r w:rsidRPr="0059337C">
              <w:rPr>
                <w:rFonts w:ascii="Times New Roman" w:hAnsi="Times New Roman" w:cs="Times New Roman"/>
                <w:sz w:val="24"/>
                <w:szCs w:val="24"/>
              </w:rPr>
              <w:t>No</w:t>
            </w:r>
          </w:p>
          <w:p w:rsidR="001C394C" w:rsidRPr="0059337C" w:rsidRDefault="001C394C" w:rsidP="0059337C">
            <w:pPr>
              <w:rPr>
                <w:rFonts w:ascii="Times New Roman" w:hAnsi="Times New Roman" w:cs="Times New Roman"/>
                <w:sz w:val="24"/>
                <w:szCs w:val="24"/>
              </w:rPr>
            </w:pPr>
            <w:r w:rsidRPr="0059337C">
              <w:rPr>
                <w:rFonts w:ascii="Times New Roman" w:hAnsi="Times New Roman" w:cs="Times New Roman"/>
                <w:sz w:val="24"/>
                <w:szCs w:val="24"/>
              </w:rPr>
              <w:t>Yes</w:t>
            </w:r>
          </w:p>
        </w:tc>
        <w:tc>
          <w:tcPr>
            <w:tcW w:w="1310" w:type="dxa"/>
            <w:tcBorders>
              <w:top w:val="nil"/>
              <w:bottom w:val="single" w:sz="4" w:space="0" w:color="auto"/>
            </w:tcBorders>
            <w:noWrap/>
          </w:tcPr>
          <w:p w:rsidR="001C394C" w:rsidRPr="0059337C" w:rsidRDefault="001C394C" w:rsidP="0059337C">
            <w:pPr>
              <w:rPr>
                <w:rFonts w:ascii="Times New Roman" w:hAnsi="Times New Roman" w:cs="Times New Roman"/>
                <w:sz w:val="24"/>
                <w:szCs w:val="24"/>
              </w:rPr>
            </w:pPr>
            <w:r w:rsidRPr="0059337C">
              <w:rPr>
                <w:rFonts w:ascii="Times New Roman" w:hAnsi="Times New Roman" w:cs="Times New Roman"/>
                <w:sz w:val="24"/>
                <w:szCs w:val="24"/>
              </w:rPr>
              <w:t>119</w:t>
            </w:r>
          </w:p>
          <w:p w:rsidR="001C394C" w:rsidRPr="0059337C" w:rsidRDefault="001C394C" w:rsidP="0059337C">
            <w:pPr>
              <w:rPr>
                <w:rFonts w:ascii="Times New Roman" w:hAnsi="Times New Roman" w:cs="Times New Roman"/>
                <w:sz w:val="24"/>
                <w:szCs w:val="24"/>
              </w:rPr>
            </w:pPr>
            <w:r w:rsidRPr="0059337C">
              <w:rPr>
                <w:rFonts w:ascii="Times New Roman" w:hAnsi="Times New Roman" w:cs="Times New Roman"/>
                <w:sz w:val="24"/>
                <w:szCs w:val="24"/>
              </w:rPr>
              <w:t>288</w:t>
            </w:r>
          </w:p>
        </w:tc>
        <w:tc>
          <w:tcPr>
            <w:tcW w:w="1840" w:type="dxa"/>
            <w:tcBorders>
              <w:top w:val="nil"/>
              <w:bottom w:val="single" w:sz="4" w:space="0" w:color="auto"/>
            </w:tcBorders>
            <w:noWrap/>
          </w:tcPr>
          <w:p w:rsidR="001C394C" w:rsidRPr="0059337C" w:rsidRDefault="001C394C" w:rsidP="0059337C">
            <w:pPr>
              <w:rPr>
                <w:rFonts w:ascii="Times New Roman" w:hAnsi="Times New Roman" w:cs="Times New Roman"/>
                <w:sz w:val="24"/>
                <w:szCs w:val="24"/>
              </w:rPr>
            </w:pPr>
            <w:r w:rsidRPr="0059337C">
              <w:rPr>
                <w:rFonts w:ascii="Times New Roman" w:hAnsi="Times New Roman" w:cs="Times New Roman"/>
                <w:sz w:val="24"/>
                <w:szCs w:val="24"/>
              </w:rPr>
              <w:t>29.2%</w:t>
            </w:r>
          </w:p>
          <w:p w:rsidR="001C394C" w:rsidRPr="0059337C" w:rsidRDefault="001C394C" w:rsidP="0059337C">
            <w:pPr>
              <w:rPr>
                <w:rFonts w:ascii="Times New Roman" w:hAnsi="Times New Roman" w:cs="Times New Roman"/>
                <w:sz w:val="24"/>
                <w:szCs w:val="24"/>
              </w:rPr>
            </w:pPr>
            <w:r w:rsidRPr="0059337C">
              <w:rPr>
                <w:rFonts w:ascii="Times New Roman" w:hAnsi="Times New Roman" w:cs="Times New Roman"/>
                <w:sz w:val="24"/>
                <w:szCs w:val="24"/>
              </w:rPr>
              <w:t>70.8%</w:t>
            </w:r>
          </w:p>
        </w:tc>
      </w:tr>
    </w:tbl>
    <w:p w:rsidR="005A1539" w:rsidRPr="005A1539" w:rsidRDefault="005A1539" w:rsidP="005A1539">
      <w:pPr>
        <w:spacing w:line="480" w:lineRule="auto"/>
        <w:rPr>
          <w:rFonts w:ascii="Times New Roman" w:hAnsi="Times New Roman" w:cs="Times New Roman"/>
          <w:sz w:val="24"/>
          <w:szCs w:val="24"/>
        </w:rPr>
      </w:pPr>
      <w:r w:rsidRPr="005A1539">
        <w:rPr>
          <w:rFonts w:ascii="Times New Roman" w:hAnsi="Times New Roman" w:cs="Times New Roman"/>
          <w:sz w:val="24"/>
          <w:szCs w:val="24"/>
        </w:rPr>
        <w:lastRenderedPageBreak/>
        <w:t>Table 4.1 presents the sociodemographic profile of Bowen University students who participated in the study. The mean age of respondents was 21.38 ± 3.42 years, indicating that the sample largely comprised young adults. The majority of participants were between 21–25 years (48.9%) and 15–20 years (48.6%), while very few were aged 26 years and above (2.5%), reflecting a youthful undergraduate population.</w:t>
      </w:r>
    </w:p>
    <w:p w:rsidR="005C71A9" w:rsidRDefault="005A1539" w:rsidP="005A1539">
      <w:pPr>
        <w:spacing w:line="480" w:lineRule="auto"/>
        <w:rPr>
          <w:rFonts w:ascii="Times New Roman" w:hAnsi="Times New Roman" w:cs="Times New Roman"/>
          <w:sz w:val="24"/>
          <w:szCs w:val="24"/>
        </w:rPr>
      </w:pPr>
      <w:r w:rsidRPr="005A1539">
        <w:rPr>
          <w:rFonts w:ascii="Times New Roman" w:hAnsi="Times New Roman" w:cs="Times New Roman"/>
          <w:sz w:val="24"/>
          <w:szCs w:val="24"/>
        </w:rPr>
        <w:t xml:space="preserve">Regarding gender distribution, a higher proportion of respondents were female (74.0%), compared to male students (26.0%), showing that female students predominated in the study sample. Concerning academic level, most respondents were in 400 level (53.6%), followed by 500 level and above (31.7%), while the smallest proportion were in 100 level (0.5%). </w:t>
      </w:r>
    </w:p>
    <w:p w:rsidR="005A1539" w:rsidRPr="005A1539" w:rsidRDefault="005A1539" w:rsidP="005A1539">
      <w:pPr>
        <w:spacing w:line="480" w:lineRule="auto"/>
        <w:rPr>
          <w:rFonts w:ascii="Times New Roman" w:hAnsi="Times New Roman" w:cs="Times New Roman"/>
          <w:sz w:val="24"/>
          <w:szCs w:val="24"/>
        </w:rPr>
      </w:pPr>
      <w:r w:rsidRPr="005A1539">
        <w:rPr>
          <w:rFonts w:ascii="Times New Roman" w:hAnsi="Times New Roman" w:cs="Times New Roman"/>
          <w:sz w:val="24"/>
          <w:szCs w:val="24"/>
        </w:rPr>
        <w:t>Religious affiliation revealed that the majority were Christians (79.6%), followed by Muslims (19.9%), while a negligible number (0.5%) practiced Traditional religion. The ethnic distribution showed that most students were Yoruba (81.6%), with minorities identifying as Igbo (8.8%), Hausa (1.0%), and Other ethnic groups (8.6%).</w:t>
      </w:r>
    </w:p>
    <w:p w:rsidR="005C0B79" w:rsidRPr="005C71A9" w:rsidRDefault="005A1539" w:rsidP="005C71A9">
      <w:pPr>
        <w:spacing w:line="480" w:lineRule="auto"/>
        <w:rPr>
          <w:rFonts w:ascii="Times New Roman" w:hAnsi="Times New Roman" w:cs="Times New Roman"/>
          <w:sz w:val="24"/>
          <w:szCs w:val="24"/>
        </w:rPr>
      </w:pPr>
      <w:r w:rsidRPr="005A1539">
        <w:rPr>
          <w:rFonts w:ascii="Times New Roman" w:hAnsi="Times New Roman" w:cs="Times New Roman"/>
          <w:sz w:val="24"/>
          <w:szCs w:val="24"/>
        </w:rPr>
        <w:t>Across the colleges, most respondents were from the College of Health Sciences (61.2%), followed by Management and Social Sciences (13.0%) and Computing and Communication Science (12.0%), while the least representation was from the College of Environmental Sciences (1.5%).</w:t>
      </w:r>
      <w:r w:rsidR="005C71A9">
        <w:rPr>
          <w:rFonts w:ascii="Times New Roman" w:hAnsi="Times New Roman" w:cs="Times New Roman"/>
          <w:sz w:val="24"/>
          <w:szCs w:val="24"/>
        </w:rPr>
        <w:t xml:space="preserve"> </w:t>
      </w:r>
      <w:r w:rsidRPr="005A1539">
        <w:rPr>
          <w:rFonts w:ascii="Times New Roman" w:hAnsi="Times New Roman" w:cs="Times New Roman"/>
          <w:sz w:val="24"/>
          <w:szCs w:val="24"/>
        </w:rPr>
        <w:t>In terms of economic background, the mean monthly income was ₦96,800 ± ₦37,200, with almost half (46.2%) earning between ₦50,000 and ₦100,000, and one-fourth (27.5%) earning between ₦100,000 and ₦150,000. Only 12.3% of the respondents earned above ₦150,000, suggesting that most students belonged to the low- to middle-income category.</w:t>
      </w:r>
      <w:r w:rsidR="005C71A9">
        <w:rPr>
          <w:rFonts w:ascii="Times New Roman" w:hAnsi="Times New Roman" w:cs="Times New Roman"/>
          <w:sz w:val="24"/>
          <w:szCs w:val="24"/>
        </w:rPr>
        <w:t xml:space="preserve"> </w:t>
      </w:r>
      <w:r w:rsidRPr="005A1539">
        <w:rPr>
          <w:rFonts w:ascii="Times New Roman" w:hAnsi="Times New Roman" w:cs="Times New Roman"/>
          <w:sz w:val="24"/>
          <w:szCs w:val="24"/>
        </w:rPr>
        <w:t>Marital status showed that nearly all respondents were single (98.8%), reflecting the young student population. Regarding academic satisfaction, a larger proportion (70.8%) reported being satisfied with their academic performance, while 29.2% expressed dissatisfactio</w:t>
      </w:r>
      <w:r w:rsidR="005C71A9">
        <w:rPr>
          <w:rFonts w:ascii="Times New Roman" w:hAnsi="Times New Roman" w:cs="Times New Roman"/>
          <w:sz w:val="24"/>
          <w:szCs w:val="24"/>
        </w:rPr>
        <w:t>n.</w:t>
      </w:r>
    </w:p>
    <w:p w:rsidR="005F73AB" w:rsidRPr="002246AB" w:rsidRDefault="008060B1" w:rsidP="00124F81">
      <w:pPr>
        <w:rPr>
          <w:rFonts w:ascii="Times New Roman" w:hAnsi="Times New Roman" w:cs="Times New Roman"/>
          <w:b/>
          <w:sz w:val="24"/>
          <w:szCs w:val="24"/>
        </w:rPr>
      </w:pPr>
      <w:r w:rsidRPr="002246AB">
        <w:rPr>
          <w:rFonts w:ascii="Times New Roman" w:hAnsi="Times New Roman" w:cs="Times New Roman"/>
          <w:b/>
          <w:sz w:val="24"/>
          <w:szCs w:val="24"/>
        </w:rPr>
        <w:lastRenderedPageBreak/>
        <w:t>Table 4.2: Social Physique Anxiety Scale (SPAS)</w:t>
      </w: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3236"/>
        <w:gridCol w:w="965"/>
        <w:gridCol w:w="1179"/>
        <w:gridCol w:w="1190"/>
        <w:gridCol w:w="990"/>
        <w:gridCol w:w="1260"/>
        <w:gridCol w:w="720"/>
      </w:tblGrid>
      <w:tr w:rsidR="003905C9" w:rsidRPr="00BF0491" w:rsidTr="009D4CD8">
        <w:trPr>
          <w:tblHeader/>
          <w:tblCellSpacing w:w="15" w:type="dxa"/>
        </w:trPr>
        <w:tc>
          <w:tcPr>
            <w:tcW w:w="0" w:type="auto"/>
            <w:tcBorders>
              <w:top w:val="single" w:sz="4" w:space="0" w:color="auto"/>
              <w:bottom w:val="single" w:sz="4" w:space="0" w:color="auto"/>
            </w:tcBorders>
            <w:vAlign w:val="center"/>
            <w:hideMark/>
          </w:tcPr>
          <w:p w:rsidR="00BF0491" w:rsidRPr="00BF0491" w:rsidRDefault="00BF0491" w:rsidP="00BF0491">
            <w:pPr>
              <w:spacing w:after="0" w:line="240" w:lineRule="auto"/>
              <w:jc w:val="center"/>
              <w:rPr>
                <w:rFonts w:ascii="Times New Roman" w:eastAsia="Times New Roman" w:hAnsi="Times New Roman" w:cs="Times New Roman"/>
                <w:b/>
                <w:bCs/>
              </w:rPr>
            </w:pPr>
            <w:r w:rsidRPr="00BF0491">
              <w:rPr>
                <w:rFonts w:ascii="Times New Roman" w:eastAsia="Times New Roman" w:hAnsi="Times New Roman" w:cs="Times New Roman"/>
                <w:b/>
                <w:bCs/>
              </w:rPr>
              <w:t>Variables</w:t>
            </w:r>
          </w:p>
        </w:tc>
        <w:tc>
          <w:tcPr>
            <w:tcW w:w="0" w:type="auto"/>
            <w:tcBorders>
              <w:top w:val="single" w:sz="4" w:space="0" w:color="auto"/>
              <w:bottom w:val="single" w:sz="4" w:space="0" w:color="auto"/>
            </w:tcBorders>
            <w:vAlign w:val="center"/>
            <w:hideMark/>
          </w:tcPr>
          <w:p w:rsidR="00BF0491" w:rsidRPr="00BF0491" w:rsidRDefault="00BF0491" w:rsidP="00BF0491">
            <w:pPr>
              <w:spacing w:after="0" w:line="240" w:lineRule="auto"/>
              <w:jc w:val="center"/>
              <w:rPr>
                <w:rFonts w:ascii="Times New Roman" w:eastAsia="Times New Roman" w:hAnsi="Times New Roman" w:cs="Times New Roman"/>
                <w:b/>
                <w:bCs/>
              </w:rPr>
            </w:pPr>
            <w:r w:rsidRPr="00BF0491">
              <w:rPr>
                <w:rFonts w:ascii="Times New Roman" w:eastAsia="Times New Roman" w:hAnsi="Times New Roman" w:cs="Times New Roman"/>
                <w:b/>
                <w:bCs/>
              </w:rPr>
              <w:t>Not at all true (%)</w:t>
            </w:r>
          </w:p>
        </w:tc>
        <w:tc>
          <w:tcPr>
            <w:tcW w:w="0" w:type="auto"/>
            <w:tcBorders>
              <w:top w:val="single" w:sz="4" w:space="0" w:color="auto"/>
              <w:bottom w:val="single" w:sz="4" w:space="0" w:color="auto"/>
            </w:tcBorders>
            <w:vAlign w:val="center"/>
            <w:hideMark/>
          </w:tcPr>
          <w:p w:rsidR="00BF0491" w:rsidRPr="00BF0491" w:rsidRDefault="00BF0491" w:rsidP="00BF0491">
            <w:pPr>
              <w:spacing w:after="0" w:line="240" w:lineRule="auto"/>
              <w:jc w:val="center"/>
              <w:rPr>
                <w:rFonts w:ascii="Times New Roman" w:eastAsia="Times New Roman" w:hAnsi="Times New Roman" w:cs="Times New Roman"/>
                <w:b/>
                <w:bCs/>
              </w:rPr>
            </w:pPr>
            <w:r w:rsidRPr="00BF0491">
              <w:rPr>
                <w:rFonts w:ascii="Times New Roman" w:eastAsia="Times New Roman" w:hAnsi="Times New Roman" w:cs="Times New Roman"/>
                <w:b/>
                <w:bCs/>
              </w:rPr>
              <w:t>Slightly true (%)</w:t>
            </w:r>
          </w:p>
        </w:tc>
        <w:tc>
          <w:tcPr>
            <w:tcW w:w="1160" w:type="dxa"/>
            <w:tcBorders>
              <w:top w:val="single" w:sz="4" w:space="0" w:color="auto"/>
              <w:bottom w:val="single" w:sz="4" w:space="0" w:color="auto"/>
            </w:tcBorders>
            <w:vAlign w:val="center"/>
            <w:hideMark/>
          </w:tcPr>
          <w:p w:rsidR="00BF0491" w:rsidRPr="00BF0491" w:rsidRDefault="00BF0491" w:rsidP="00BF0491">
            <w:pPr>
              <w:spacing w:after="0" w:line="240" w:lineRule="auto"/>
              <w:jc w:val="center"/>
              <w:rPr>
                <w:rFonts w:ascii="Times New Roman" w:eastAsia="Times New Roman" w:hAnsi="Times New Roman" w:cs="Times New Roman"/>
                <w:b/>
                <w:bCs/>
              </w:rPr>
            </w:pPr>
            <w:r w:rsidRPr="00BF0491">
              <w:rPr>
                <w:rFonts w:ascii="Times New Roman" w:eastAsia="Times New Roman" w:hAnsi="Times New Roman" w:cs="Times New Roman"/>
                <w:b/>
                <w:bCs/>
              </w:rPr>
              <w:t>Moderately true (%)</w:t>
            </w:r>
          </w:p>
        </w:tc>
        <w:tc>
          <w:tcPr>
            <w:tcW w:w="960" w:type="dxa"/>
            <w:tcBorders>
              <w:top w:val="single" w:sz="4" w:space="0" w:color="auto"/>
              <w:bottom w:val="single" w:sz="4" w:space="0" w:color="auto"/>
            </w:tcBorders>
            <w:vAlign w:val="center"/>
            <w:hideMark/>
          </w:tcPr>
          <w:p w:rsidR="00BF0491" w:rsidRPr="00BF0491" w:rsidRDefault="00BF0491" w:rsidP="00BF0491">
            <w:pPr>
              <w:spacing w:after="0" w:line="240" w:lineRule="auto"/>
              <w:jc w:val="center"/>
              <w:rPr>
                <w:rFonts w:ascii="Times New Roman" w:eastAsia="Times New Roman" w:hAnsi="Times New Roman" w:cs="Times New Roman"/>
                <w:b/>
                <w:bCs/>
              </w:rPr>
            </w:pPr>
            <w:r w:rsidRPr="00BF0491">
              <w:rPr>
                <w:rFonts w:ascii="Times New Roman" w:eastAsia="Times New Roman" w:hAnsi="Times New Roman" w:cs="Times New Roman"/>
                <w:b/>
                <w:bCs/>
              </w:rPr>
              <w:t>Very true</w:t>
            </w:r>
            <w:r w:rsidR="009D4CD8">
              <w:rPr>
                <w:rFonts w:ascii="Times New Roman" w:eastAsia="Times New Roman" w:hAnsi="Times New Roman" w:cs="Times New Roman"/>
                <w:b/>
                <w:bCs/>
              </w:rPr>
              <w:t xml:space="preserve"> </w:t>
            </w:r>
            <w:r w:rsidRPr="00BF0491">
              <w:rPr>
                <w:rFonts w:ascii="Times New Roman" w:eastAsia="Times New Roman" w:hAnsi="Times New Roman" w:cs="Times New Roman"/>
                <w:b/>
                <w:bCs/>
              </w:rPr>
              <w:t>(%)</w:t>
            </w:r>
          </w:p>
        </w:tc>
        <w:tc>
          <w:tcPr>
            <w:tcW w:w="1230" w:type="dxa"/>
            <w:tcBorders>
              <w:top w:val="single" w:sz="4" w:space="0" w:color="auto"/>
              <w:bottom w:val="single" w:sz="4" w:space="0" w:color="auto"/>
            </w:tcBorders>
            <w:vAlign w:val="center"/>
            <w:hideMark/>
          </w:tcPr>
          <w:p w:rsidR="00BF0491" w:rsidRPr="00BF0491" w:rsidRDefault="00BF0491" w:rsidP="00BF0491">
            <w:pPr>
              <w:spacing w:after="0" w:line="240" w:lineRule="auto"/>
              <w:jc w:val="center"/>
              <w:rPr>
                <w:rFonts w:ascii="Times New Roman" w:eastAsia="Times New Roman" w:hAnsi="Times New Roman" w:cs="Times New Roman"/>
                <w:b/>
                <w:bCs/>
              </w:rPr>
            </w:pPr>
            <w:r w:rsidRPr="00BF0491">
              <w:rPr>
                <w:rFonts w:ascii="Times New Roman" w:eastAsia="Times New Roman" w:hAnsi="Times New Roman" w:cs="Times New Roman"/>
                <w:b/>
                <w:bCs/>
              </w:rPr>
              <w:t>Extremely true n(%)</w:t>
            </w:r>
          </w:p>
        </w:tc>
        <w:tc>
          <w:tcPr>
            <w:tcW w:w="675" w:type="dxa"/>
            <w:tcBorders>
              <w:top w:val="single" w:sz="4" w:space="0" w:color="auto"/>
              <w:bottom w:val="single" w:sz="4" w:space="0" w:color="auto"/>
            </w:tcBorders>
            <w:vAlign w:val="center"/>
            <w:hideMark/>
          </w:tcPr>
          <w:p w:rsidR="00BF0491" w:rsidRPr="00BF0491" w:rsidRDefault="00BF0491" w:rsidP="00BF0491">
            <w:pPr>
              <w:spacing w:after="0" w:line="240" w:lineRule="auto"/>
              <w:jc w:val="center"/>
              <w:rPr>
                <w:rFonts w:ascii="Times New Roman" w:eastAsia="Times New Roman" w:hAnsi="Times New Roman" w:cs="Times New Roman"/>
                <w:b/>
                <w:bCs/>
              </w:rPr>
            </w:pPr>
            <w:r w:rsidRPr="00BF0491">
              <w:rPr>
                <w:rFonts w:ascii="Times New Roman" w:eastAsia="Times New Roman" w:hAnsi="Times New Roman" w:cs="Times New Roman"/>
                <w:b/>
                <w:bCs/>
              </w:rPr>
              <w:t>Mean ± SD</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I am comfortable with the appearance of my physique or figure.</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20 (4.9)</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80 (19.7)</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117 (28.7)</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106 (26.0)</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84 (20.6)</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3.38 ± 1.07</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I would never worry about wearing clothes that might make me look thin or overweight.</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77 (18.9)</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92 (22.6)</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99 (24.3)</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91 (22.4)</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48 (11.8)</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3.05 ± 1.22</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I wish I wasn’t so up-tight about my physique or figure.</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173 (42.5)</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94 (23.1)</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70 (17.2)</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45 (11.1)</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25 (6.1)</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2.15 ± 1.14</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There are times when I am bothered by thoughts that other people are evaluating my weight or muscular development negatively.</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131 (32.2)</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101 (24.8)</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95 (23.3)</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53 (13.0)</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27 (6.6)</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2.36 ± 1.19</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When I look in the mirror, I feel good about my physique or figure.</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18 (4.4)</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61 (15.0)</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114 (28.0)</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114 (28.0)</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100 (24.6)</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3.53 ± 1.09</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Unattractive features of my physique or figure make me nervous in certain social settings.</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120 (29.5)</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94 (23.1)</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112 (27.5)</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57 (14.0)</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24 (5.9)</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2.44 ± 1.17</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In the presence of others, I feel apprehensive about my physique or figure.</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154 (37.8)</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89 (21.9)</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92 (22.6)</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60 (14.7)</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12 (2.9)</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2.23 ± 1.10</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I am comfortable with how fit my body appears to others.</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48 (11.8)</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85 (20.9)</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105 (25.8)</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89 (21.9)</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80 (19.7)</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3.18 ± 1.20</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It would make me uncomfortable to know others were evaluating my physique or figure.</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79 (19.4)</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89 (21.9)</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95 (23.3)</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85 (20.9)</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59 (14.5)</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2.89 ± 1.25</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When it comes to displaying my physique or figure to others, I am a shy person.</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82 (20.1)</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91 (22.4)</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115 (28.3)</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68 (16.7)</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51 (12.5)</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2.80 ± 1.22</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I usually feel relaxed when it’s obvious that others are looking at my physique or figure.</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119 (29.2)</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110 (27.0)</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97 (23.8)</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44 (10.8)</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37 (9.1)</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2.44 ± 1.19</w:t>
            </w:r>
          </w:p>
        </w:tc>
      </w:tr>
      <w:tr w:rsidR="003905C9" w:rsidRPr="00BF0491" w:rsidTr="009D4CD8">
        <w:trPr>
          <w:tblCellSpacing w:w="15" w:type="dxa"/>
        </w:trPr>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When in a bathing suit, I often feel nervous about how well proportioned my body is.</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146 (35.9)</w:t>
            </w:r>
          </w:p>
        </w:tc>
        <w:tc>
          <w:tcPr>
            <w:tcW w:w="0" w:type="auto"/>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85 (20.9)</w:t>
            </w:r>
          </w:p>
        </w:tc>
        <w:tc>
          <w:tcPr>
            <w:tcW w:w="11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83 (20.4)</w:t>
            </w:r>
          </w:p>
        </w:tc>
        <w:tc>
          <w:tcPr>
            <w:tcW w:w="96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52 (12.8)</w:t>
            </w:r>
          </w:p>
        </w:tc>
        <w:tc>
          <w:tcPr>
            <w:tcW w:w="1230"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41 (10.1)</w:t>
            </w:r>
          </w:p>
        </w:tc>
        <w:tc>
          <w:tcPr>
            <w:tcW w:w="675" w:type="dxa"/>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rPr>
              <w:t>2.31 ± 1.24</w:t>
            </w:r>
          </w:p>
        </w:tc>
      </w:tr>
      <w:tr w:rsidR="003905C9" w:rsidRPr="00BF0491" w:rsidTr="009D4CD8">
        <w:trPr>
          <w:tblCellSpacing w:w="15" w:type="dxa"/>
        </w:trPr>
        <w:tc>
          <w:tcPr>
            <w:tcW w:w="0" w:type="auto"/>
            <w:tcBorders>
              <w:bottom w:val="single" w:sz="4" w:space="0" w:color="auto"/>
            </w:tcBorders>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bCs/>
              </w:rPr>
              <w:t>Overall Social Physique Anxiety Level</w:t>
            </w:r>
          </w:p>
        </w:tc>
        <w:tc>
          <w:tcPr>
            <w:tcW w:w="0" w:type="auto"/>
            <w:tcBorders>
              <w:bottom w:val="single" w:sz="4" w:space="0" w:color="auto"/>
            </w:tcBorders>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bCs/>
              </w:rPr>
              <w:t xml:space="preserve">Low: </w:t>
            </w:r>
            <w:r w:rsidR="003905C9">
              <w:rPr>
                <w:rFonts w:ascii="Times New Roman" w:eastAsia="Times New Roman" w:hAnsi="Times New Roman" w:cs="Times New Roman"/>
                <w:bCs/>
              </w:rPr>
              <w:t>42</w:t>
            </w:r>
            <w:r w:rsidRPr="00BF0491">
              <w:rPr>
                <w:rFonts w:ascii="Times New Roman" w:eastAsia="Times New Roman" w:hAnsi="Times New Roman" w:cs="Times New Roman"/>
                <w:bCs/>
              </w:rPr>
              <w:t xml:space="preserve"> (</w:t>
            </w:r>
            <w:r w:rsidR="003905C9">
              <w:rPr>
                <w:rFonts w:ascii="Times New Roman" w:eastAsia="Times New Roman" w:hAnsi="Times New Roman" w:cs="Times New Roman"/>
                <w:bCs/>
              </w:rPr>
              <w:t>10</w:t>
            </w:r>
            <w:r w:rsidRPr="00BF0491">
              <w:rPr>
                <w:rFonts w:ascii="Times New Roman" w:eastAsia="Times New Roman" w:hAnsi="Times New Roman" w:cs="Times New Roman"/>
                <w:bCs/>
              </w:rPr>
              <w:t>.</w:t>
            </w:r>
            <w:r w:rsidR="003905C9">
              <w:rPr>
                <w:rFonts w:ascii="Times New Roman" w:eastAsia="Times New Roman" w:hAnsi="Times New Roman" w:cs="Times New Roman"/>
                <w:bCs/>
              </w:rPr>
              <w:t>3</w:t>
            </w:r>
            <w:r w:rsidRPr="00BF0491">
              <w:rPr>
                <w:rFonts w:ascii="Times New Roman" w:eastAsia="Times New Roman" w:hAnsi="Times New Roman" w:cs="Times New Roman"/>
                <w:bCs/>
              </w:rPr>
              <w:t>%)</w:t>
            </w:r>
          </w:p>
        </w:tc>
        <w:tc>
          <w:tcPr>
            <w:tcW w:w="0" w:type="auto"/>
            <w:tcBorders>
              <w:bottom w:val="single" w:sz="4" w:space="0" w:color="auto"/>
            </w:tcBorders>
            <w:vAlign w:val="center"/>
            <w:hideMark/>
          </w:tcPr>
          <w:p w:rsidR="00BF0491" w:rsidRPr="00BF0491" w:rsidRDefault="007F7EDF" w:rsidP="00BF0491">
            <w:pPr>
              <w:spacing w:after="0" w:line="240" w:lineRule="auto"/>
              <w:rPr>
                <w:rFonts w:ascii="Times New Roman" w:eastAsia="Times New Roman" w:hAnsi="Times New Roman" w:cs="Times New Roman"/>
              </w:rPr>
            </w:pPr>
            <w:r>
              <w:rPr>
                <w:rFonts w:ascii="Times New Roman" w:eastAsia="Times New Roman" w:hAnsi="Times New Roman" w:cs="Times New Roman"/>
                <w:bCs/>
              </w:rPr>
              <w:t>Moderate</w:t>
            </w:r>
            <w:r w:rsidR="00BF0491" w:rsidRPr="00BF0491">
              <w:rPr>
                <w:rFonts w:ascii="Times New Roman" w:eastAsia="Times New Roman" w:hAnsi="Times New Roman" w:cs="Times New Roman"/>
                <w:bCs/>
              </w:rPr>
              <w:t xml:space="preserve">: </w:t>
            </w:r>
            <w:r w:rsidR="003905C9">
              <w:rPr>
                <w:rFonts w:ascii="Times New Roman" w:eastAsia="Times New Roman" w:hAnsi="Times New Roman" w:cs="Times New Roman"/>
                <w:bCs/>
              </w:rPr>
              <w:t>249</w:t>
            </w:r>
            <w:r w:rsidR="00BF0491" w:rsidRPr="00BF0491">
              <w:rPr>
                <w:rFonts w:ascii="Times New Roman" w:eastAsia="Times New Roman" w:hAnsi="Times New Roman" w:cs="Times New Roman"/>
                <w:bCs/>
              </w:rPr>
              <w:t xml:space="preserve"> (</w:t>
            </w:r>
            <w:r w:rsidR="003905C9">
              <w:rPr>
                <w:rFonts w:ascii="Times New Roman" w:eastAsia="Times New Roman" w:hAnsi="Times New Roman" w:cs="Times New Roman"/>
                <w:bCs/>
              </w:rPr>
              <w:t>6</w:t>
            </w:r>
            <w:r w:rsidR="00BF0491" w:rsidRPr="00BF0491">
              <w:rPr>
                <w:rFonts w:ascii="Times New Roman" w:eastAsia="Times New Roman" w:hAnsi="Times New Roman" w:cs="Times New Roman"/>
                <w:bCs/>
              </w:rPr>
              <w:t>3.</w:t>
            </w:r>
            <w:r w:rsidR="003905C9">
              <w:rPr>
                <w:rFonts w:ascii="Times New Roman" w:eastAsia="Times New Roman" w:hAnsi="Times New Roman" w:cs="Times New Roman"/>
                <w:bCs/>
              </w:rPr>
              <w:t>6</w:t>
            </w:r>
            <w:r w:rsidR="00BF0491" w:rsidRPr="00BF0491">
              <w:rPr>
                <w:rFonts w:ascii="Times New Roman" w:eastAsia="Times New Roman" w:hAnsi="Times New Roman" w:cs="Times New Roman"/>
                <w:bCs/>
              </w:rPr>
              <w:t>%)</w:t>
            </w:r>
          </w:p>
        </w:tc>
        <w:tc>
          <w:tcPr>
            <w:tcW w:w="1160" w:type="dxa"/>
            <w:tcBorders>
              <w:bottom w:val="single" w:sz="4" w:space="0" w:color="auto"/>
            </w:tcBorders>
            <w:vAlign w:val="center"/>
            <w:hideMark/>
          </w:tcPr>
          <w:p w:rsidR="00BF0491" w:rsidRPr="00BF0491" w:rsidRDefault="007F7EDF" w:rsidP="00BF0491">
            <w:pPr>
              <w:spacing w:after="0" w:line="240" w:lineRule="auto"/>
              <w:rPr>
                <w:rFonts w:ascii="Times New Roman" w:eastAsia="Times New Roman" w:hAnsi="Times New Roman" w:cs="Times New Roman"/>
              </w:rPr>
            </w:pPr>
            <w:r w:rsidRPr="007F7EDF">
              <w:rPr>
                <w:rFonts w:ascii="Times New Roman" w:eastAsia="Times New Roman" w:hAnsi="Times New Roman" w:cs="Times New Roman"/>
                <w:bCs/>
              </w:rPr>
              <w:t>High: 1</w:t>
            </w:r>
            <w:r w:rsidR="00AB31CA">
              <w:rPr>
                <w:rFonts w:ascii="Times New Roman" w:eastAsia="Times New Roman" w:hAnsi="Times New Roman" w:cs="Times New Roman"/>
                <w:bCs/>
              </w:rPr>
              <w:t>06</w:t>
            </w:r>
            <w:r w:rsidRPr="007F7EDF">
              <w:rPr>
                <w:rFonts w:ascii="Times New Roman" w:eastAsia="Times New Roman" w:hAnsi="Times New Roman" w:cs="Times New Roman"/>
                <w:bCs/>
              </w:rPr>
              <w:t xml:space="preserve"> (</w:t>
            </w:r>
            <w:r w:rsidR="00AB31CA">
              <w:rPr>
                <w:rFonts w:ascii="Times New Roman" w:eastAsia="Times New Roman" w:hAnsi="Times New Roman" w:cs="Times New Roman"/>
                <w:bCs/>
              </w:rPr>
              <w:t>26.0</w:t>
            </w:r>
            <w:r w:rsidRPr="007F7EDF">
              <w:rPr>
                <w:rFonts w:ascii="Times New Roman" w:eastAsia="Times New Roman" w:hAnsi="Times New Roman" w:cs="Times New Roman"/>
                <w:bCs/>
              </w:rPr>
              <w:t>%)</w:t>
            </w:r>
          </w:p>
        </w:tc>
        <w:tc>
          <w:tcPr>
            <w:tcW w:w="960" w:type="dxa"/>
            <w:tcBorders>
              <w:bottom w:val="single" w:sz="4" w:space="0" w:color="auto"/>
            </w:tcBorders>
            <w:vAlign w:val="center"/>
            <w:hideMark/>
          </w:tcPr>
          <w:p w:rsidR="00BF0491" w:rsidRPr="00BF0491" w:rsidRDefault="00BF0491" w:rsidP="00BF0491">
            <w:pPr>
              <w:spacing w:after="0" w:line="240" w:lineRule="auto"/>
              <w:rPr>
                <w:rFonts w:ascii="Times New Roman" w:eastAsia="Times New Roman" w:hAnsi="Times New Roman" w:cs="Times New Roman"/>
              </w:rPr>
            </w:pPr>
          </w:p>
        </w:tc>
        <w:tc>
          <w:tcPr>
            <w:tcW w:w="1230" w:type="dxa"/>
            <w:tcBorders>
              <w:bottom w:val="single" w:sz="4" w:space="0" w:color="auto"/>
            </w:tcBorders>
            <w:vAlign w:val="center"/>
            <w:hideMark/>
          </w:tcPr>
          <w:p w:rsidR="00BF0491" w:rsidRPr="00BF0491" w:rsidRDefault="00BF0491" w:rsidP="00BF0491">
            <w:pPr>
              <w:spacing w:after="0" w:line="240" w:lineRule="auto"/>
              <w:rPr>
                <w:rFonts w:ascii="Times New Roman" w:eastAsia="Times New Roman" w:hAnsi="Times New Roman" w:cs="Times New Roman"/>
              </w:rPr>
            </w:pPr>
          </w:p>
        </w:tc>
        <w:tc>
          <w:tcPr>
            <w:tcW w:w="675" w:type="dxa"/>
            <w:tcBorders>
              <w:bottom w:val="single" w:sz="4" w:space="0" w:color="auto"/>
            </w:tcBorders>
            <w:vAlign w:val="center"/>
            <w:hideMark/>
          </w:tcPr>
          <w:p w:rsidR="00BF0491" w:rsidRPr="00BF0491" w:rsidRDefault="00BF0491" w:rsidP="00BF0491">
            <w:pPr>
              <w:spacing w:after="0" w:line="240" w:lineRule="auto"/>
              <w:rPr>
                <w:rFonts w:ascii="Times New Roman" w:eastAsia="Times New Roman" w:hAnsi="Times New Roman" w:cs="Times New Roman"/>
              </w:rPr>
            </w:pPr>
            <w:r w:rsidRPr="00BF0491">
              <w:rPr>
                <w:rFonts w:ascii="Times New Roman" w:eastAsia="Times New Roman" w:hAnsi="Times New Roman" w:cs="Times New Roman"/>
                <w:bCs/>
              </w:rPr>
              <w:t>2.81 ± 0.94</w:t>
            </w:r>
          </w:p>
        </w:tc>
      </w:tr>
    </w:tbl>
    <w:p w:rsidR="00891B40" w:rsidRDefault="00891B40">
      <w:pPr>
        <w:rPr>
          <w:rFonts w:ascii="Times New Roman" w:hAnsi="Times New Roman" w:cs="Times New Roman"/>
          <w:sz w:val="24"/>
          <w:szCs w:val="24"/>
        </w:rPr>
      </w:pPr>
    </w:p>
    <w:p w:rsidR="00BF0491" w:rsidRDefault="00BF0491" w:rsidP="005C0B79">
      <w:pPr>
        <w:spacing w:line="480" w:lineRule="auto"/>
        <w:jc w:val="both"/>
        <w:rPr>
          <w:rFonts w:ascii="Times New Roman" w:hAnsi="Times New Roman" w:cs="Times New Roman"/>
          <w:sz w:val="24"/>
          <w:szCs w:val="24"/>
        </w:rPr>
      </w:pPr>
    </w:p>
    <w:p w:rsidR="009D4CD8" w:rsidRDefault="009D4CD8" w:rsidP="00366E44">
      <w:pPr>
        <w:rPr>
          <w:rFonts w:ascii="Times New Roman" w:hAnsi="Times New Roman" w:cs="Times New Roman"/>
          <w:sz w:val="24"/>
          <w:szCs w:val="24"/>
        </w:rPr>
      </w:pPr>
    </w:p>
    <w:p w:rsidR="00366E44" w:rsidRPr="00366E44" w:rsidRDefault="00366E44" w:rsidP="009D4CD8">
      <w:pPr>
        <w:spacing w:line="480" w:lineRule="auto"/>
        <w:jc w:val="both"/>
        <w:rPr>
          <w:rFonts w:ascii="Times New Roman" w:hAnsi="Times New Roman" w:cs="Times New Roman"/>
          <w:sz w:val="24"/>
          <w:szCs w:val="24"/>
        </w:rPr>
      </w:pPr>
      <w:r w:rsidRPr="00366E44">
        <w:rPr>
          <w:rFonts w:ascii="Times New Roman" w:hAnsi="Times New Roman" w:cs="Times New Roman"/>
          <w:sz w:val="24"/>
          <w:szCs w:val="24"/>
        </w:rPr>
        <w:lastRenderedPageBreak/>
        <w:t>Table 4.2 presents the responses of Bowen University students on the Social Physique Anxiety Scale (SPAS). The overall mean score was 2.81 ± 0.94, suggesting a moderate level of social physique anxiety among the respondents. The majority (61.9%) fell within the low anxiety category, while 33.9% reported high anxiety levels.</w:t>
      </w:r>
    </w:p>
    <w:p w:rsidR="00366E44" w:rsidRPr="00366E44" w:rsidRDefault="00366E44" w:rsidP="009D4CD8">
      <w:pPr>
        <w:spacing w:line="480" w:lineRule="auto"/>
        <w:jc w:val="both"/>
        <w:rPr>
          <w:rFonts w:ascii="Times New Roman" w:hAnsi="Times New Roman" w:cs="Times New Roman"/>
          <w:sz w:val="24"/>
          <w:szCs w:val="24"/>
        </w:rPr>
      </w:pPr>
      <w:r w:rsidRPr="00366E44">
        <w:rPr>
          <w:rFonts w:ascii="Times New Roman" w:hAnsi="Times New Roman" w:cs="Times New Roman"/>
          <w:sz w:val="24"/>
          <w:szCs w:val="24"/>
        </w:rPr>
        <w:t>Across specific items, higher anxiety tendencies were observed in statements reflecting discomfort about appearance in social situations. For instance, nearly two-fifths (40.9%) of students admitted feeling uneasy about how others evaluated their physique, while one-fourth (25.8%) indicated that unattractive features of their body made them nervous in social settings (Mean = 2.44 ± 1.17). Conversely, a substantial proportion of respondents reported positive body perception, as seen in items such as “When I look in the mirror, I feel good about my physique” (Mean = 3.53 ± 1.09) and “I am comfortable with the appearance of my physique or figure” (Mean = 3.38 ± 1.07).</w:t>
      </w:r>
    </w:p>
    <w:p w:rsidR="00220AEB" w:rsidRDefault="00220AEB" w:rsidP="009D4CD8">
      <w:pPr>
        <w:spacing w:line="480" w:lineRule="auto"/>
        <w:jc w:val="both"/>
        <w:rPr>
          <w:rFonts w:ascii="Times New Roman" w:hAnsi="Times New Roman" w:cs="Times New Roman"/>
          <w:sz w:val="24"/>
          <w:szCs w:val="24"/>
        </w:rPr>
      </w:pPr>
      <w:r w:rsidRPr="00220AEB">
        <w:rPr>
          <w:rFonts w:ascii="Times New Roman" w:hAnsi="Times New Roman" w:cs="Times New Roman"/>
          <w:sz w:val="24"/>
          <w:szCs w:val="24"/>
        </w:rPr>
        <w:t>The overall social physique anxiety level among Bowen University students revealed that most respondents 249 (63.6%) had a moderate level of social physique anxiety, while 106 (26.0%) experienced high anxiety and 42 (10.3%) reported low anxiety. The mean score of 2.81 ± 0.94 indicates a generally moderate concern about body image and how others perceive their physical appearance.</w:t>
      </w:r>
    </w:p>
    <w:p w:rsidR="005C0B79" w:rsidRPr="00220AEB" w:rsidRDefault="00366E44" w:rsidP="009D4CD8">
      <w:pPr>
        <w:spacing w:line="480" w:lineRule="auto"/>
        <w:jc w:val="both"/>
        <w:rPr>
          <w:rFonts w:ascii="Times New Roman" w:hAnsi="Times New Roman" w:cs="Times New Roman"/>
          <w:sz w:val="24"/>
          <w:szCs w:val="24"/>
        </w:rPr>
      </w:pPr>
      <w:r w:rsidRPr="00366E44">
        <w:rPr>
          <w:rFonts w:ascii="Times New Roman" w:hAnsi="Times New Roman" w:cs="Times New Roman"/>
          <w:sz w:val="24"/>
          <w:szCs w:val="24"/>
        </w:rPr>
        <w:t xml:space="preserve">The SPAS, developed by Hart, Leary, and Rejeski (1989), is a standardized 12-item instrument rated on a 5-point Likert scale (1 = Not at all true, 5 = Extremely true). Higher scores indicate greater anxiety about one’s physique in social situations. Scores ranging from 12–24 represent low anxiety, 25–36 indicate moderate anxiety, and </w:t>
      </w:r>
      <w:r w:rsidR="001C4E3B">
        <w:rPr>
          <w:rFonts w:ascii="Times New Roman" w:hAnsi="Times New Roman" w:cs="Times New Roman"/>
          <w:sz w:val="24"/>
          <w:szCs w:val="24"/>
        </w:rPr>
        <w:t xml:space="preserve">scores </w:t>
      </w:r>
      <w:r w:rsidRPr="00366E44">
        <w:rPr>
          <w:rFonts w:ascii="Times New Roman" w:hAnsi="Times New Roman" w:cs="Times New Roman"/>
          <w:sz w:val="24"/>
          <w:szCs w:val="24"/>
        </w:rPr>
        <w:t>above 37 reflect high anxiety.</w:t>
      </w:r>
    </w:p>
    <w:p w:rsidR="005C0B79" w:rsidRDefault="005C0B79">
      <w:pPr>
        <w:rPr>
          <w:rFonts w:ascii="Times New Roman" w:hAnsi="Times New Roman" w:cs="Times New Roman"/>
          <w:b/>
          <w:sz w:val="24"/>
          <w:szCs w:val="24"/>
        </w:rPr>
      </w:pPr>
    </w:p>
    <w:p w:rsidR="005C0B79" w:rsidRDefault="005C0B79">
      <w:pPr>
        <w:rPr>
          <w:rFonts w:ascii="Times New Roman" w:hAnsi="Times New Roman" w:cs="Times New Roman"/>
          <w:b/>
          <w:sz w:val="24"/>
          <w:szCs w:val="24"/>
        </w:rPr>
      </w:pPr>
    </w:p>
    <w:p w:rsidR="005C0B79" w:rsidRDefault="005C0B79">
      <w:pPr>
        <w:rPr>
          <w:rFonts w:ascii="Times New Roman" w:hAnsi="Times New Roman" w:cs="Times New Roman"/>
          <w:b/>
          <w:sz w:val="24"/>
          <w:szCs w:val="24"/>
        </w:rPr>
      </w:pPr>
    </w:p>
    <w:p w:rsidR="00891B40" w:rsidRPr="002246AB" w:rsidRDefault="00572D4A">
      <w:pPr>
        <w:rPr>
          <w:rFonts w:ascii="Times New Roman" w:hAnsi="Times New Roman" w:cs="Times New Roman"/>
          <w:b/>
          <w:sz w:val="24"/>
          <w:szCs w:val="24"/>
        </w:rPr>
      </w:pPr>
      <w:r w:rsidRPr="002246AB">
        <w:rPr>
          <w:rFonts w:ascii="Times New Roman" w:hAnsi="Times New Roman" w:cs="Times New Roman"/>
          <w:b/>
          <w:sz w:val="24"/>
          <w:szCs w:val="24"/>
        </w:rPr>
        <w:lastRenderedPageBreak/>
        <w:t xml:space="preserve">Table </w:t>
      </w:r>
      <w:r w:rsidR="00852319" w:rsidRPr="002246AB">
        <w:rPr>
          <w:rFonts w:ascii="Times New Roman" w:hAnsi="Times New Roman" w:cs="Times New Roman"/>
          <w:b/>
          <w:sz w:val="24"/>
          <w:szCs w:val="24"/>
        </w:rPr>
        <w:t xml:space="preserve">4.3: </w:t>
      </w:r>
      <w:r w:rsidR="009B3801" w:rsidRPr="002246AB">
        <w:rPr>
          <w:rFonts w:ascii="Times New Roman" w:hAnsi="Times New Roman" w:cs="Times New Roman"/>
          <w:b/>
          <w:sz w:val="24"/>
          <w:szCs w:val="24"/>
        </w:rPr>
        <w:t>Perceived Stress Scale</w:t>
      </w:r>
      <w:r w:rsidR="00B245D3" w:rsidRPr="002246AB">
        <w:rPr>
          <w:rFonts w:ascii="Times New Roman" w:hAnsi="Times New Roman" w:cs="Times New Roman"/>
          <w:b/>
          <w:sz w:val="24"/>
          <w:szCs w:val="24"/>
        </w:rPr>
        <w:t xml:space="preserve"> (PSS-10)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9"/>
        <w:gridCol w:w="981"/>
        <w:gridCol w:w="1080"/>
        <w:gridCol w:w="1170"/>
        <w:gridCol w:w="1080"/>
        <w:gridCol w:w="720"/>
      </w:tblGrid>
      <w:tr w:rsidR="001C2747" w:rsidRPr="00EC09BB" w:rsidTr="00904AF1">
        <w:trPr>
          <w:tblHeader/>
          <w:tblCellSpacing w:w="15" w:type="dxa"/>
        </w:trPr>
        <w:tc>
          <w:tcPr>
            <w:tcW w:w="0" w:type="auto"/>
            <w:tcBorders>
              <w:top w:val="single" w:sz="4" w:space="0" w:color="auto"/>
              <w:bottom w:val="single" w:sz="4" w:space="0" w:color="auto"/>
            </w:tcBorders>
            <w:vAlign w:val="center"/>
            <w:hideMark/>
          </w:tcPr>
          <w:p w:rsidR="002F27FB" w:rsidRPr="002F27FB" w:rsidRDefault="002F27FB" w:rsidP="00EC09BB">
            <w:pPr>
              <w:spacing w:after="0" w:line="276" w:lineRule="auto"/>
              <w:jc w:val="center"/>
              <w:rPr>
                <w:rFonts w:ascii="Times New Roman" w:eastAsia="Times New Roman" w:hAnsi="Times New Roman" w:cs="Times New Roman"/>
                <w:b/>
                <w:bCs/>
              </w:rPr>
            </w:pPr>
            <w:r w:rsidRPr="002F27FB">
              <w:rPr>
                <w:rFonts w:ascii="Times New Roman" w:eastAsia="Times New Roman" w:hAnsi="Times New Roman" w:cs="Times New Roman"/>
                <w:b/>
                <w:bCs/>
              </w:rPr>
              <w:t>Variables</w:t>
            </w:r>
          </w:p>
        </w:tc>
        <w:tc>
          <w:tcPr>
            <w:tcW w:w="951" w:type="dxa"/>
            <w:tcBorders>
              <w:top w:val="single" w:sz="4" w:space="0" w:color="auto"/>
              <w:bottom w:val="single" w:sz="4" w:space="0" w:color="auto"/>
            </w:tcBorders>
            <w:vAlign w:val="center"/>
            <w:hideMark/>
          </w:tcPr>
          <w:p w:rsidR="002F27FB" w:rsidRPr="002F27FB" w:rsidRDefault="002F27FB" w:rsidP="00EC09BB">
            <w:pPr>
              <w:spacing w:after="0" w:line="276" w:lineRule="auto"/>
              <w:jc w:val="center"/>
              <w:rPr>
                <w:rFonts w:ascii="Times New Roman" w:eastAsia="Times New Roman" w:hAnsi="Times New Roman" w:cs="Times New Roman"/>
                <w:b/>
                <w:bCs/>
              </w:rPr>
            </w:pPr>
            <w:r w:rsidRPr="002F27FB">
              <w:rPr>
                <w:rFonts w:ascii="Times New Roman" w:eastAsia="Times New Roman" w:hAnsi="Times New Roman" w:cs="Times New Roman"/>
                <w:b/>
                <w:bCs/>
              </w:rPr>
              <w:t>Never (%)</w:t>
            </w:r>
          </w:p>
        </w:tc>
        <w:tc>
          <w:tcPr>
            <w:tcW w:w="1050" w:type="dxa"/>
            <w:tcBorders>
              <w:top w:val="single" w:sz="4" w:space="0" w:color="auto"/>
              <w:bottom w:val="single" w:sz="4" w:space="0" w:color="auto"/>
            </w:tcBorders>
            <w:vAlign w:val="center"/>
            <w:hideMark/>
          </w:tcPr>
          <w:p w:rsidR="002F27FB" w:rsidRPr="002F27FB" w:rsidRDefault="002F27FB" w:rsidP="00EC09BB">
            <w:pPr>
              <w:spacing w:after="0" w:line="276" w:lineRule="auto"/>
              <w:jc w:val="center"/>
              <w:rPr>
                <w:rFonts w:ascii="Times New Roman" w:eastAsia="Times New Roman" w:hAnsi="Times New Roman" w:cs="Times New Roman"/>
                <w:b/>
                <w:bCs/>
              </w:rPr>
            </w:pPr>
            <w:r w:rsidRPr="002F27FB">
              <w:rPr>
                <w:rFonts w:ascii="Times New Roman" w:eastAsia="Times New Roman" w:hAnsi="Times New Roman" w:cs="Times New Roman"/>
                <w:b/>
                <w:bCs/>
              </w:rPr>
              <w:t>Almost Never (%)</w:t>
            </w:r>
          </w:p>
        </w:tc>
        <w:tc>
          <w:tcPr>
            <w:tcW w:w="1140" w:type="dxa"/>
            <w:tcBorders>
              <w:top w:val="single" w:sz="4" w:space="0" w:color="auto"/>
              <w:bottom w:val="single" w:sz="4" w:space="0" w:color="auto"/>
            </w:tcBorders>
            <w:vAlign w:val="center"/>
            <w:hideMark/>
          </w:tcPr>
          <w:p w:rsidR="002F27FB" w:rsidRPr="002F27FB" w:rsidRDefault="002F27FB" w:rsidP="00EC09BB">
            <w:pPr>
              <w:spacing w:after="0" w:line="276" w:lineRule="auto"/>
              <w:jc w:val="center"/>
              <w:rPr>
                <w:rFonts w:ascii="Times New Roman" w:eastAsia="Times New Roman" w:hAnsi="Times New Roman" w:cs="Times New Roman"/>
                <w:b/>
                <w:bCs/>
              </w:rPr>
            </w:pPr>
            <w:r w:rsidRPr="002F27FB">
              <w:rPr>
                <w:rFonts w:ascii="Times New Roman" w:eastAsia="Times New Roman" w:hAnsi="Times New Roman" w:cs="Times New Roman"/>
                <w:b/>
                <w:bCs/>
              </w:rPr>
              <w:t>Fairly Often (%)</w:t>
            </w:r>
          </w:p>
        </w:tc>
        <w:tc>
          <w:tcPr>
            <w:tcW w:w="1050" w:type="dxa"/>
            <w:tcBorders>
              <w:top w:val="single" w:sz="4" w:space="0" w:color="auto"/>
              <w:bottom w:val="single" w:sz="4" w:space="0" w:color="auto"/>
            </w:tcBorders>
            <w:vAlign w:val="center"/>
            <w:hideMark/>
          </w:tcPr>
          <w:p w:rsidR="002F27FB" w:rsidRPr="002F27FB" w:rsidRDefault="002F27FB" w:rsidP="00EC09BB">
            <w:pPr>
              <w:spacing w:after="0" w:line="276" w:lineRule="auto"/>
              <w:jc w:val="center"/>
              <w:rPr>
                <w:rFonts w:ascii="Times New Roman" w:eastAsia="Times New Roman" w:hAnsi="Times New Roman" w:cs="Times New Roman"/>
                <w:b/>
                <w:bCs/>
              </w:rPr>
            </w:pPr>
            <w:r w:rsidRPr="002F27FB">
              <w:rPr>
                <w:rFonts w:ascii="Times New Roman" w:eastAsia="Times New Roman" w:hAnsi="Times New Roman" w:cs="Times New Roman"/>
                <w:b/>
                <w:bCs/>
              </w:rPr>
              <w:t>Very Often (%)</w:t>
            </w:r>
          </w:p>
        </w:tc>
        <w:tc>
          <w:tcPr>
            <w:tcW w:w="675" w:type="dxa"/>
            <w:tcBorders>
              <w:top w:val="single" w:sz="4" w:space="0" w:color="auto"/>
              <w:bottom w:val="single" w:sz="4" w:space="0" w:color="auto"/>
            </w:tcBorders>
            <w:vAlign w:val="center"/>
            <w:hideMark/>
          </w:tcPr>
          <w:p w:rsidR="002F27FB" w:rsidRPr="002F27FB" w:rsidRDefault="002F27FB" w:rsidP="00EC09BB">
            <w:pPr>
              <w:spacing w:after="0" w:line="276" w:lineRule="auto"/>
              <w:jc w:val="center"/>
              <w:rPr>
                <w:rFonts w:ascii="Times New Roman" w:eastAsia="Times New Roman" w:hAnsi="Times New Roman" w:cs="Times New Roman"/>
                <w:b/>
                <w:bCs/>
              </w:rPr>
            </w:pPr>
            <w:r w:rsidRPr="002F27FB">
              <w:rPr>
                <w:rFonts w:ascii="Times New Roman" w:eastAsia="Times New Roman" w:hAnsi="Times New Roman" w:cs="Times New Roman"/>
                <w:b/>
                <w:bCs/>
              </w:rPr>
              <w:t>Mean ± SD</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In the last month, how often have you been upset because something happened unexpectedly?</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23 (5.7)</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97 (23.8)</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200 (49.1)</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87 (21.4)</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2.86 ± 0.84</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In the last month, how often have you felt that you were unable to control important things in your life?</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13 (3.2)</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92 (22.6)</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204 (50.1)</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98 (24.1)</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2.95 ± 0.80</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In the last month, how often have you felt nervous and “stressed”?</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14 (3.4)</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75 (18.4)</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168 (41.3)</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151 (37.1)</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3.12 ± 0.87</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 xml:space="preserve">In the last month, how often have you felt confident about your ability to handle personal problems? </w:t>
            </w:r>
            <w:r w:rsidRPr="002F27FB">
              <w:rPr>
                <w:rFonts w:ascii="Times New Roman" w:eastAsia="Times New Roman" w:hAnsi="Times New Roman" w:cs="Times New Roman"/>
                <w:i/>
                <w:iCs/>
              </w:rPr>
              <w:t>(Reverse scored)</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33 (8.1)</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68 (16.7)</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207 (50.9)</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118 (29.0)</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2.96 ± 0.79</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 xml:space="preserve">In the last month, how often have you felt like things were going your way? </w:t>
            </w:r>
            <w:r w:rsidRPr="002F27FB">
              <w:rPr>
                <w:rFonts w:ascii="Times New Roman" w:eastAsia="Times New Roman" w:hAnsi="Times New Roman" w:cs="Times New Roman"/>
                <w:i/>
                <w:iCs/>
              </w:rPr>
              <w:t>(Reverse scored)</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44 (10.8)</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106 (26.0)</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211 (51.8)</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57 (14.0)</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2.66 ± 0.81</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In the last month, how often have you found you could not cope with everything you had to do?</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26 (6.4)</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111 (27.3)</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171 (42.0)</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81 (19.9)</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2.80 ± 0.83</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 xml:space="preserve">In the last month, how often have you been able to control irritations in your life? </w:t>
            </w:r>
            <w:r w:rsidRPr="002F27FB">
              <w:rPr>
                <w:rFonts w:ascii="Times New Roman" w:eastAsia="Times New Roman" w:hAnsi="Times New Roman" w:cs="Times New Roman"/>
                <w:i/>
                <w:iCs/>
              </w:rPr>
              <w:t>(Reverse scored)</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18 (4.4)</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101 (24.8)</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238 (58.5)</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42 (10.3)</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2.77 ± 0.73</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 xml:space="preserve">In the last month, how often have you felt that you were on top of things? </w:t>
            </w:r>
            <w:r w:rsidRPr="002F27FB">
              <w:rPr>
                <w:rFonts w:ascii="Times New Roman" w:eastAsia="Times New Roman" w:hAnsi="Times New Roman" w:cs="Times New Roman"/>
                <w:i/>
                <w:iCs/>
              </w:rPr>
              <w:t>(Reverse scored)</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30 (7.4)</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139 (34.2)</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200 (49.1)</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50 (12.3)</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2.63 ± 0.76</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In the last month, how often have you been angered because of things outside your control?</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46 (11.3)</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94 (23.1)</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211 (51.8)</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72 (17.7)</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2.72 ± 0.85</w:t>
            </w:r>
          </w:p>
        </w:tc>
      </w:tr>
      <w:tr w:rsidR="00904AF1" w:rsidRPr="00EC09BB" w:rsidTr="00904AF1">
        <w:trPr>
          <w:tblCellSpacing w:w="15" w:type="dxa"/>
        </w:trPr>
        <w:tc>
          <w:tcPr>
            <w:tcW w:w="0" w:type="auto"/>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In the last month, how often have you felt difficulties were piling up so high you could not overcome them?</w:t>
            </w:r>
          </w:p>
        </w:tc>
        <w:tc>
          <w:tcPr>
            <w:tcW w:w="951"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46 (11.3)</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118 (29.0)</w:t>
            </w:r>
          </w:p>
        </w:tc>
        <w:tc>
          <w:tcPr>
            <w:tcW w:w="114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163 (40.0)</w:t>
            </w:r>
          </w:p>
        </w:tc>
        <w:tc>
          <w:tcPr>
            <w:tcW w:w="1050"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80 (19.7)</w:t>
            </w:r>
          </w:p>
        </w:tc>
        <w:tc>
          <w:tcPr>
            <w:tcW w:w="675" w:type="dxa"/>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rPr>
              <w:t>2.68 ± 0.88</w:t>
            </w:r>
          </w:p>
        </w:tc>
      </w:tr>
      <w:tr w:rsidR="00904AF1" w:rsidRPr="00EC09BB" w:rsidTr="00904AF1">
        <w:trPr>
          <w:tblCellSpacing w:w="15" w:type="dxa"/>
        </w:trPr>
        <w:tc>
          <w:tcPr>
            <w:tcW w:w="0" w:type="auto"/>
            <w:tcBorders>
              <w:bottom w:val="single" w:sz="4" w:space="0" w:color="auto"/>
            </w:tcBorders>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bCs/>
              </w:rPr>
              <w:t>Overall Perceived Stress Level</w:t>
            </w:r>
          </w:p>
        </w:tc>
        <w:tc>
          <w:tcPr>
            <w:tcW w:w="951" w:type="dxa"/>
            <w:tcBorders>
              <w:bottom w:val="single" w:sz="4" w:space="0" w:color="auto"/>
            </w:tcBorders>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bCs/>
              </w:rPr>
              <w:t>High: 3</w:t>
            </w:r>
            <w:r w:rsidR="008B6094" w:rsidRPr="00EC09BB">
              <w:rPr>
                <w:rFonts w:ascii="Times New Roman" w:eastAsia="Times New Roman" w:hAnsi="Times New Roman" w:cs="Times New Roman"/>
                <w:bCs/>
              </w:rPr>
              <w:t>64</w:t>
            </w:r>
            <w:r w:rsidRPr="002F27FB">
              <w:rPr>
                <w:rFonts w:ascii="Times New Roman" w:eastAsia="Times New Roman" w:hAnsi="Times New Roman" w:cs="Times New Roman"/>
                <w:bCs/>
              </w:rPr>
              <w:t xml:space="preserve"> (</w:t>
            </w:r>
            <w:r w:rsidR="008B6094" w:rsidRPr="00EC09BB">
              <w:rPr>
                <w:rFonts w:ascii="Times New Roman" w:eastAsia="Times New Roman" w:hAnsi="Times New Roman" w:cs="Times New Roman"/>
                <w:bCs/>
              </w:rPr>
              <w:t>89.4</w:t>
            </w:r>
            <w:r w:rsidRPr="002F27FB">
              <w:rPr>
                <w:rFonts w:ascii="Times New Roman" w:eastAsia="Times New Roman" w:hAnsi="Times New Roman" w:cs="Times New Roman"/>
                <w:bCs/>
              </w:rPr>
              <w:t>%)</w:t>
            </w:r>
          </w:p>
        </w:tc>
        <w:tc>
          <w:tcPr>
            <w:tcW w:w="1050" w:type="dxa"/>
            <w:tcBorders>
              <w:bottom w:val="single" w:sz="4" w:space="0" w:color="auto"/>
            </w:tcBorders>
            <w:vAlign w:val="center"/>
            <w:hideMark/>
          </w:tcPr>
          <w:p w:rsidR="002F27FB" w:rsidRPr="002F27FB" w:rsidRDefault="00223C5F" w:rsidP="00EC09BB">
            <w:pPr>
              <w:spacing w:after="0" w:line="276" w:lineRule="auto"/>
              <w:rPr>
                <w:rFonts w:ascii="Times New Roman" w:eastAsia="Times New Roman" w:hAnsi="Times New Roman" w:cs="Times New Roman"/>
              </w:rPr>
            </w:pPr>
            <w:r w:rsidRPr="00EC09BB">
              <w:rPr>
                <w:rFonts w:ascii="Times New Roman" w:eastAsia="Times New Roman" w:hAnsi="Times New Roman" w:cs="Times New Roman"/>
                <w:bCs/>
              </w:rPr>
              <w:t>Moderate</w:t>
            </w:r>
            <w:r w:rsidR="002F27FB" w:rsidRPr="002F27FB">
              <w:rPr>
                <w:rFonts w:ascii="Times New Roman" w:eastAsia="Times New Roman" w:hAnsi="Times New Roman" w:cs="Times New Roman"/>
                <w:bCs/>
              </w:rPr>
              <w:t xml:space="preserve">: </w:t>
            </w:r>
            <w:r w:rsidRPr="00EC09BB">
              <w:rPr>
                <w:rFonts w:ascii="Times New Roman" w:eastAsia="Times New Roman" w:hAnsi="Times New Roman" w:cs="Times New Roman"/>
                <w:bCs/>
              </w:rPr>
              <w:t>39</w:t>
            </w:r>
            <w:r w:rsidR="002F27FB" w:rsidRPr="002F27FB">
              <w:rPr>
                <w:rFonts w:ascii="Times New Roman" w:eastAsia="Times New Roman" w:hAnsi="Times New Roman" w:cs="Times New Roman"/>
                <w:bCs/>
              </w:rPr>
              <w:t xml:space="preserve"> (</w:t>
            </w:r>
            <w:r w:rsidRPr="00EC09BB">
              <w:rPr>
                <w:rFonts w:ascii="Times New Roman" w:eastAsia="Times New Roman" w:hAnsi="Times New Roman" w:cs="Times New Roman"/>
                <w:bCs/>
              </w:rPr>
              <w:t>9.6</w:t>
            </w:r>
            <w:r w:rsidR="002F27FB" w:rsidRPr="002F27FB">
              <w:rPr>
                <w:rFonts w:ascii="Times New Roman" w:eastAsia="Times New Roman" w:hAnsi="Times New Roman" w:cs="Times New Roman"/>
                <w:bCs/>
              </w:rPr>
              <w:t>%)</w:t>
            </w:r>
          </w:p>
        </w:tc>
        <w:tc>
          <w:tcPr>
            <w:tcW w:w="1140" w:type="dxa"/>
            <w:tcBorders>
              <w:bottom w:val="single" w:sz="4" w:space="0" w:color="auto"/>
            </w:tcBorders>
            <w:vAlign w:val="center"/>
            <w:hideMark/>
          </w:tcPr>
          <w:p w:rsidR="002F27FB" w:rsidRPr="002F27FB" w:rsidRDefault="00223C5F" w:rsidP="00EC09BB">
            <w:pPr>
              <w:spacing w:after="0" w:line="276" w:lineRule="auto"/>
              <w:rPr>
                <w:rFonts w:ascii="Times New Roman" w:eastAsia="Times New Roman" w:hAnsi="Times New Roman" w:cs="Times New Roman"/>
              </w:rPr>
            </w:pPr>
            <w:r w:rsidRPr="00EC09BB">
              <w:rPr>
                <w:rFonts w:ascii="Times New Roman" w:eastAsia="Times New Roman" w:hAnsi="Times New Roman" w:cs="Times New Roman"/>
                <w:bCs/>
              </w:rPr>
              <w:t>Low: 4 (1.0%)</w:t>
            </w:r>
          </w:p>
        </w:tc>
        <w:tc>
          <w:tcPr>
            <w:tcW w:w="1050" w:type="dxa"/>
            <w:tcBorders>
              <w:bottom w:val="single" w:sz="4" w:space="0" w:color="auto"/>
            </w:tcBorders>
            <w:vAlign w:val="center"/>
            <w:hideMark/>
          </w:tcPr>
          <w:p w:rsidR="002F27FB" w:rsidRPr="002F27FB" w:rsidRDefault="002F27FB" w:rsidP="00EC09BB">
            <w:pPr>
              <w:spacing w:after="0" w:line="276" w:lineRule="auto"/>
              <w:rPr>
                <w:rFonts w:ascii="Times New Roman" w:eastAsia="Times New Roman" w:hAnsi="Times New Roman" w:cs="Times New Roman"/>
              </w:rPr>
            </w:pPr>
          </w:p>
        </w:tc>
        <w:tc>
          <w:tcPr>
            <w:tcW w:w="675" w:type="dxa"/>
            <w:tcBorders>
              <w:bottom w:val="single" w:sz="4" w:space="0" w:color="auto"/>
            </w:tcBorders>
            <w:vAlign w:val="center"/>
            <w:hideMark/>
          </w:tcPr>
          <w:p w:rsidR="002F27FB" w:rsidRPr="002F27FB" w:rsidRDefault="002F27FB" w:rsidP="00EC09BB">
            <w:pPr>
              <w:spacing w:after="0" w:line="276" w:lineRule="auto"/>
              <w:rPr>
                <w:rFonts w:ascii="Times New Roman" w:eastAsia="Times New Roman" w:hAnsi="Times New Roman" w:cs="Times New Roman"/>
              </w:rPr>
            </w:pPr>
            <w:r w:rsidRPr="002F27FB">
              <w:rPr>
                <w:rFonts w:ascii="Times New Roman" w:eastAsia="Times New Roman" w:hAnsi="Times New Roman" w:cs="Times New Roman"/>
                <w:bCs/>
              </w:rPr>
              <w:t>2.82 ± 0.77</w:t>
            </w:r>
          </w:p>
        </w:tc>
      </w:tr>
    </w:tbl>
    <w:p w:rsidR="007D6C77" w:rsidRPr="007D6C77" w:rsidRDefault="00B3700B">
      <w:pPr>
        <w:rPr>
          <w:rFonts w:ascii="Times New Roman" w:hAnsi="Times New Roman" w:cs="Times New Roman"/>
          <w:sz w:val="24"/>
          <w:szCs w:val="24"/>
        </w:rPr>
      </w:pPr>
      <w:r>
        <w:fldChar w:fldCharType="begin"/>
      </w:r>
      <w:r>
        <w:instrText xml:space="preserve"> LINK Excel.Sheet.12 "Book1" "Sheet3!R3C7:R45C10" \a \f 4 \h </w:instrText>
      </w:r>
      <w:r w:rsidR="00900DCF">
        <w:instrText xml:space="preserve"> \* MERGEFORMAT </w:instrText>
      </w:r>
      <w:r>
        <w:fldChar w:fldCharType="separate"/>
      </w:r>
    </w:p>
    <w:p w:rsidR="009B3801" w:rsidRDefault="00B3700B">
      <w:pPr>
        <w:rPr>
          <w:rFonts w:ascii="Times New Roman" w:hAnsi="Times New Roman" w:cs="Times New Roman"/>
          <w:sz w:val="24"/>
          <w:szCs w:val="24"/>
        </w:rPr>
      </w:pPr>
      <w:r>
        <w:rPr>
          <w:rFonts w:ascii="Times New Roman" w:hAnsi="Times New Roman" w:cs="Times New Roman"/>
          <w:sz w:val="24"/>
          <w:szCs w:val="24"/>
        </w:rPr>
        <w:fldChar w:fldCharType="end"/>
      </w:r>
    </w:p>
    <w:p w:rsidR="009B3801" w:rsidRDefault="009B3801">
      <w:pPr>
        <w:rPr>
          <w:rFonts w:ascii="Times New Roman" w:hAnsi="Times New Roman" w:cs="Times New Roman"/>
          <w:sz w:val="24"/>
          <w:szCs w:val="24"/>
        </w:rPr>
      </w:pPr>
    </w:p>
    <w:p w:rsidR="005C0B79" w:rsidRDefault="005C0B79">
      <w:pPr>
        <w:rPr>
          <w:rFonts w:ascii="Times New Roman" w:hAnsi="Times New Roman" w:cs="Times New Roman"/>
          <w:sz w:val="24"/>
          <w:szCs w:val="24"/>
        </w:rPr>
      </w:pPr>
    </w:p>
    <w:p w:rsidR="005C0B79" w:rsidRDefault="005C0B79">
      <w:pPr>
        <w:rPr>
          <w:rFonts w:ascii="Times New Roman" w:hAnsi="Times New Roman" w:cs="Times New Roman"/>
          <w:sz w:val="24"/>
          <w:szCs w:val="24"/>
        </w:rPr>
      </w:pPr>
    </w:p>
    <w:p w:rsidR="00904AF1" w:rsidRDefault="00904AF1">
      <w:pPr>
        <w:rPr>
          <w:rFonts w:ascii="Times New Roman" w:hAnsi="Times New Roman" w:cs="Times New Roman"/>
          <w:sz w:val="24"/>
          <w:szCs w:val="24"/>
        </w:rPr>
      </w:pPr>
    </w:p>
    <w:p w:rsidR="00904AF1" w:rsidRPr="00904AF1" w:rsidRDefault="00904AF1" w:rsidP="00B76FAC">
      <w:pPr>
        <w:spacing w:line="480" w:lineRule="auto"/>
        <w:jc w:val="both"/>
        <w:rPr>
          <w:rFonts w:ascii="Times New Roman" w:hAnsi="Times New Roman" w:cs="Times New Roman"/>
          <w:sz w:val="24"/>
          <w:szCs w:val="24"/>
        </w:rPr>
      </w:pPr>
      <w:r w:rsidRPr="00904AF1">
        <w:rPr>
          <w:rFonts w:ascii="Times New Roman" w:hAnsi="Times New Roman" w:cs="Times New Roman"/>
          <w:sz w:val="24"/>
          <w:szCs w:val="24"/>
        </w:rPr>
        <w:lastRenderedPageBreak/>
        <w:t>Table 4.3 presents the results of the Perceived Stress Scale (PSS-10) among Bowen University students. The overall mean perceived stress score was 2.82 ± 0.77, which corresponds to a moderate stress level. The majority of students (92.4%) reported low levels of perceived stress, while a small proportion (7.6%) indicated high stress.</w:t>
      </w:r>
    </w:p>
    <w:p w:rsidR="00904AF1" w:rsidRPr="00904AF1" w:rsidRDefault="00904AF1" w:rsidP="00B76FAC">
      <w:pPr>
        <w:spacing w:line="480" w:lineRule="auto"/>
        <w:jc w:val="both"/>
        <w:rPr>
          <w:rFonts w:ascii="Times New Roman" w:hAnsi="Times New Roman" w:cs="Times New Roman"/>
          <w:sz w:val="24"/>
          <w:szCs w:val="24"/>
        </w:rPr>
      </w:pPr>
      <w:r w:rsidRPr="00904AF1">
        <w:rPr>
          <w:rFonts w:ascii="Times New Roman" w:hAnsi="Times New Roman" w:cs="Times New Roman"/>
          <w:sz w:val="24"/>
          <w:szCs w:val="24"/>
        </w:rPr>
        <w:t>Across individual items, the highest stress indicator was feeling “nervous and stressed” (Mean = 3.12 ± 0.87), with nearly four in ten (37.1%) reporting that they experienced this “very often.” Similarly, more than half of respondents (50.1%) said they “fairly often” felt unable to control important things in their lives (Mean = 2.95 ± 0.80). Feelings of being upset due to unexpected events were also common (Mean = 2.86 ± 0.84).</w:t>
      </w:r>
    </w:p>
    <w:p w:rsidR="00904AF1" w:rsidRPr="00904AF1" w:rsidRDefault="00904AF1" w:rsidP="00B76FAC">
      <w:pPr>
        <w:spacing w:line="480" w:lineRule="auto"/>
        <w:jc w:val="both"/>
        <w:rPr>
          <w:rFonts w:ascii="Times New Roman" w:hAnsi="Times New Roman" w:cs="Times New Roman"/>
          <w:sz w:val="24"/>
          <w:szCs w:val="24"/>
        </w:rPr>
      </w:pPr>
      <w:r w:rsidRPr="00904AF1">
        <w:rPr>
          <w:rFonts w:ascii="Times New Roman" w:hAnsi="Times New Roman" w:cs="Times New Roman"/>
          <w:sz w:val="24"/>
          <w:szCs w:val="24"/>
        </w:rPr>
        <w:t>Conversely, lower stress tendencies were observed in reverse-coded items such as feeling that “things were going their way” (Mean = 2.66 ± 0.81) and feeling “on top of things” (Mean = 2.63 ± 0.76), which suggests a generally stable emotional state.</w:t>
      </w:r>
    </w:p>
    <w:p w:rsidR="00EC09BB" w:rsidRDefault="00EC09BB" w:rsidP="00B76FAC">
      <w:pPr>
        <w:spacing w:line="480" w:lineRule="auto"/>
        <w:jc w:val="both"/>
        <w:rPr>
          <w:rFonts w:ascii="Times New Roman" w:hAnsi="Times New Roman" w:cs="Times New Roman"/>
          <w:sz w:val="24"/>
          <w:szCs w:val="24"/>
        </w:rPr>
      </w:pPr>
      <w:r w:rsidRPr="00EC09BB">
        <w:rPr>
          <w:rFonts w:ascii="Times New Roman" w:hAnsi="Times New Roman" w:cs="Times New Roman"/>
          <w:sz w:val="24"/>
          <w:szCs w:val="24"/>
        </w:rPr>
        <w:t>he overall perceived stress level among Bowen University students showed that a vast majority, 364 (89.4%), experienced high levels of stress, while 39 (9.6%) had moderate stress levels and only 4 (1.0%) reported low stress. The mean score of 2.82 ± 0.77 further indicates that the general stress level among students was considerably high.</w:t>
      </w:r>
    </w:p>
    <w:p w:rsidR="008C5D91" w:rsidRDefault="00904AF1" w:rsidP="00B76FAC">
      <w:pPr>
        <w:spacing w:line="480" w:lineRule="auto"/>
        <w:jc w:val="both"/>
        <w:rPr>
          <w:rFonts w:ascii="Times New Roman" w:hAnsi="Times New Roman" w:cs="Times New Roman"/>
          <w:sz w:val="24"/>
          <w:szCs w:val="24"/>
        </w:rPr>
      </w:pPr>
      <w:r w:rsidRPr="00904AF1">
        <w:rPr>
          <w:rFonts w:ascii="Times New Roman" w:hAnsi="Times New Roman" w:cs="Times New Roman"/>
          <w:sz w:val="24"/>
          <w:szCs w:val="24"/>
        </w:rPr>
        <w:t>The Perceived Stress Scale (PSS-10), developed by Cohen, Kamarck, and Mermelstein (1983), is a 10-item instrument used to measure the degree to which individuals perceive situations as stressful. Each item is rated on a 4-point Likert scale (0 = Never to 4 = Very Often). After reverse scoring four positively stated items, total scores range from 0–13 (low stress), 14–26 (moderate stress), and 27–40 (high stress).</w:t>
      </w:r>
    </w:p>
    <w:p w:rsidR="0059337C" w:rsidRDefault="0059337C">
      <w:pPr>
        <w:rPr>
          <w:rFonts w:ascii="Times New Roman" w:hAnsi="Times New Roman" w:cs="Times New Roman"/>
          <w:sz w:val="24"/>
          <w:szCs w:val="24"/>
        </w:rPr>
      </w:pPr>
    </w:p>
    <w:p w:rsidR="00807B3E" w:rsidRPr="002246AB" w:rsidRDefault="00807B3E">
      <w:pPr>
        <w:rPr>
          <w:rFonts w:ascii="Times New Roman" w:eastAsia="Calibri" w:hAnsi="Times New Roman" w:cs="Times New Roman"/>
          <w:b/>
          <w:sz w:val="24"/>
          <w:szCs w:val="24"/>
        </w:rPr>
      </w:pPr>
      <w:r w:rsidRPr="002246AB">
        <w:rPr>
          <w:rFonts w:ascii="Times New Roman" w:hAnsi="Times New Roman" w:cs="Times New Roman"/>
          <w:b/>
          <w:sz w:val="24"/>
          <w:szCs w:val="24"/>
        </w:rPr>
        <w:lastRenderedPageBreak/>
        <w:t xml:space="preserve">Table 4.4: </w:t>
      </w:r>
      <w:r w:rsidRPr="002246AB">
        <w:rPr>
          <w:rFonts w:ascii="Times New Roman" w:eastAsia="Calibri" w:hAnsi="Times New Roman" w:cs="Times New Roman"/>
          <w:b/>
          <w:sz w:val="24"/>
          <w:szCs w:val="24"/>
        </w:rPr>
        <w:t xml:space="preserve">Eating Attitude Test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1307"/>
        <w:gridCol w:w="1372"/>
        <w:gridCol w:w="1080"/>
        <w:gridCol w:w="646"/>
        <w:gridCol w:w="802"/>
        <w:gridCol w:w="780"/>
        <w:gridCol w:w="683"/>
      </w:tblGrid>
      <w:tr w:rsidR="000265CB" w:rsidRPr="000265CB" w:rsidTr="00454020">
        <w:trPr>
          <w:tblHeader/>
          <w:tblCellSpacing w:w="15" w:type="dxa"/>
        </w:trPr>
        <w:tc>
          <w:tcPr>
            <w:tcW w:w="0" w:type="auto"/>
            <w:tcBorders>
              <w:top w:val="single" w:sz="4" w:space="0" w:color="auto"/>
              <w:bottom w:val="single" w:sz="4" w:space="0" w:color="auto"/>
            </w:tcBorders>
            <w:vAlign w:val="center"/>
            <w:hideMark/>
          </w:tcPr>
          <w:p w:rsidR="00B34EA9" w:rsidRPr="00B34EA9" w:rsidRDefault="00B34EA9" w:rsidP="00B34EA9">
            <w:pPr>
              <w:spacing w:after="0" w:line="240" w:lineRule="auto"/>
              <w:jc w:val="center"/>
              <w:rPr>
                <w:rFonts w:ascii="Times New Roman" w:eastAsia="Times New Roman" w:hAnsi="Times New Roman" w:cs="Times New Roman"/>
                <w:b/>
                <w:bCs/>
                <w:sz w:val="20"/>
                <w:szCs w:val="20"/>
              </w:rPr>
            </w:pPr>
            <w:r w:rsidRPr="00B34EA9">
              <w:rPr>
                <w:rFonts w:ascii="Times New Roman" w:eastAsia="Times New Roman" w:hAnsi="Times New Roman" w:cs="Times New Roman"/>
                <w:b/>
                <w:bCs/>
                <w:sz w:val="20"/>
                <w:szCs w:val="20"/>
              </w:rPr>
              <w:t>Variables</w:t>
            </w:r>
          </w:p>
        </w:tc>
        <w:tc>
          <w:tcPr>
            <w:tcW w:w="0" w:type="auto"/>
            <w:tcBorders>
              <w:top w:val="single" w:sz="4" w:space="0" w:color="auto"/>
              <w:bottom w:val="single" w:sz="4" w:space="0" w:color="auto"/>
            </w:tcBorders>
            <w:vAlign w:val="center"/>
            <w:hideMark/>
          </w:tcPr>
          <w:p w:rsidR="00B34EA9" w:rsidRPr="00B34EA9" w:rsidRDefault="00B34EA9" w:rsidP="00B34EA9">
            <w:pPr>
              <w:spacing w:after="0" w:line="240" w:lineRule="auto"/>
              <w:jc w:val="center"/>
              <w:rPr>
                <w:rFonts w:ascii="Times New Roman" w:eastAsia="Times New Roman" w:hAnsi="Times New Roman" w:cs="Times New Roman"/>
                <w:b/>
                <w:bCs/>
                <w:sz w:val="20"/>
                <w:szCs w:val="20"/>
              </w:rPr>
            </w:pPr>
            <w:r w:rsidRPr="00B34EA9">
              <w:rPr>
                <w:rFonts w:ascii="Times New Roman" w:eastAsia="Times New Roman" w:hAnsi="Times New Roman" w:cs="Times New Roman"/>
                <w:b/>
                <w:bCs/>
                <w:sz w:val="20"/>
                <w:szCs w:val="20"/>
              </w:rPr>
              <w:t>Never (%)</w:t>
            </w:r>
          </w:p>
        </w:tc>
        <w:tc>
          <w:tcPr>
            <w:tcW w:w="0" w:type="auto"/>
            <w:tcBorders>
              <w:top w:val="single" w:sz="4" w:space="0" w:color="auto"/>
              <w:bottom w:val="single" w:sz="4" w:space="0" w:color="auto"/>
            </w:tcBorders>
            <w:vAlign w:val="center"/>
            <w:hideMark/>
          </w:tcPr>
          <w:p w:rsidR="00B34EA9" w:rsidRPr="00B34EA9" w:rsidRDefault="00B34EA9" w:rsidP="00B34EA9">
            <w:pPr>
              <w:spacing w:after="0" w:line="240" w:lineRule="auto"/>
              <w:jc w:val="center"/>
              <w:rPr>
                <w:rFonts w:ascii="Times New Roman" w:eastAsia="Times New Roman" w:hAnsi="Times New Roman" w:cs="Times New Roman"/>
                <w:b/>
                <w:bCs/>
                <w:sz w:val="20"/>
                <w:szCs w:val="20"/>
              </w:rPr>
            </w:pPr>
            <w:r w:rsidRPr="00B34EA9">
              <w:rPr>
                <w:rFonts w:ascii="Times New Roman" w:eastAsia="Times New Roman" w:hAnsi="Times New Roman" w:cs="Times New Roman"/>
                <w:b/>
                <w:bCs/>
                <w:sz w:val="20"/>
                <w:szCs w:val="20"/>
              </w:rPr>
              <w:t>Rarely (%)</w:t>
            </w:r>
          </w:p>
        </w:tc>
        <w:tc>
          <w:tcPr>
            <w:tcW w:w="0" w:type="auto"/>
            <w:tcBorders>
              <w:top w:val="single" w:sz="4" w:space="0" w:color="auto"/>
              <w:bottom w:val="single" w:sz="4" w:space="0" w:color="auto"/>
            </w:tcBorders>
            <w:vAlign w:val="center"/>
            <w:hideMark/>
          </w:tcPr>
          <w:p w:rsidR="00B34EA9" w:rsidRPr="00B34EA9" w:rsidRDefault="00B34EA9" w:rsidP="00B34EA9">
            <w:pPr>
              <w:spacing w:after="0" w:line="240" w:lineRule="auto"/>
              <w:jc w:val="center"/>
              <w:rPr>
                <w:rFonts w:ascii="Times New Roman" w:eastAsia="Times New Roman" w:hAnsi="Times New Roman" w:cs="Times New Roman"/>
                <w:b/>
                <w:bCs/>
                <w:sz w:val="20"/>
                <w:szCs w:val="20"/>
              </w:rPr>
            </w:pPr>
            <w:r w:rsidRPr="00B34EA9">
              <w:rPr>
                <w:rFonts w:ascii="Times New Roman" w:eastAsia="Times New Roman" w:hAnsi="Times New Roman" w:cs="Times New Roman"/>
                <w:b/>
                <w:bCs/>
                <w:sz w:val="20"/>
                <w:szCs w:val="20"/>
              </w:rPr>
              <w:t>Sometimes (%)</w:t>
            </w:r>
          </w:p>
        </w:tc>
        <w:tc>
          <w:tcPr>
            <w:tcW w:w="0" w:type="auto"/>
            <w:tcBorders>
              <w:top w:val="single" w:sz="4" w:space="0" w:color="auto"/>
              <w:bottom w:val="single" w:sz="4" w:space="0" w:color="auto"/>
            </w:tcBorders>
            <w:vAlign w:val="center"/>
            <w:hideMark/>
          </w:tcPr>
          <w:p w:rsidR="00B34EA9" w:rsidRPr="00B34EA9" w:rsidRDefault="00B34EA9" w:rsidP="00B34EA9">
            <w:pPr>
              <w:spacing w:after="0" w:line="240" w:lineRule="auto"/>
              <w:jc w:val="center"/>
              <w:rPr>
                <w:rFonts w:ascii="Times New Roman" w:eastAsia="Times New Roman" w:hAnsi="Times New Roman" w:cs="Times New Roman"/>
                <w:b/>
                <w:bCs/>
                <w:sz w:val="20"/>
                <w:szCs w:val="20"/>
              </w:rPr>
            </w:pPr>
            <w:r w:rsidRPr="00B34EA9">
              <w:rPr>
                <w:rFonts w:ascii="Times New Roman" w:eastAsia="Times New Roman" w:hAnsi="Times New Roman" w:cs="Times New Roman"/>
                <w:b/>
                <w:bCs/>
                <w:sz w:val="20"/>
                <w:szCs w:val="20"/>
              </w:rPr>
              <w:t>Often (%)</w:t>
            </w:r>
          </w:p>
        </w:tc>
        <w:tc>
          <w:tcPr>
            <w:tcW w:w="0" w:type="auto"/>
            <w:tcBorders>
              <w:top w:val="single" w:sz="4" w:space="0" w:color="auto"/>
              <w:bottom w:val="single" w:sz="4" w:space="0" w:color="auto"/>
            </w:tcBorders>
            <w:vAlign w:val="center"/>
            <w:hideMark/>
          </w:tcPr>
          <w:p w:rsidR="00B34EA9" w:rsidRPr="00B34EA9" w:rsidRDefault="00B34EA9" w:rsidP="00B34EA9">
            <w:pPr>
              <w:spacing w:after="0" w:line="240" w:lineRule="auto"/>
              <w:jc w:val="center"/>
              <w:rPr>
                <w:rFonts w:ascii="Times New Roman" w:eastAsia="Times New Roman" w:hAnsi="Times New Roman" w:cs="Times New Roman"/>
                <w:b/>
                <w:bCs/>
                <w:sz w:val="20"/>
                <w:szCs w:val="20"/>
              </w:rPr>
            </w:pPr>
            <w:r w:rsidRPr="00B34EA9">
              <w:rPr>
                <w:rFonts w:ascii="Times New Roman" w:eastAsia="Times New Roman" w:hAnsi="Times New Roman" w:cs="Times New Roman"/>
                <w:b/>
                <w:bCs/>
                <w:sz w:val="20"/>
                <w:szCs w:val="20"/>
              </w:rPr>
              <w:t>Usually (%)</w:t>
            </w:r>
          </w:p>
        </w:tc>
        <w:tc>
          <w:tcPr>
            <w:tcW w:w="0" w:type="auto"/>
            <w:tcBorders>
              <w:top w:val="single" w:sz="4" w:space="0" w:color="auto"/>
              <w:bottom w:val="single" w:sz="4" w:space="0" w:color="auto"/>
            </w:tcBorders>
            <w:vAlign w:val="center"/>
            <w:hideMark/>
          </w:tcPr>
          <w:p w:rsidR="00B34EA9" w:rsidRPr="00B34EA9" w:rsidRDefault="00B34EA9" w:rsidP="00B34EA9">
            <w:pPr>
              <w:spacing w:after="0" w:line="240" w:lineRule="auto"/>
              <w:jc w:val="center"/>
              <w:rPr>
                <w:rFonts w:ascii="Times New Roman" w:eastAsia="Times New Roman" w:hAnsi="Times New Roman" w:cs="Times New Roman"/>
                <w:b/>
                <w:bCs/>
                <w:sz w:val="20"/>
                <w:szCs w:val="20"/>
              </w:rPr>
            </w:pPr>
            <w:r w:rsidRPr="00B34EA9">
              <w:rPr>
                <w:rFonts w:ascii="Times New Roman" w:eastAsia="Times New Roman" w:hAnsi="Times New Roman" w:cs="Times New Roman"/>
                <w:b/>
                <w:bCs/>
                <w:sz w:val="20"/>
                <w:szCs w:val="20"/>
              </w:rPr>
              <w:t>Always (%)</w:t>
            </w:r>
          </w:p>
        </w:tc>
        <w:tc>
          <w:tcPr>
            <w:tcW w:w="0" w:type="auto"/>
            <w:tcBorders>
              <w:top w:val="single" w:sz="4" w:space="0" w:color="auto"/>
              <w:bottom w:val="single" w:sz="4" w:space="0" w:color="auto"/>
            </w:tcBorders>
            <w:vAlign w:val="center"/>
            <w:hideMark/>
          </w:tcPr>
          <w:p w:rsidR="00B34EA9" w:rsidRPr="00B34EA9" w:rsidRDefault="00B34EA9" w:rsidP="00B34EA9">
            <w:pPr>
              <w:spacing w:after="0" w:line="240" w:lineRule="auto"/>
              <w:jc w:val="center"/>
              <w:rPr>
                <w:rFonts w:ascii="Times New Roman" w:eastAsia="Times New Roman" w:hAnsi="Times New Roman" w:cs="Times New Roman"/>
                <w:b/>
                <w:bCs/>
                <w:sz w:val="20"/>
                <w:szCs w:val="20"/>
              </w:rPr>
            </w:pPr>
            <w:r w:rsidRPr="00B34EA9">
              <w:rPr>
                <w:rFonts w:ascii="Times New Roman" w:eastAsia="Times New Roman" w:hAnsi="Times New Roman" w:cs="Times New Roman"/>
                <w:b/>
                <w:bCs/>
                <w:sz w:val="20"/>
                <w:szCs w:val="20"/>
              </w:rPr>
              <w:t>Mean ± SD</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am terrified about being overweight.</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93 (22.9)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71 (17.4)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83 (20.4)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28 (6.9)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67 (16.5)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65 (16.0)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3.03 ± 1.62</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avoid eating when I am hungry.</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192 (47.2)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91 (22.4)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66 (16.2)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30 (7.4)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18 (4.4)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10 (2.5)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2.04 ± 1.27</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find myself preoccupied with food.</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106 (26.0)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104 (25.6)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117 (28.7)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38 (9.3)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28 (6.9)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14 (3.4)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2.67 ± 1.37</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have gone on eating binges where I felt that I may not be able to stop.</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169 (41.5)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105 (25.8)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68 (16.7)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33 (8.1)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 (5.9)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 (2.0)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2.11 ± 1.21</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cut my food into small pieces.</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123 (30.2)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91 (22.4)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118 (29.0)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32 (7.9)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22 (5.4)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21 (5.2)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2.49 ± 1.32</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am aware of the calorie content of the foods that I eat.</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132 (32.4)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87 (21.4)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87 (21.4)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31 (7.6)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28 (6.9)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42 (10.3)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2.58 ± 1.45</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particularly avoid food with a high carbohydrate content (bread, rice, potatoes, etc.).</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162 (39.8)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113 (27.8)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64 (15.7)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26 (6.4)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30 (7.4)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12 (2.9)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2.09 ± 1.20</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feel that others would prefer if I ate more.</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157 (38.6)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78 (19.2)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70 (17.2)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29 (7.1)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31 (7.6)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42 (10.3)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2.41 ± 1.43</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vomit after I have eaten.</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309 (75.9)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34 (8.4)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27 (6.6)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 (5.9)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11 (2.7)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 (0.5)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1.58 ± 1.05</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feel extremely guilty after eating.</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271 (66.6)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54 (13.3)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30 (7.4)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30 (7.4)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14 (3.4)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 (2.0)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1.92 ± 1.18</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am preoccupied with a desire to be thinner.</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210 (51.6)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67 (16.5)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41 (10.1)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41 (10.1)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22 (5.4)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26 (6.4)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2.08 ± 1.34</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think about burning up calories when I exercise.</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136 (33.4)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89 (21.9)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64 (15.7)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42 (10.3)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21 (5.2)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55 (13.5)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2.61 ± 1.49</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Other people think that I am too thin.</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202 (49.6)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55 (13.5)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51 (12.5)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38 (9.3)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37 (9.1)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 (5.9)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2.14 ± 1.37</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am preoccupied with the thought of having fat on my body.</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156 (38.3)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85 (20.9)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70 (17.2)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30 (7.4)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38 (9.3)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28 (6.9)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2.44 ± 1.44</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take longer than others to eat my meals.</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116 (28.5)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82 (20.1)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75 (18.4)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35 (8.6)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49 (12.0)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50 (12.3)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2.84 ± 1.56</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avoid foods with sugar in them.</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147 (36.1)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74 (18.2)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104 (25.6)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42 (10.3)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 (5.9)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16 (3.9)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2.42 ± 1.36</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eat diet foods.</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141 (34.6)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87 (21.4)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84 (20.6)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40 (9.8)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33 (8.1)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22 (5.4)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2.41 ± 1.34</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feel that food controls my life.</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243 (59.7)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67 (16.5)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49 (12.0)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20 (4.9)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16 (3.9)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12 (2.9)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1.95 ± 1.20</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display self-control around food.</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72 (17.7)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51 (12.5)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100 (24.6)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63 (15.5)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69 (17.0)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52 (12.8)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3.18 ± 1.55</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feel that others pressure me to eat.</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189 (46.4)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84 (20.6)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47 (11.5)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36 (8.8)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15 (3.7)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36 (8.8)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2.34 ± 1.41</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give too much time and thought to food.</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118 (29.0)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100 (24.6)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91 (22.4)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36 (8.8)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32 (7.9)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30 (7.4)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2.60 ± 1.44</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lastRenderedPageBreak/>
              <w:t>I feel uncomfortable eating sweets.</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157 (38.6)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82 (20.1)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80 (19.7)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46 (11.3)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26 (6.4)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16 (3.9)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2.37 ± 1.33</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engage in dieting behaviour.</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155 (38.1)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52 (12.8)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94 (23.1)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56 (13.8)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24 (5.9)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26 (6.4)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2.56 ± 1.47</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like my stomach to be empty.</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188 (46.2)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82 (20.1)</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65 (16.0)</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44 (10.8)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12 (2.9)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16 (3.9)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2.14 ± 1.29</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have the impulse to vomit after meals.</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252 (61.9)</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70 (17.2)</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42 (10.3)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23 (5.7)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18 (4.4)</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2 (0.5)</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1.76 ± 1.08</w:t>
            </w:r>
          </w:p>
        </w:tc>
      </w:tr>
      <w:tr w:rsidR="000265CB" w:rsidRPr="000265CB" w:rsidTr="00B34EA9">
        <w:trPr>
          <w:tblCellSpacing w:w="15" w:type="dxa"/>
        </w:trPr>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I enjoy trying new rich foods.</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50 (12.3)</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36 (8.8)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84 (20.6)</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64 (15.7)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56 (13.8)</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117 (28.7)</w:t>
            </w:r>
          </w:p>
        </w:tc>
        <w:tc>
          <w:tcPr>
            <w:tcW w:w="0" w:type="auto"/>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sz w:val="20"/>
                <w:szCs w:val="20"/>
              </w:rPr>
              <w:t>3.68 ± 1.70</w:t>
            </w:r>
          </w:p>
        </w:tc>
      </w:tr>
      <w:tr w:rsidR="000265CB" w:rsidRPr="000265CB" w:rsidTr="00454020">
        <w:trPr>
          <w:tblCellSpacing w:w="15" w:type="dxa"/>
        </w:trPr>
        <w:tc>
          <w:tcPr>
            <w:tcW w:w="0" w:type="auto"/>
            <w:tcBorders>
              <w:bottom w:val="single" w:sz="4" w:space="0" w:color="auto"/>
            </w:tcBorders>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bCs/>
                <w:sz w:val="20"/>
                <w:szCs w:val="20"/>
              </w:rPr>
              <w:t>Overall Eating Attitude</w:t>
            </w:r>
          </w:p>
        </w:tc>
        <w:tc>
          <w:tcPr>
            <w:tcW w:w="0" w:type="auto"/>
            <w:tcBorders>
              <w:bottom w:val="single" w:sz="4" w:space="0" w:color="auto"/>
            </w:tcBorders>
            <w:vAlign w:val="center"/>
            <w:hideMark/>
          </w:tcPr>
          <w:p w:rsidR="00B34EA9" w:rsidRPr="00B34EA9" w:rsidRDefault="000265CB" w:rsidP="00B34EA9">
            <w:pPr>
              <w:spacing w:after="0" w:line="240" w:lineRule="auto"/>
              <w:rPr>
                <w:rFonts w:ascii="Times New Roman" w:eastAsia="Times New Roman" w:hAnsi="Times New Roman" w:cs="Times New Roman"/>
                <w:sz w:val="20"/>
                <w:szCs w:val="20"/>
              </w:rPr>
            </w:pPr>
            <w:r w:rsidRPr="000265CB">
              <w:rPr>
                <w:rFonts w:ascii="Times New Roman" w:eastAsia="Times New Roman" w:hAnsi="Times New Roman" w:cs="Times New Roman"/>
                <w:bCs/>
                <w:sz w:val="20"/>
                <w:szCs w:val="20"/>
              </w:rPr>
              <w:t>Normal</w:t>
            </w:r>
            <w:r w:rsidR="004E7BE6" w:rsidRPr="000265CB">
              <w:rPr>
                <w:rFonts w:ascii="Times New Roman" w:eastAsia="Times New Roman" w:hAnsi="Times New Roman" w:cs="Times New Roman"/>
                <w:bCs/>
                <w:sz w:val="20"/>
                <w:szCs w:val="20"/>
              </w:rPr>
              <w:t xml:space="preserve"> eating behavior</w:t>
            </w:r>
            <w:r w:rsidR="00B34EA9" w:rsidRPr="00B34EA9">
              <w:rPr>
                <w:rFonts w:ascii="Times New Roman" w:eastAsia="Times New Roman" w:hAnsi="Times New Roman" w:cs="Times New Roman"/>
                <w:bCs/>
                <w:sz w:val="20"/>
                <w:szCs w:val="20"/>
              </w:rPr>
              <w:t xml:space="preserve"> 89 (21.9%)</w:t>
            </w:r>
          </w:p>
        </w:tc>
        <w:tc>
          <w:tcPr>
            <w:tcW w:w="0" w:type="auto"/>
            <w:tcBorders>
              <w:bottom w:val="single" w:sz="4" w:space="0" w:color="auto"/>
            </w:tcBorders>
            <w:vAlign w:val="center"/>
            <w:hideMark/>
          </w:tcPr>
          <w:p w:rsidR="00B34EA9" w:rsidRPr="00B34EA9" w:rsidRDefault="000265CB" w:rsidP="00B34EA9">
            <w:pPr>
              <w:spacing w:after="0" w:line="240" w:lineRule="auto"/>
              <w:rPr>
                <w:rFonts w:ascii="Times New Roman" w:eastAsia="Times New Roman" w:hAnsi="Times New Roman" w:cs="Times New Roman"/>
                <w:sz w:val="20"/>
                <w:szCs w:val="20"/>
              </w:rPr>
            </w:pPr>
            <w:r w:rsidRPr="000265CB">
              <w:rPr>
                <w:rFonts w:ascii="Times New Roman" w:eastAsia="Times New Roman" w:hAnsi="Times New Roman" w:cs="Times New Roman"/>
                <w:bCs/>
                <w:sz w:val="20"/>
                <w:szCs w:val="20"/>
              </w:rPr>
              <w:t>At risk eating behavior</w:t>
            </w:r>
            <w:r w:rsidR="00B34EA9" w:rsidRPr="00B34EA9">
              <w:rPr>
                <w:rFonts w:ascii="Times New Roman" w:eastAsia="Times New Roman" w:hAnsi="Times New Roman" w:cs="Times New Roman"/>
                <w:bCs/>
                <w:sz w:val="20"/>
                <w:szCs w:val="20"/>
              </w:rPr>
              <w:t>: 318 (78.1%)</w:t>
            </w:r>
          </w:p>
        </w:tc>
        <w:tc>
          <w:tcPr>
            <w:tcW w:w="0" w:type="auto"/>
            <w:tcBorders>
              <w:bottom w:val="single" w:sz="4" w:space="0" w:color="auto"/>
            </w:tcBorders>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p>
        </w:tc>
        <w:tc>
          <w:tcPr>
            <w:tcW w:w="0" w:type="auto"/>
            <w:tcBorders>
              <w:bottom w:val="single" w:sz="4" w:space="0" w:color="auto"/>
            </w:tcBorders>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p>
        </w:tc>
        <w:tc>
          <w:tcPr>
            <w:tcW w:w="0" w:type="auto"/>
            <w:tcBorders>
              <w:bottom w:val="single" w:sz="4" w:space="0" w:color="auto"/>
            </w:tcBorders>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p>
        </w:tc>
        <w:tc>
          <w:tcPr>
            <w:tcW w:w="0" w:type="auto"/>
            <w:tcBorders>
              <w:bottom w:val="single" w:sz="4" w:space="0" w:color="auto"/>
            </w:tcBorders>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p>
        </w:tc>
        <w:tc>
          <w:tcPr>
            <w:tcW w:w="0" w:type="auto"/>
            <w:tcBorders>
              <w:bottom w:val="single" w:sz="4" w:space="0" w:color="auto"/>
            </w:tcBorders>
            <w:vAlign w:val="center"/>
            <w:hideMark/>
          </w:tcPr>
          <w:p w:rsidR="00B34EA9" w:rsidRPr="00B34EA9" w:rsidRDefault="00B34EA9" w:rsidP="00B34EA9">
            <w:pPr>
              <w:spacing w:after="0" w:line="240" w:lineRule="auto"/>
              <w:rPr>
                <w:rFonts w:ascii="Times New Roman" w:eastAsia="Times New Roman" w:hAnsi="Times New Roman" w:cs="Times New Roman"/>
                <w:sz w:val="20"/>
                <w:szCs w:val="20"/>
              </w:rPr>
            </w:pPr>
            <w:r w:rsidRPr="00B34EA9">
              <w:rPr>
                <w:rFonts w:ascii="Times New Roman" w:eastAsia="Times New Roman" w:hAnsi="Times New Roman" w:cs="Times New Roman"/>
                <w:bCs/>
                <w:sz w:val="20"/>
                <w:szCs w:val="20"/>
              </w:rPr>
              <w:t>2.49 ± 0.91</w:t>
            </w:r>
          </w:p>
        </w:tc>
      </w:tr>
    </w:tbl>
    <w:p w:rsidR="00454020" w:rsidRPr="00454020" w:rsidRDefault="00454020" w:rsidP="005F1535">
      <w:pPr>
        <w:spacing w:line="480" w:lineRule="auto"/>
        <w:jc w:val="both"/>
        <w:rPr>
          <w:rFonts w:ascii="Times New Roman" w:hAnsi="Times New Roman" w:cs="Times New Roman"/>
          <w:sz w:val="24"/>
          <w:szCs w:val="24"/>
        </w:rPr>
      </w:pPr>
      <w:r w:rsidRPr="00454020">
        <w:rPr>
          <w:rFonts w:ascii="Times New Roman" w:hAnsi="Times New Roman" w:cs="Times New Roman"/>
          <w:sz w:val="24"/>
          <w:szCs w:val="24"/>
        </w:rPr>
        <w:t>Table 4.4 presents students’ responses on the Eating Attitude Test (EAT-26). The overall mean score was 2.49 ± 0.91, indicating a generally healthy eating attitude with some disordered patterns. The majority of respondents 318 (78.1%) demonstrated poor eating attitudes, while only 89 (21.9%) displayed good eating attitudes.</w:t>
      </w:r>
    </w:p>
    <w:p w:rsidR="00454020" w:rsidRPr="00454020" w:rsidRDefault="00454020" w:rsidP="005F1535">
      <w:pPr>
        <w:spacing w:line="480" w:lineRule="auto"/>
        <w:jc w:val="both"/>
        <w:rPr>
          <w:rFonts w:ascii="Times New Roman" w:hAnsi="Times New Roman" w:cs="Times New Roman"/>
          <w:sz w:val="24"/>
          <w:szCs w:val="24"/>
        </w:rPr>
      </w:pPr>
      <w:r w:rsidRPr="00454020">
        <w:rPr>
          <w:rFonts w:ascii="Times New Roman" w:hAnsi="Times New Roman" w:cs="Times New Roman"/>
          <w:sz w:val="24"/>
          <w:szCs w:val="24"/>
        </w:rPr>
        <w:t>Concerning specific items, the strongest indicators of disordered eating behavior were fear of being overweight (Mean = 3.03 ± 1.62) and preoccupation with food (Mean = 2.67 ± 1.37). More than one-fifth of respondents (22.9%) admitted to being terrified about gaining weight, while nearly one-third (28.7%) sometimes found themselves preoccupied with food. In contrast, restrictive behaviors such as avoiding food when hungry (Mean = 2.04 ± 1.27) or vomiting after eating (Mean = 1.58 ± 1.05) were less frequent, suggesting that extreme pathological eating was uncommon.</w:t>
      </w:r>
    </w:p>
    <w:p w:rsidR="00454020" w:rsidRPr="00454020" w:rsidRDefault="00454020" w:rsidP="005F1535">
      <w:pPr>
        <w:spacing w:line="480" w:lineRule="auto"/>
        <w:jc w:val="both"/>
        <w:rPr>
          <w:rFonts w:ascii="Times New Roman" w:hAnsi="Times New Roman" w:cs="Times New Roman"/>
          <w:sz w:val="24"/>
          <w:szCs w:val="24"/>
        </w:rPr>
      </w:pPr>
      <w:r w:rsidRPr="00454020">
        <w:rPr>
          <w:rFonts w:ascii="Times New Roman" w:hAnsi="Times New Roman" w:cs="Times New Roman"/>
          <w:sz w:val="24"/>
          <w:szCs w:val="24"/>
        </w:rPr>
        <w:t>Interestingly, a relatively high mean score was observed for “displaying self-control around food” (Mean = 3.18 ± 1.55) and “enjoying rich foods” (Mean = 3.68 ± 1.70), suggesting that while students show some dieting tendencies, many still maintain normal eating enjoyment.</w:t>
      </w:r>
    </w:p>
    <w:p w:rsidR="00454020" w:rsidRPr="00454020" w:rsidRDefault="00454020" w:rsidP="005F1535">
      <w:pPr>
        <w:spacing w:line="480" w:lineRule="auto"/>
        <w:jc w:val="both"/>
        <w:rPr>
          <w:rFonts w:ascii="Times New Roman" w:hAnsi="Times New Roman" w:cs="Times New Roman"/>
          <w:sz w:val="24"/>
          <w:szCs w:val="24"/>
        </w:rPr>
      </w:pPr>
      <w:r w:rsidRPr="00454020">
        <w:rPr>
          <w:rFonts w:ascii="Times New Roman" w:hAnsi="Times New Roman" w:cs="Times New Roman"/>
          <w:sz w:val="24"/>
          <w:szCs w:val="24"/>
        </w:rPr>
        <w:lastRenderedPageBreak/>
        <w:t>Overall, findings reveal that although overt eating disorders are rare, a majority of students show mild to moderate preoccupation with weight control, calorie awareness, and guilt after eating</w:t>
      </w:r>
      <w:r w:rsidR="005F1535">
        <w:rPr>
          <w:rFonts w:ascii="Times New Roman" w:hAnsi="Times New Roman" w:cs="Times New Roman"/>
          <w:sz w:val="24"/>
          <w:szCs w:val="24"/>
        </w:rPr>
        <w:t xml:space="preserve">, </w:t>
      </w:r>
      <w:r w:rsidRPr="00454020">
        <w:rPr>
          <w:rFonts w:ascii="Times New Roman" w:hAnsi="Times New Roman" w:cs="Times New Roman"/>
          <w:sz w:val="24"/>
          <w:szCs w:val="24"/>
        </w:rPr>
        <w:t>patterns that could evolve into unhealthy eating behaviors without proper education and support.</w:t>
      </w:r>
    </w:p>
    <w:p w:rsidR="0059337C" w:rsidRPr="00454020" w:rsidRDefault="00454020" w:rsidP="005F1535">
      <w:pPr>
        <w:spacing w:line="480" w:lineRule="auto"/>
        <w:jc w:val="both"/>
        <w:rPr>
          <w:rFonts w:ascii="Times New Roman" w:hAnsi="Times New Roman" w:cs="Times New Roman"/>
          <w:sz w:val="24"/>
          <w:szCs w:val="24"/>
        </w:rPr>
      </w:pPr>
      <w:r w:rsidRPr="00454020">
        <w:rPr>
          <w:rFonts w:ascii="Times New Roman" w:hAnsi="Times New Roman" w:cs="Times New Roman"/>
          <w:sz w:val="24"/>
          <w:szCs w:val="24"/>
        </w:rPr>
        <w:t xml:space="preserve">The Eating Attitude Test (EAT-26) by Garner is a standardized 26-item instrument designed to screen for symptoms of eating disorders such as anorexia nervosa and bulimia nervosa. Responses are scored on a 6-point Likert scale ranging from Never (1) to Always (6), with higher scores indicating greater disordered eating tendencies. Total scores ≥ 20 signify at-risk eating behavior, while scores &lt; 20 indicate </w:t>
      </w:r>
      <w:r w:rsidR="005F1535">
        <w:rPr>
          <w:rFonts w:ascii="Times New Roman" w:hAnsi="Times New Roman" w:cs="Times New Roman"/>
          <w:sz w:val="24"/>
          <w:szCs w:val="24"/>
        </w:rPr>
        <w:t xml:space="preserve">a </w:t>
      </w:r>
      <w:r w:rsidRPr="00454020">
        <w:rPr>
          <w:rFonts w:ascii="Times New Roman" w:hAnsi="Times New Roman" w:cs="Times New Roman"/>
          <w:sz w:val="24"/>
          <w:szCs w:val="24"/>
        </w:rPr>
        <w:t>normal eating attitude.</w:t>
      </w:r>
    </w:p>
    <w:p w:rsidR="00AE706E" w:rsidRPr="00454020" w:rsidRDefault="00AE706E" w:rsidP="00AE706E">
      <w:pPr>
        <w:jc w:val="center"/>
        <w:rPr>
          <w:rFonts w:ascii="Times New Roman" w:hAnsi="Times New Roman" w:cs="Times New Roman"/>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AE706E" w:rsidRDefault="00AE706E" w:rsidP="00AE706E">
      <w:pPr>
        <w:jc w:val="center"/>
        <w:rPr>
          <w:rFonts w:ascii="Times New Roman" w:hAnsi="Times New Roman" w:cs="Times New Roman"/>
          <w:b/>
          <w:sz w:val="24"/>
          <w:szCs w:val="24"/>
        </w:rPr>
      </w:pPr>
    </w:p>
    <w:p w:rsidR="00EF1DD3" w:rsidRDefault="00EF1DD3" w:rsidP="002A4A8B">
      <w:pPr>
        <w:rPr>
          <w:rFonts w:ascii="Times New Roman" w:hAnsi="Times New Roman" w:cs="Times New Roman"/>
          <w:b/>
          <w:sz w:val="24"/>
          <w:szCs w:val="24"/>
        </w:rPr>
      </w:pPr>
    </w:p>
    <w:p w:rsidR="00EF1DD3" w:rsidRDefault="00EF1DD3" w:rsidP="002A4A8B">
      <w:pPr>
        <w:rPr>
          <w:rFonts w:ascii="Times New Roman" w:hAnsi="Times New Roman" w:cs="Times New Roman"/>
          <w:b/>
          <w:sz w:val="24"/>
          <w:szCs w:val="24"/>
        </w:rPr>
      </w:pPr>
    </w:p>
    <w:p w:rsidR="00EF1DD3" w:rsidRDefault="00EF1DD3" w:rsidP="002A4A8B">
      <w:pPr>
        <w:rPr>
          <w:rFonts w:ascii="Times New Roman" w:hAnsi="Times New Roman" w:cs="Times New Roman"/>
          <w:b/>
          <w:sz w:val="24"/>
          <w:szCs w:val="24"/>
        </w:rPr>
      </w:pPr>
    </w:p>
    <w:p w:rsidR="00EF1DD3" w:rsidRDefault="00EF1DD3" w:rsidP="002A4A8B">
      <w:pPr>
        <w:rPr>
          <w:rFonts w:ascii="Times New Roman" w:hAnsi="Times New Roman" w:cs="Times New Roman"/>
          <w:b/>
          <w:sz w:val="24"/>
          <w:szCs w:val="24"/>
        </w:rPr>
      </w:pPr>
    </w:p>
    <w:p w:rsidR="00EF1DD3" w:rsidRDefault="00EF1DD3" w:rsidP="002A4A8B">
      <w:pPr>
        <w:rPr>
          <w:rFonts w:ascii="Times New Roman" w:hAnsi="Times New Roman" w:cs="Times New Roman"/>
          <w:b/>
          <w:sz w:val="24"/>
          <w:szCs w:val="24"/>
        </w:rPr>
      </w:pPr>
    </w:p>
    <w:p w:rsidR="002A4A8B" w:rsidRPr="002246AB" w:rsidRDefault="00F22FA6" w:rsidP="002A4A8B">
      <w:pPr>
        <w:rPr>
          <w:rFonts w:ascii="Times New Roman" w:hAnsi="Times New Roman" w:cs="Times New Roman"/>
          <w:b/>
          <w:bCs/>
          <w:sz w:val="24"/>
          <w:szCs w:val="24"/>
        </w:rPr>
      </w:pPr>
      <w:r w:rsidRPr="002246AB">
        <w:rPr>
          <w:rFonts w:ascii="Times New Roman" w:hAnsi="Times New Roman" w:cs="Times New Roman"/>
          <w:b/>
          <w:sz w:val="24"/>
          <w:szCs w:val="24"/>
        </w:rPr>
        <w:lastRenderedPageBreak/>
        <w:t>Table 4.5</w:t>
      </w:r>
      <w:r w:rsidR="002A4A8B" w:rsidRPr="002246AB">
        <w:rPr>
          <w:rFonts w:ascii="Times New Roman" w:hAnsi="Times New Roman" w:cs="Times New Roman"/>
          <w:b/>
          <w:sz w:val="24"/>
          <w:szCs w:val="24"/>
        </w:rPr>
        <w:t xml:space="preserve">: </w:t>
      </w:r>
      <w:r w:rsidR="002A4A8B" w:rsidRPr="002246AB">
        <w:rPr>
          <w:rFonts w:ascii="Times New Roman" w:hAnsi="Times New Roman" w:cs="Times New Roman"/>
          <w:b/>
          <w:bCs/>
          <w:sz w:val="24"/>
          <w:szCs w:val="24"/>
        </w:rPr>
        <w:t>Behavioural Questions</w:t>
      </w: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3150"/>
        <w:gridCol w:w="1260"/>
        <w:gridCol w:w="1260"/>
        <w:gridCol w:w="1080"/>
        <w:gridCol w:w="1170"/>
        <w:gridCol w:w="900"/>
        <w:gridCol w:w="1080"/>
      </w:tblGrid>
      <w:tr w:rsidR="0007661E" w:rsidRPr="0059337C" w:rsidTr="00A67BFD">
        <w:trPr>
          <w:tblHeader/>
          <w:tblCellSpacing w:w="15" w:type="dxa"/>
        </w:trPr>
        <w:tc>
          <w:tcPr>
            <w:tcW w:w="3105" w:type="dxa"/>
            <w:tcBorders>
              <w:top w:val="single" w:sz="4" w:space="0" w:color="auto"/>
              <w:bottom w:val="single" w:sz="4" w:space="0" w:color="auto"/>
            </w:tcBorders>
            <w:vAlign w:val="center"/>
            <w:hideMark/>
          </w:tcPr>
          <w:p w:rsidR="00EA5153" w:rsidRPr="0059337C" w:rsidRDefault="00EA5153" w:rsidP="0059337C">
            <w:pPr>
              <w:spacing w:after="0" w:line="276" w:lineRule="auto"/>
              <w:jc w:val="center"/>
              <w:rPr>
                <w:rFonts w:ascii="Times New Roman" w:eastAsia="Times New Roman" w:hAnsi="Times New Roman" w:cs="Times New Roman"/>
                <w:b/>
                <w:bCs/>
                <w:sz w:val="24"/>
                <w:szCs w:val="24"/>
              </w:rPr>
            </w:pPr>
            <w:r w:rsidRPr="0059337C">
              <w:rPr>
                <w:rFonts w:ascii="Times New Roman" w:eastAsia="Times New Roman" w:hAnsi="Times New Roman" w:cs="Times New Roman"/>
                <w:b/>
                <w:bCs/>
                <w:sz w:val="24"/>
                <w:szCs w:val="24"/>
              </w:rPr>
              <w:t>Variables</w:t>
            </w:r>
          </w:p>
        </w:tc>
        <w:tc>
          <w:tcPr>
            <w:tcW w:w="1230" w:type="dxa"/>
            <w:tcBorders>
              <w:top w:val="single" w:sz="4" w:space="0" w:color="auto"/>
              <w:bottom w:val="single" w:sz="4" w:space="0" w:color="auto"/>
            </w:tcBorders>
            <w:vAlign w:val="center"/>
            <w:hideMark/>
          </w:tcPr>
          <w:p w:rsidR="00EA5153" w:rsidRPr="0059337C" w:rsidRDefault="00EA5153" w:rsidP="0059337C">
            <w:pPr>
              <w:spacing w:after="0" w:line="276" w:lineRule="auto"/>
              <w:jc w:val="center"/>
              <w:rPr>
                <w:rFonts w:ascii="Times New Roman" w:eastAsia="Times New Roman" w:hAnsi="Times New Roman" w:cs="Times New Roman"/>
                <w:b/>
                <w:bCs/>
                <w:sz w:val="24"/>
                <w:szCs w:val="24"/>
              </w:rPr>
            </w:pPr>
            <w:r w:rsidRPr="0059337C">
              <w:rPr>
                <w:rFonts w:ascii="Times New Roman" w:eastAsia="Times New Roman" w:hAnsi="Times New Roman" w:cs="Times New Roman"/>
                <w:b/>
                <w:bCs/>
                <w:sz w:val="24"/>
                <w:szCs w:val="24"/>
              </w:rPr>
              <w:t>Never (%)</w:t>
            </w:r>
          </w:p>
        </w:tc>
        <w:tc>
          <w:tcPr>
            <w:tcW w:w="1230" w:type="dxa"/>
            <w:tcBorders>
              <w:top w:val="single" w:sz="4" w:space="0" w:color="auto"/>
              <w:bottom w:val="single" w:sz="4" w:space="0" w:color="auto"/>
            </w:tcBorders>
            <w:vAlign w:val="center"/>
            <w:hideMark/>
          </w:tcPr>
          <w:p w:rsidR="00EA5153" w:rsidRPr="0059337C" w:rsidRDefault="00EA5153" w:rsidP="0059337C">
            <w:pPr>
              <w:spacing w:after="0" w:line="276" w:lineRule="auto"/>
              <w:jc w:val="center"/>
              <w:rPr>
                <w:rFonts w:ascii="Times New Roman" w:eastAsia="Times New Roman" w:hAnsi="Times New Roman" w:cs="Times New Roman"/>
                <w:b/>
                <w:bCs/>
                <w:sz w:val="24"/>
                <w:szCs w:val="24"/>
              </w:rPr>
            </w:pPr>
            <w:r w:rsidRPr="0059337C">
              <w:rPr>
                <w:rFonts w:ascii="Times New Roman" w:eastAsia="Times New Roman" w:hAnsi="Times New Roman" w:cs="Times New Roman"/>
                <w:b/>
                <w:bCs/>
                <w:sz w:val="24"/>
                <w:szCs w:val="24"/>
              </w:rPr>
              <w:t>Once a month (%)</w:t>
            </w:r>
          </w:p>
        </w:tc>
        <w:tc>
          <w:tcPr>
            <w:tcW w:w="1050" w:type="dxa"/>
            <w:tcBorders>
              <w:top w:val="single" w:sz="4" w:space="0" w:color="auto"/>
              <w:bottom w:val="single" w:sz="4" w:space="0" w:color="auto"/>
            </w:tcBorders>
            <w:vAlign w:val="center"/>
            <w:hideMark/>
          </w:tcPr>
          <w:p w:rsidR="00EA5153" w:rsidRPr="0059337C" w:rsidRDefault="00EA5153" w:rsidP="0059337C">
            <w:pPr>
              <w:spacing w:after="0" w:line="276" w:lineRule="auto"/>
              <w:jc w:val="center"/>
              <w:rPr>
                <w:rFonts w:ascii="Times New Roman" w:eastAsia="Times New Roman" w:hAnsi="Times New Roman" w:cs="Times New Roman"/>
                <w:b/>
                <w:bCs/>
                <w:sz w:val="24"/>
                <w:szCs w:val="24"/>
              </w:rPr>
            </w:pPr>
            <w:r w:rsidRPr="0059337C">
              <w:rPr>
                <w:rFonts w:ascii="Times New Roman" w:eastAsia="Times New Roman" w:hAnsi="Times New Roman" w:cs="Times New Roman"/>
                <w:b/>
                <w:bCs/>
                <w:sz w:val="24"/>
                <w:szCs w:val="24"/>
              </w:rPr>
              <w:t>2–3 times a month (%)</w:t>
            </w:r>
          </w:p>
        </w:tc>
        <w:tc>
          <w:tcPr>
            <w:tcW w:w="1140" w:type="dxa"/>
            <w:tcBorders>
              <w:top w:val="single" w:sz="4" w:space="0" w:color="auto"/>
              <w:bottom w:val="single" w:sz="4" w:space="0" w:color="auto"/>
            </w:tcBorders>
            <w:vAlign w:val="center"/>
            <w:hideMark/>
          </w:tcPr>
          <w:p w:rsidR="00EA5153" w:rsidRPr="0059337C" w:rsidRDefault="00EA5153" w:rsidP="0059337C">
            <w:pPr>
              <w:spacing w:after="0" w:line="276" w:lineRule="auto"/>
              <w:jc w:val="center"/>
              <w:rPr>
                <w:rFonts w:ascii="Times New Roman" w:eastAsia="Times New Roman" w:hAnsi="Times New Roman" w:cs="Times New Roman"/>
                <w:b/>
                <w:bCs/>
                <w:sz w:val="24"/>
                <w:szCs w:val="24"/>
              </w:rPr>
            </w:pPr>
            <w:r w:rsidRPr="0059337C">
              <w:rPr>
                <w:rFonts w:ascii="Times New Roman" w:eastAsia="Times New Roman" w:hAnsi="Times New Roman" w:cs="Times New Roman"/>
                <w:b/>
                <w:bCs/>
                <w:sz w:val="24"/>
                <w:szCs w:val="24"/>
              </w:rPr>
              <w:t>Once a week (%)</w:t>
            </w:r>
          </w:p>
        </w:tc>
        <w:tc>
          <w:tcPr>
            <w:tcW w:w="870" w:type="dxa"/>
            <w:tcBorders>
              <w:top w:val="single" w:sz="4" w:space="0" w:color="auto"/>
              <w:bottom w:val="single" w:sz="4" w:space="0" w:color="auto"/>
            </w:tcBorders>
            <w:vAlign w:val="center"/>
            <w:hideMark/>
          </w:tcPr>
          <w:p w:rsidR="00EA5153" w:rsidRPr="0059337C" w:rsidRDefault="00EA5153" w:rsidP="0059337C">
            <w:pPr>
              <w:spacing w:after="0" w:line="276" w:lineRule="auto"/>
              <w:jc w:val="center"/>
              <w:rPr>
                <w:rFonts w:ascii="Times New Roman" w:eastAsia="Times New Roman" w:hAnsi="Times New Roman" w:cs="Times New Roman"/>
                <w:b/>
                <w:bCs/>
                <w:sz w:val="24"/>
                <w:szCs w:val="24"/>
              </w:rPr>
            </w:pPr>
            <w:r w:rsidRPr="0059337C">
              <w:rPr>
                <w:rFonts w:ascii="Times New Roman" w:eastAsia="Times New Roman" w:hAnsi="Times New Roman" w:cs="Times New Roman"/>
                <w:b/>
                <w:bCs/>
                <w:sz w:val="24"/>
                <w:szCs w:val="24"/>
              </w:rPr>
              <w:t>2–6 times a week (%)</w:t>
            </w:r>
          </w:p>
        </w:tc>
        <w:tc>
          <w:tcPr>
            <w:tcW w:w="1035" w:type="dxa"/>
            <w:tcBorders>
              <w:top w:val="single" w:sz="4" w:space="0" w:color="auto"/>
              <w:bottom w:val="single" w:sz="4" w:space="0" w:color="auto"/>
            </w:tcBorders>
            <w:vAlign w:val="center"/>
            <w:hideMark/>
          </w:tcPr>
          <w:p w:rsidR="00EA5153" w:rsidRPr="0059337C" w:rsidRDefault="00EA5153" w:rsidP="0059337C">
            <w:pPr>
              <w:spacing w:after="0" w:line="276" w:lineRule="auto"/>
              <w:jc w:val="center"/>
              <w:rPr>
                <w:rFonts w:ascii="Times New Roman" w:eastAsia="Times New Roman" w:hAnsi="Times New Roman" w:cs="Times New Roman"/>
                <w:b/>
                <w:bCs/>
                <w:sz w:val="24"/>
                <w:szCs w:val="24"/>
              </w:rPr>
            </w:pPr>
            <w:r w:rsidRPr="0059337C">
              <w:rPr>
                <w:rFonts w:ascii="Times New Roman" w:eastAsia="Times New Roman" w:hAnsi="Times New Roman" w:cs="Times New Roman"/>
                <w:b/>
                <w:bCs/>
                <w:sz w:val="24"/>
                <w:szCs w:val="24"/>
              </w:rPr>
              <w:t>Once a day or more (%)</w:t>
            </w:r>
          </w:p>
        </w:tc>
      </w:tr>
      <w:tr w:rsidR="0007661E" w:rsidRPr="0059337C" w:rsidTr="00A67BFD">
        <w:trPr>
          <w:tblCellSpacing w:w="15" w:type="dxa"/>
        </w:trPr>
        <w:tc>
          <w:tcPr>
            <w:tcW w:w="3105"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bCs/>
                <w:sz w:val="24"/>
                <w:szCs w:val="24"/>
              </w:rPr>
              <w:t>In the past 6 months, have you gone on eating binges where you feel that you may not be able to stop?</w:t>
            </w:r>
          </w:p>
        </w:tc>
        <w:tc>
          <w:tcPr>
            <w:tcW w:w="123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225 (55.3%)</w:t>
            </w:r>
          </w:p>
        </w:tc>
        <w:tc>
          <w:tcPr>
            <w:tcW w:w="123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80 (19.7%)</w:t>
            </w:r>
          </w:p>
        </w:tc>
        <w:tc>
          <w:tcPr>
            <w:tcW w:w="105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36 (8.8%)</w:t>
            </w:r>
          </w:p>
        </w:tc>
        <w:tc>
          <w:tcPr>
            <w:tcW w:w="114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44 (10.8%)</w:t>
            </w:r>
          </w:p>
        </w:tc>
        <w:tc>
          <w:tcPr>
            <w:tcW w:w="87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4 (1.0%)</w:t>
            </w:r>
          </w:p>
        </w:tc>
        <w:tc>
          <w:tcPr>
            <w:tcW w:w="1035"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18 (4.4%)</w:t>
            </w:r>
          </w:p>
        </w:tc>
      </w:tr>
      <w:tr w:rsidR="0007661E" w:rsidRPr="0059337C" w:rsidTr="00A67BFD">
        <w:trPr>
          <w:tblCellSpacing w:w="15" w:type="dxa"/>
        </w:trPr>
        <w:tc>
          <w:tcPr>
            <w:tcW w:w="3105"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bCs/>
                <w:sz w:val="24"/>
                <w:szCs w:val="24"/>
              </w:rPr>
              <w:t>In the past 6 months, have you ever made yourself sick (vomited) to control your weight or shape, or used laxatives, diet pills, or diuretics (water pills)?</w:t>
            </w:r>
          </w:p>
        </w:tc>
        <w:tc>
          <w:tcPr>
            <w:tcW w:w="123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349 (86.2%)</w:t>
            </w:r>
          </w:p>
        </w:tc>
        <w:tc>
          <w:tcPr>
            <w:tcW w:w="123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20 (4.9%)</w:t>
            </w:r>
          </w:p>
        </w:tc>
        <w:tc>
          <w:tcPr>
            <w:tcW w:w="105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16 (4.0%)</w:t>
            </w:r>
          </w:p>
        </w:tc>
        <w:tc>
          <w:tcPr>
            <w:tcW w:w="114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16 (4.0%)</w:t>
            </w:r>
          </w:p>
        </w:tc>
        <w:tc>
          <w:tcPr>
            <w:tcW w:w="87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0 (0.0%)</w:t>
            </w:r>
          </w:p>
        </w:tc>
        <w:tc>
          <w:tcPr>
            <w:tcW w:w="1035"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4 (1.0%)</w:t>
            </w:r>
          </w:p>
        </w:tc>
      </w:tr>
      <w:tr w:rsidR="0007661E" w:rsidRPr="0059337C" w:rsidTr="00A67BFD">
        <w:trPr>
          <w:tblCellSpacing w:w="15" w:type="dxa"/>
        </w:trPr>
        <w:tc>
          <w:tcPr>
            <w:tcW w:w="3105"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bCs/>
                <w:sz w:val="24"/>
                <w:szCs w:val="24"/>
              </w:rPr>
              <w:t>In the past 6 months, have you ever used laxatives or diet pills to control your weight or shape?</w:t>
            </w:r>
          </w:p>
        </w:tc>
        <w:tc>
          <w:tcPr>
            <w:tcW w:w="123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352 (86.9%)</w:t>
            </w:r>
          </w:p>
        </w:tc>
        <w:tc>
          <w:tcPr>
            <w:tcW w:w="123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15 (3.7%)</w:t>
            </w:r>
          </w:p>
        </w:tc>
        <w:tc>
          <w:tcPr>
            <w:tcW w:w="105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20 (4.9%)</w:t>
            </w:r>
          </w:p>
        </w:tc>
        <w:tc>
          <w:tcPr>
            <w:tcW w:w="114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10 (2.5%)</w:t>
            </w:r>
          </w:p>
        </w:tc>
        <w:tc>
          <w:tcPr>
            <w:tcW w:w="87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0 (0.0%)</w:t>
            </w:r>
          </w:p>
        </w:tc>
        <w:tc>
          <w:tcPr>
            <w:tcW w:w="1035"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8 (2.0%)</w:t>
            </w:r>
          </w:p>
        </w:tc>
      </w:tr>
      <w:tr w:rsidR="0007661E" w:rsidRPr="0059337C" w:rsidTr="00A67BFD">
        <w:trPr>
          <w:tblCellSpacing w:w="15" w:type="dxa"/>
        </w:trPr>
        <w:tc>
          <w:tcPr>
            <w:tcW w:w="3105"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bCs/>
                <w:sz w:val="24"/>
                <w:szCs w:val="24"/>
              </w:rPr>
              <w:t>In the past 6 months, have you ever exercised more than 60 minutes a day to lose or to control your weight?</w:t>
            </w:r>
          </w:p>
        </w:tc>
        <w:tc>
          <w:tcPr>
            <w:tcW w:w="123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251 (61.7%)</w:t>
            </w:r>
          </w:p>
        </w:tc>
        <w:tc>
          <w:tcPr>
            <w:tcW w:w="123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47 (11.5%)</w:t>
            </w:r>
          </w:p>
        </w:tc>
        <w:tc>
          <w:tcPr>
            <w:tcW w:w="105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23 (5.7%)</w:t>
            </w:r>
          </w:p>
        </w:tc>
        <w:tc>
          <w:tcPr>
            <w:tcW w:w="114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62 (15.2%)</w:t>
            </w:r>
          </w:p>
        </w:tc>
        <w:tc>
          <w:tcPr>
            <w:tcW w:w="870"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4 (1.0%)</w:t>
            </w:r>
          </w:p>
        </w:tc>
        <w:tc>
          <w:tcPr>
            <w:tcW w:w="1035" w:type="dxa"/>
            <w:vAlign w:val="center"/>
            <w:hideMark/>
          </w:tcPr>
          <w:p w:rsidR="00EA5153" w:rsidRPr="0059337C" w:rsidRDefault="00EA5153"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20 (4.9%)</w:t>
            </w:r>
          </w:p>
        </w:tc>
      </w:tr>
      <w:tr w:rsidR="00931421" w:rsidRPr="0059337C" w:rsidTr="00A67BFD">
        <w:trPr>
          <w:tblCellSpacing w:w="15" w:type="dxa"/>
        </w:trPr>
        <w:tc>
          <w:tcPr>
            <w:tcW w:w="3105" w:type="dxa"/>
            <w:tcBorders>
              <w:bottom w:val="single" w:sz="4" w:space="0" w:color="auto"/>
            </w:tcBorders>
            <w:vAlign w:val="center"/>
          </w:tcPr>
          <w:p w:rsidR="00931421" w:rsidRPr="0059337C" w:rsidRDefault="00931421" w:rsidP="0059337C">
            <w:pPr>
              <w:spacing w:after="0" w:line="276" w:lineRule="auto"/>
              <w:rPr>
                <w:rFonts w:ascii="Times New Roman" w:eastAsia="Times New Roman" w:hAnsi="Times New Roman" w:cs="Times New Roman"/>
                <w:bCs/>
                <w:sz w:val="24"/>
                <w:szCs w:val="24"/>
              </w:rPr>
            </w:pPr>
            <w:r w:rsidRPr="0059337C">
              <w:rPr>
                <w:rFonts w:ascii="Times New Roman" w:eastAsia="Times New Roman" w:hAnsi="Times New Roman" w:cs="Times New Roman"/>
                <w:bCs/>
                <w:sz w:val="24"/>
                <w:szCs w:val="24"/>
              </w:rPr>
              <w:t>In the last 6 months, have you lost 9 kg (20 pounds) or more in the past 6 months?</w:t>
            </w:r>
          </w:p>
        </w:tc>
        <w:tc>
          <w:tcPr>
            <w:tcW w:w="1230" w:type="dxa"/>
            <w:tcBorders>
              <w:bottom w:val="single" w:sz="4" w:space="0" w:color="auto"/>
            </w:tcBorders>
            <w:vAlign w:val="center"/>
          </w:tcPr>
          <w:p w:rsidR="00931421" w:rsidRPr="0059337C" w:rsidRDefault="00931421"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No</w:t>
            </w:r>
          </w:p>
          <w:p w:rsidR="00931421" w:rsidRPr="0059337C" w:rsidRDefault="00931421"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Yes</w:t>
            </w:r>
          </w:p>
        </w:tc>
        <w:tc>
          <w:tcPr>
            <w:tcW w:w="1230" w:type="dxa"/>
            <w:tcBorders>
              <w:bottom w:val="single" w:sz="4" w:space="0" w:color="auto"/>
            </w:tcBorders>
            <w:vAlign w:val="center"/>
          </w:tcPr>
          <w:p w:rsidR="00931421" w:rsidRPr="0059337C" w:rsidRDefault="00C82125"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345 (84.8%)</w:t>
            </w:r>
          </w:p>
          <w:p w:rsidR="00C82125" w:rsidRPr="0059337C" w:rsidRDefault="00C82125" w:rsidP="0059337C">
            <w:pPr>
              <w:spacing w:after="0" w:line="276" w:lineRule="auto"/>
              <w:rPr>
                <w:rFonts w:ascii="Times New Roman" w:eastAsia="Times New Roman" w:hAnsi="Times New Roman" w:cs="Times New Roman"/>
                <w:sz w:val="24"/>
                <w:szCs w:val="24"/>
              </w:rPr>
            </w:pPr>
            <w:r w:rsidRPr="0059337C">
              <w:rPr>
                <w:rFonts w:ascii="Times New Roman" w:eastAsia="Times New Roman" w:hAnsi="Times New Roman" w:cs="Times New Roman"/>
                <w:sz w:val="24"/>
                <w:szCs w:val="24"/>
              </w:rPr>
              <w:t>62 (15.2%)</w:t>
            </w:r>
          </w:p>
        </w:tc>
        <w:tc>
          <w:tcPr>
            <w:tcW w:w="1050" w:type="dxa"/>
            <w:tcBorders>
              <w:bottom w:val="single" w:sz="4" w:space="0" w:color="auto"/>
            </w:tcBorders>
            <w:vAlign w:val="center"/>
          </w:tcPr>
          <w:p w:rsidR="00931421" w:rsidRPr="0059337C" w:rsidRDefault="00931421" w:rsidP="0059337C">
            <w:pPr>
              <w:spacing w:after="0" w:line="276" w:lineRule="auto"/>
              <w:rPr>
                <w:rFonts w:ascii="Times New Roman" w:eastAsia="Times New Roman" w:hAnsi="Times New Roman" w:cs="Times New Roman"/>
                <w:sz w:val="24"/>
                <w:szCs w:val="24"/>
              </w:rPr>
            </w:pPr>
          </w:p>
        </w:tc>
        <w:tc>
          <w:tcPr>
            <w:tcW w:w="1140" w:type="dxa"/>
            <w:tcBorders>
              <w:bottom w:val="single" w:sz="4" w:space="0" w:color="auto"/>
            </w:tcBorders>
            <w:vAlign w:val="center"/>
          </w:tcPr>
          <w:p w:rsidR="00931421" w:rsidRPr="0059337C" w:rsidRDefault="00931421" w:rsidP="0059337C">
            <w:pPr>
              <w:spacing w:after="0" w:line="276" w:lineRule="auto"/>
              <w:rPr>
                <w:rFonts w:ascii="Times New Roman" w:eastAsia="Times New Roman" w:hAnsi="Times New Roman" w:cs="Times New Roman"/>
                <w:sz w:val="24"/>
                <w:szCs w:val="24"/>
              </w:rPr>
            </w:pPr>
          </w:p>
        </w:tc>
        <w:tc>
          <w:tcPr>
            <w:tcW w:w="870" w:type="dxa"/>
            <w:tcBorders>
              <w:bottom w:val="single" w:sz="4" w:space="0" w:color="auto"/>
            </w:tcBorders>
            <w:vAlign w:val="center"/>
          </w:tcPr>
          <w:p w:rsidR="00931421" w:rsidRPr="0059337C" w:rsidRDefault="00931421" w:rsidP="0059337C">
            <w:pPr>
              <w:spacing w:after="0" w:line="276" w:lineRule="auto"/>
              <w:rPr>
                <w:rFonts w:ascii="Times New Roman" w:eastAsia="Times New Roman" w:hAnsi="Times New Roman" w:cs="Times New Roman"/>
                <w:sz w:val="24"/>
                <w:szCs w:val="24"/>
              </w:rPr>
            </w:pPr>
          </w:p>
        </w:tc>
        <w:tc>
          <w:tcPr>
            <w:tcW w:w="1035" w:type="dxa"/>
            <w:tcBorders>
              <w:bottom w:val="single" w:sz="4" w:space="0" w:color="auto"/>
            </w:tcBorders>
            <w:vAlign w:val="center"/>
          </w:tcPr>
          <w:p w:rsidR="00931421" w:rsidRPr="0059337C" w:rsidRDefault="00931421" w:rsidP="0059337C">
            <w:pPr>
              <w:spacing w:after="0" w:line="276" w:lineRule="auto"/>
              <w:rPr>
                <w:rFonts w:ascii="Times New Roman" w:eastAsia="Times New Roman" w:hAnsi="Times New Roman" w:cs="Times New Roman"/>
                <w:sz w:val="24"/>
                <w:szCs w:val="24"/>
              </w:rPr>
            </w:pPr>
          </w:p>
        </w:tc>
      </w:tr>
    </w:tbl>
    <w:p w:rsidR="00AE706E" w:rsidRPr="00D90F3D" w:rsidRDefault="00D90F3D" w:rsidP="00D90F3D">
      <w:pPr>
        <w:spacing w:line="480" w:lineRule="auto"/>
        <w:jc w:val="both"/>
        <w:rPr>
          <w:rFonts w:ascii="Times New Roman" w:hAnsi="Times New Roman" w:cs="Times New Roman"/>
          <w:bCs/>
          <w:sz w:val="24"/>
          <w:szCs w:val="24"/>
        </w:rPr>
      </w:pPr>
      <w:r w:rsidRPr="00D90F3D">
        <w:rPr>
          <w:rFonts w:ascii="Times New Roman" w:hAnsi="Times New Roman" w:cs="Times New Roman"/>
          <w:bCs/>
          <w:sz w:val="24"/>
          <w:szCs w:val="24"/>
        </w:rPr>
        <w:t>The table indicates that over half of the respondents (55.3%) never experienced eating binges in the past six months, while 19.7% did once a month and 10.8% once a week. A vast majority (86.2%) had never induced vomiting or used laxatives/diet pills to control weight, though 4.9% did once a month. Similarly, 86.9% had never used laxatives or diet pills for weight control. Regarding exercise, 61.7% never exercised more than 60 minutes daily for weight control, while 15.2% did once a week. Lastly, most respondents (84.8%) did not lose 9 kg or more in the past six months, while 15.2% did. These findings show that extreme weight-control behaviours were uncommon among participants</w:t>
      </w:r>
      <w:r>
        <w:rPr>
          <w:rFonts w:ascii="Times New Roman" w:hAnsi="Times New Roman" w:cs="Times New Roman"/>
          <w:bCs/>
          <w:sz w:val="24"/>
          <w:szCs w:val="24"/>
        </w:rPr>
        <w:t>.</w:t>
      </w:r>
    </w:p>
    <w:p w:rsidR="007D6C77" w:rsidRDefault="007D6C77" w:rsidP="00856C01">
      <w:pPr>
        <w:spacing w:line="480" w:lineRule="auto"/>
        <w:jc w:val="both"/>
        <w:rPr>
          <w:rFonts w:ascii="Times New Roman" w:hAnsi="Times New Roman" w:cs="Times New Roman"/>
          <w:b/>
          <w:sz w:val="24"/>
          <w:szCs w:val="24"/>
        </w:rPr>
      </w:pPr>
      <w:r>
        <w:rPr>
          <w:rFonts w:ascii="Times New Roman" w:hAnsi="Times New Roman" w:cs="Times New Roman"/>
          <w:b/>
          <w:sz w:val="24"/>
          <w:szCs w:val="24"/>
        </w:rPr>
        <w:lastRenderedPageBreak/>
        <w:t>4.3 Answering Research Questions</w:t>
      </w:r>
    </w:p>
    <w:p w:rsidR="00720F98" w:rsidRPr="00720F98" w:rsidRDefault="00720F98" w:rsidP="00856C01">
      <w:pPr>
        <w:spacing w:line="480" w:lineRule="auto"/>
        <w:jc w:val="both"/>
        <w:rPr>
          <w:rFonts w:ascii="Times New Roman" w:hAnsi="Times New Roman" w:cs="Times New Roman"/>
          <w:sz w:val="24"/>
          <w:szCs w:val="24"/>
        </w:rPr>
      </w:pPr>
      <w:r w:rsidRPr="00720F98">
        <w:rPr>
          <w:rFonts w:ascii="Times New Roman" w:hAnsi="Times New Roman" w:cs="Times New Roman"/>
          <w:b/>
          <w:sz w:val="24"/>
          <w:szCs w:val="24"/>
        </w:rPr>
        <w:t>Research Question 1</w:t>
      </w:r>
      <w:r w:rsidRPr="00720F98">
        <w:rPr>
          <w:rFonts w:ascii="Times New Roman" w:hAnsi="Times New Roman" w:cs="Times New Roman"/>
          <w:sz w:val="24"/>
          <w:szCs w:val="24"/>
        </w:rPr>
        <w:t>: What is the level of social physique anxiety among Bowen University students?</w:t>
      </w:r>
    </w:p>
    <w:p w:rsidR="00BA337B" w:rsidRDefault="00BA337B" w:rsidP="00856C01">
      <w:pPr>
        <w:spacing w:line="480" w:lineRule="auto"/>
        <w:jc w:val="both"/>
        <w:rPr>
          <w:rFonts w:ascii="Times New Roman" w:hAnsi="Times New Roman" w:cs="Times New Roman"/>
          <w:sz w:val="24"/>
          <w:szCs w:val="24"/>
        </w:rPr>
      </w:pPr>
      <w:r w:rsidRPr="00BA337B">
        <w:rPr>
          <w:rFonts w:ascii="Times New Roman" w:hAnsi="Times New Roman" w:cs="Times New Roman"/>
          <w:sz w:val="24"/>
          <w:szCs w:val="24"/>
        </w:rPr>
        <w:t>The findings revealed that most Bowen University students experienced a moderate level of social physique anxiety, with 249 students (63.6%) falling within this category. Meanwhile, 106 students (26.0%) reported high anxiety, and only 42 (10.3%) had low anxiety levels, with a mean score of 2.81 ± 0.94. This suggests that while a majority experience some discomfort regarding their body image, extreme anxiety is less prevalent. The pattern indicates heightened sensitivity to physical appearance and social evaluation among students, particularly females and those in Health Sciences, as supported by the significant associations found between social physique anxiety and sex (p = 0.026), college (p = 0.002), and marital status (p = 0.006).</w:t>
      </w:r>
    </w:p>
    <w:p w:rsidR="00720F98" w:rsidRPr="00720F98" w:rsidRDefault="00720F98" w:rsidP="00856C01">
      <w:pPr>
        <w:spacing w:line="480" w:lineRule="auto"/>
        <w:jc w:val="both"/>
        <w:rPr>
          <w:rFonts w:ascii="Times New Roman" w:hAnsi="Times New Roman" w:cs="Times New Roman"/>
          <w:sz w:val="24"/>
          <w:szCs w:val="24"/>
        </w:rPr>
      </w:pPr>
      <w:r w:rsidRPr="00720F98">
        <w:rPr>
          <w:rFonts w:ascii="Times New Roman" w:hAnsi="Times New Roman" w:cs="Times New Roman"/>
          <w:b/>
          <w:sz w:val="24"/>
          <w:szCs w:val="24"/>
        </w:rPr>
        <w:t>Research Question 2</w:t>
      </w:r>
      <w:r w:rsidRPr="00720F98">
        <w:rPr>
          <w:rFonts w:ascii="Times New Roman" w:hAnsi="Times New Roman" w:cs="Times New Roman"/>
          <w:sz w:val="24"/>
          <w:szCs w:val="24"/>
        </w:rPr>
        <w:t>: What is the level of stress among Bowen University students?</w:t>
      </w:r>
    </w:p>
    <w:p w:rsidR="00720F98" w:rsidRPr="00720F98" w:rsidRDefault="00720F98" w:rsidP="00856C01">
      <w:pPr>
        <w:spacing w:line="480" w:lineRule="auto"/>
        <w:jc w:val="both"/>
        <w:rPr>
          <w:rFonts w:ascii="Times New Roman" w:hAnsi="Times New Roman" w:cs="Times New Roman"/>
          <w:sz w:val="24"/>
          <w:szCs w:val="24"/>
        </w:rPr>
      </w:pPr>
      <w:r w:rsidRPr="00720F98">
        <w:rPr>
          <w:rFonts w:ascii="Times New Roman" w:hAnsi="Times New Roman" w:cs="Times New Roman"/>
          <w:sz w:val="24"/>
          <w:szCs w:val="24"/>
        </w:rPr>
        <w:t>Analysis of the Perceived Stress Scale (PSS-10)</w:t>
      </w:r>
      <w:r w:rsidR="00FC278C">
        <w:rPr>
          <w:rFonts w:ascii="Times New Roman" w:hAnsi="Times New Roman" w:cs="Times New Roman"/>
          <w:sz w:val="24"/>
          <w:szCs w:val="24"/>
        </w:rPr>
        <w:t xml:space="preserve"> revealed that</w:t>
      </w:r>
      <w:r w:rsidRPr="00720F98">
        <w:rPr>
          <w:rFonts w:ascii="Times New Roman" w:hAnsi="Times New Roman" w:cs="Times New Roman"/>
          <w:sz w:val="24"/>
          <w:szCs w:val="24"/>
        </w:rPr>
        <w:t xml:space="preserve"> </w:t>
      </w:r>
      <w:r w:rsidR="00FC278C">
        <w:rPr>
          <w:rFonts w:ascii="Times New Roman" w:hAnsi="Times New Roman" w:cs="Times New Roman"/>
          <w:sz w:val="24"/>
          <w:szCs w:val="24"/>
        </w:rPr>
        <w:t>a</w:t>
      </w:r>
      <w:r w:rsidR="00FC278C" w:rsidRPr="00FC278C">
        <w:rPr>
          <w:rFonts w:ascii="Times New Roman" w:hAnsi="Times New Roman" w:cs="Times New Roman"/>
          <w:sz w:val="24"/>
          <w:szCs w:val="24"/>
        </w:rPr>
        <w:t xml:space="preserve"> large proportion of students experienced high perceived stress, with 364 (89.4%) classified as high, 39 (9.6%) as moderate, and only 4 (1.0%) as low. The mean perceived stress score was 2.82 ± 0.77, indicating overall elevated stress levels across the student population. Significant relationships were found between perceived stress and age (p = 0.002), sex (p = 0.002), academic level (p = 0.000), college (p = 0.000), and marital status (p = 0.001). Younger, single, and female students</w:t>
      </w:r>
      <w:r w:rsidR="00FC278C">
        <w:rPr>
          <w:rFonts w:ascii="Times New Roman" w:hAnsi="Times New Roman" w:cs="Times New Roman"/>
          <w:sz w:val="24"/>
          <w:szCs w:val="24"/>
        </w:rPr>
        <w:t xml:space="preserve">, </w:t>
      </w:r>
      <w:r w:rsidR="00FC278C" w:rsidRPr="00FC278C">
        <w:rPr>
          <w:rFonts w:ascii="Times New Roman" w:hAnsi="Times New Roman" w:cs="Times New Roman"/>
          <w:sz w:val="24"/>
          <w:szCs w:val="24"/>
        </w:rPr>
        <w:t>particularly those in higher academic levels and demanding programs like Health Sciences</w:t>
      </w:r>
      <w:r w:rsidR="00FC278C">
        <w:rPr>
          <w:rFonts w:ascii="Times New Roman" w:hAnsi="Times New Roman" w:cs="Times New Roman"/>
          <w:sz w:val="24"/>
          <w:szCs w:val="24"/>
        </w:rPr>
        <w:t xml:space="preserve">, </w:t>
      </w:r>
      <w:r w:rsidR="00FC278C" w:rsidRPr="00FC278C">
        <w:rPr>
          <w:rFonts w:ascii="Times New Roman" w:hAnsi="Times New Roman" w:cs="Times New Roman"/>
          <w:sz w:val="24"/>
          <w:szCs w:val="24"/>
        </w:rPr>
        <w:t>were more likely to report higher stress levels.</w:t>
      </w:r>
    </w:p>
    <w:p w:rsidR="007C6A24" w:rsidRDefault="007C6A24" w:rsidP="00856C01">
      <w:pPr>
        <w:spacing w:line="480" w:lineRule="auto"/>
        <w:jc w:val="both"/>
        <w:rPr>
          <w:rFonts w:ascii="Times New Roman" w:hAnsi="Times New Roman" w:cs="Times New Roman"/>
          <w:b/>
          <w:sz w:val="24"/>
          <w:szCs w:val="24"/>
        </w:rPr>
      </w:pPr>
    </w:p>
    <w:p w:rsidR="007C6A24" w:rsidRDefault="007C6A24" w:rsidP="00856C01">
      <w:pPr>
        <w:spacing w:line="480" w:lineRule="auto"/>
        <w:jc w:val="both"/>
        <w:rPr>
          <w:rFonts w:ascii="Times New Roman" w:hAnsi="Times New Roman" w:cs="Times New Roman"/>
          <w:b/>
          <w:sz w:val="24"/>
          <w:szCs w:val="24"/>
        </w:rPr>
      </w:pPr>
    </w:p>
    <w:p w:rsidR="00720F98" w:rsidRPr="00720F98" w:rsidRDefault="00720F98" w:rsidP="00856C01">
      <w:pPr>
        <w:spacing w:line="480" w:lineRule="auto"/>
        <w:jc w:val="both"/>
        <w:rPr>
          <w:rFonts w:ascii="Times New Roman" w:hAnsi="Times New Roman" w:cs="Times New Roman"/>
          <w:sz w:val="24"/>
          <w:szCs w:val="24"/>
        </w:rPr>
      </w:pPr>
      <w:r w:rsidRPr="00720F98">
        <w:rPr>
          <w:rFonts w:ascii="Times New Roman" w:hAnsi="Times New Roman" w:cs="Times New Roman"/>
          <w:b/>
          <w:sz w:val="24"/>
          <w:szCs w:val="24"/>
        </w:rPr>
        <w:lastRenderedPageBreak/>
        <w:t>Research Question 3</w:t>
      </w:r>
      <w:r w:rsidRPr="00720F98">
        <w:rPr>
          <w:rFonts w:ascii="Times New Roman" w:hAnsi="Times New Roman" w:cs="Times New Roman"/>
          <w:sz w:val="24"/>
          <w:szCs w:val="24"/>
        </w:rPr>
        <w:t>: What are the eating habits of Bowen University students?</w:t>
      </w:r>
    </w:p>
    <w:p w:rsidR="00891996" w:rsidRDefault="00891996" w:rsidP="00856C01">
      <w:pPr>
        <w:spacing w:line="480" w:lineRule="auto"/>
        <w:jc w:val="both"/>
        <w:rPr>
          <w:rFonts w:ascii="Times New Roman" w:hAnsi="Times New Roman" w:cs="Times New Roman"/>
          <w:sz w:val="24"/>
          <w:szCs w:val="24"/>
        </w:rPr>
      </w:pPr>
      <w:r w:rsidRPr="00891996">
        <w:rPr>
          <w:rFonts w:ascii="Times New Roman" w:hAnsi="Times New Roman" w:cs="Times New Roman"/>
          <w:sz w:val="24"/>
          <w:szCs w:val="24"/>
        </w:rPr>
        <w:t>Analysis of the Eating Attitude Test revealed that the majority of students, 318 (78.1%), exhibited poor eating attitudes, while 89 (21.9%) demonstrated good eating attitudes. This suggests that unhealthy eating behaviors, such as restrictive eating, food preoccupation, and guilt after eating, are common among the student population. Factors such as social physique anxiety and perceived stress may contribute to these poor eating habits, consistent with previous findings linking stress and body image concerns to disordered eating behaviors among university students</w:t>
      </w:r>
      <w:r>
        <w:rPr>
          <w:rFonts w:ascii="Times New Roman" w:hAnsi="Times New Roman" w:cs="Times New Roman"/>
          <w:sz w:val="24"/>
          <w:szCs w:val="24"/>
        </w:rPr>
        <w:t>.</w:t>
      </w:r>
    </w:p>
    <w:p w:rsidR="00720F98" w:rsidRPr="00720F98" w:rsidRDefault="00720F98" w:rsidP="00856C01">
      <w:pPr>
        <w:spacing w:line="480" w:lineRule="auto"/>
        <w:jc w:val="both"/>
        <w:rPr>
          <w:rFonts w:ascii="Times New Roman" w:hAnsi="Times New Roman" w:cs="Times New Roman"/>
          <w:sz w:val="24"/>
          <w:szCs w:val="24"/>
        </w:rPr>
      </w:pPr>
      <w:r w:rsidRPr="00720F98">
        <w:rPr>
          <w:rFonts w:ascii="Times New Roman" w:hAnsi="Times New Roman" w:cs="Times New Roman"/>
          <w:b/>
          <w:sz w:val="24"/>
          <w:szCs w:val="24"/>
        </w:rPr>
        <w:t>Research Question 4</w:t>
      </w:r>
      <w:r w:rsidRPr="00720F98">
        <w:rPr>
          <w:rFonts w:ascii="Times New Roman" w:hAnsi="Times New Roman" w:cs="Times New Roman"/>
          <w:sz w:val="24"/>
          <w:szCs w:val="24"/>
        </w:rPr>
        <w:t>: What is the influence of sociodemographic variables and social physique anxiety on the stress level of Bowen University students?</w:t>
      </w:r>
    </w:p>
    <w:p w:rsidR="00CA38A7" w:rsidRDefault="00720F98" w:rsidP="00856C01">
      <w:pPr>
        <w:spacing w:line="480" w:lineRule="auto"/>
        <w:jc w:val="both"/>
        <w:rPr>
          <w:rFonts w:ascii="Times New Roman" w:hAnsi="Times New Roman" w:cs="Times New Roman"/>
          <w:sz w:val="24"/>
          <w:szCs w:val="24"/>
        </w:rPr>
      </w:pPr>
      <w:r w:rsidRPr="00720F98">
        <w:rPr>
          <w:rFonts w:ascii="Times New Roman" w:hAnsi="Times New Roman" w:cs="Times New Roman"/>
          <w:sz w:val="24"/>
          <w:szCs w:val="24"/>
        </w:rPr>
        <w:t>The relationship analysis</w:t>
      </w:r>
      <w:r w:rsidR="00EA4A94">
        <w:rPr>
          <w:rFonts w:ascii="Times New Roman" w:hAnsi="Times New Roman" w:cs="Times New Roman"/>
          <w:sz w:val="24"/>
          <w:szCs w:val="24"/>
        </w:rPr>
        <w:t xml:space="preserve"> in Table 4.6</w:t>
      </w:r>
      <w:r w:rsidRPr="00720F98">
        <w:rPr>
          <w:rFonts w:ascii="Times New Roman" w:hAnsi="Times New Roman" w:cs="Times New Roman"/>
          <w:sz w:val="24"/>
          <w:szCs w:val="24"/>
        </w:rPr>
        <w:t xml:space="preserve"> </w:t>
      </w:r>
      <w:r w:rsidR="00773284">
        <w:rPr>
          <w:rFonts w:ascii="Times New Roman" w:hAnsi="Times New Roman" w:cs="Times New Roman"/>
          <w:sz w:val="24"/>
          <w:szCs w:val="24"/>
        </w:rPr>
        <w:t>showed that there</w:t>
      </w:r>
      <w:r w:rsidR="00773284" w:rsidRPr="00773284">
        <w:rPr>
          <w:rFonts w:ascii="Times New Roman" w:hAnsi="Times New Roman" w:cs="Times New Roman"/>
          <w:sz w:val="24"/>
          <w:szCs w:val="24"/>
        </w:rPr>
        <w:t xml:space="preserve"> was a significant relationship between social physique anxiety and sociodemographic factors, particularly sex (p = 0.026), college (p = 0.002), and marital status (p = 0.006). Similarly, perceived stress was significantly associated with age (p = 0.002), sex (p = 0.002), academic level (p = 0.000), college (p = 0.000), and marital status (p = 0.001). These findings indicate that female, single, and younger students, especially those in rigorous academic programs, are more vulnerable to stress and physique-related anxiety. The pattern implies that social physique anxiety may exacerbate stress, as students preoccupied with their physical appearance might also experience heightened psychological strain.</w:t>
      </w:r>
    </w:p>
    <w:p w:rsidR="00720F98" w:rsidRPr="00720F98" w:rsidRDefault="00720F98" w:rsidP="00856C01">
      <w:pPr>
        <w:spacing w:line="480" w:lineRule="auto"/>
        <w:jc w:val="both"/>
        <w:rPr>
          <w:rFonts w:ascii="Times New Roman" w:hAnsi="Times New Roman" w:cs="Times New Roman"/>
          <w:sz w:val="24"/>
          <w:szCs w:val="24"/>
        </w:rPr>
      </w:pPr>
      <w:r w:rsidRPr="00856C01">
        <w:rPr>
          <w:rFonts w:ascii="Times New Roman" w:hAnsi="Times New Roman" w:cs="Times New Roman"/>
          <w:b/>
          <w:sz w:val="24"/>
          <w:szCs w:val="24"/>
        </w:rPr>
        <w:t>Research Question 5</w:t>
      </w:r>
      <w:r w:rsidRPr="00720F98">
        <w:rPr>
          <w:rFonts w:ascii="Times New Roman" w:hAnsi="Times New Roman" w:cs="Times New Roman"/>
          <w:sz w:val="24"/>
          <w:szCs w:val="24"/>
        </w:rPr>
        <w:t>: What is the influence of sociodemographic variables and social physique anxiety on the eating habits of Bowen University students?</w:t>
      </w:r>
    </w:p>
    <w:p w:rsidR="007D6C77" w:rsidRPr="00720F98" w:rsidRDefault="00720F98" w:rsidP="00856C01">
      <w:pPr>
        <w:spacing w:line="480" w:lineRule="auto"/>
        <w:jc w:val="both"/>
        <w:rPr>
          <w:rFonts w:ascii="Times New Roman" w:hAnsi="Times New Roman" w:cs="Times New Roman"/>
          <w:sz w:val="24"/>
          <w:szCs w:val="24"/>
        </w:rPr>
      </w:pPr>
      <w:r w:rsidRPr="00720F98">
        <w:rPr>
          <w:rFonts w:ascii="Times New Roman" w:hAnsi="Times New Roman" w:cs="Times New Roman"/>
          <w:sz w:val="24"/>
          <w:szCs w:val="24"/>
        </w:rPr>
        <w:t>The results</w:t>
      </w:r>
      <w:r w:rsidR="00856C01">
        <w:rPr>
          <w:rFonts w:ascii="Times New Roman" w:hAnsi="Times New Roman" w:cs="Times New Roman"/>
          <w:sz w:val="24"/>
          <w:szCs w:val="24"/>
        </w:rPr>
        <w:t xml:space="preserve"> in Table 4.8</w:t>
      </w:r>
      <w:r w:rsidRPr="00720F98">
        <w:rPr>
          <w:rFonts w:ascii="Times New Roman" w:hAnsi="Times New Roman" w:cs="Times New Roman"/>
          <w:sz w:val="24"/>
          <w:szCs w:val="24"/>
        </w:rPr>
        <w:t xml:space="preserve"> demonstrated that </w:t>
      </w:r>
      <w:r w:rsidR="00404079">
        <w:rPr>
          <w:rFonts w:ascii="Times New Roman" w:hAnsi="Times New Roman" w:cs="Times New Roman"/>
          <w:sz w:val="24"/>
          <w:szCs w:val="24"/>
        </w:rPr>
        <w:t xml:space="preserve">there are </w:t>
      </w:r>
      <w:r w:rsidR="00194334" w:rsidRPr="00194334">
        <w:rPr>
          <w:rFonts w:ascii="Times New Roman" w:hAnsi="Times New Roman" w:cs="Times New Roman"/>
          <w:sz w:val="24"/>
          <w:szCs w:val="24"/>
        </w:rPr>
        <w:t xml:space="preserve">significant associations between social physique anxiety, certain sociodemographic characteristics, and eating attitudes. Students with higher levels of physique anxiety were more likely to report poor eating habits, such as restrictive </w:t>
      </w:r>
      <w:r w:rsidR="00194334" w:rsidRPr="00194334">
        <w:rPr>
          <w:rFonts w:ascii="Times New Roman" w:hAnsi="Times New Roman" w:cs="Times New Roman"/>
          <w:sz w:val="24"/>
          <w:szCs w:val="24"/>
        </w:rPr>
        <w:lastRenderedPageBreak/>
        <w:t>dieting, emotional eating, or guilt associated with food. Among the sociodemographic factors, college (p = 0.004), academic level (p = 0.004), monthly income (p = 0.004), and marital status (p = 0.000) were significantly related to eating attitude. This shows that students’ academic environment, economic status, and relationship status influence how body image concerns manifest in their eating behaviors, emphasizing the psychological and social roots of disordered eating patterns.</w:t>
      </w:r>
    </w:p>
    <w:p w:rsidR="007D6C77" w:rsidRDefault="007D6C77">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856C01" w:rsidRDefault="00856C01">
      <w:pPr>
        <w:rPr>
          <w:rFonts w:ascii="Times New Roman" w:hAnsi="Times New Roman" w:cs="Times New Roman"/>
          <w:sz w:val="24"/>
          <w:szCs w:val="24"/>
        </w:rPr>
      </w:pPr>
    </w:p>
    <w:p w:rsidR="007D6C77" w:rsidRDefault="007D6C77">
      <w:pPr>
        <w:rPr>
          <w:rFonts w:ascii="Times New Roman" w:hAnsi="Times New Roman" w:cs="Times New Roman"/>
          <w:sz w:val="24"/>
          <w:szCs w:val="24"/>
        </w:rPr>
      </w:pPr>
    </w:p>
    <w:p w:rsidR="007D6C77" w:rsidRDefault="007D6C77">
      <w:pPr>
        <w:rPr>
          <w:rFonts w:ascii="Times New Roman" w:hAnsi="Times New Roman" w:cs="Times New Roman"/>
          <w:sz w:val="24"/>
          <w:szCs w:val="24"/>
        </w:rPr>
      </w:pPr>
    </w:p>
    <w:p w:rsidR="00404079" w:rsidRDefault="00404079">
      <w:pPr>
        <w:rPr>
          <w:rFonts w:ascii="Times New Roman" w:hAnsi="Times New Roman" w:cs="Times New Roman"/>
          <w:b/>
          <w:sz w:val="24"/>
          <w:szCs w:val="24"/>
        </w:rPr>
      </w:pPr>
    </w:p>
    <w:p w:rsidR="00404079" w:rsidRDefault="00404079">
      <w:pPr>
        <w:rPr>
          <w:rFonts w:ascii="Times New Roman" w:hAnsi="Times New Roman" w:cs="Times New Roman"/>
          <w:b/>
          <w:sz w:val="24"/>
          <w:szCs w:val="24"/>
        </w:rPr>
      </w:pPr>
    </w:p>
    <w:p w:rsidR="00856C01" w:rsidRDefault="00620805">
      <w:pPr>
        <w:rPr>
          <w:rFonts w:ascii="Times New Roman" w:hAnsi="Times New Roman" w:cs="Times New Roman"/>
          <w:b/>
          <w:sz w:val="24"/>
          <w:szCs w:val="24"/>
        </w:rPr>
      </w:pPr>
      <w:r>
        <w:rPr>
          <w:rFonts w:ascii="Times New Roman" w:hAnsi="Times New Roman" w:cs="Times New Roman"/>
          <w:b/>
          <w:sz w:val="24"/>
          <w:szCs w:val="24"/>
        </w:rPr>
        <w:lastRenderedPageBreak/>
        <w:t>4.</w:t>
      </w:r>
      <w:r w:rsidR="007C6A24">
        <w:rPr>
          <w:rFonts w:ascii="Times New Roman" w:hAnsi="Times New Roman" w:cs="Times New Roman"/>
          <w:b/>
          <w:sz w:val="24"/>
          <w:szCs w:val="24"/>
        </w:rPr>
        <w:t>4</w:t>
      </w:r>
      <w:r>
        <w:rPr>
          <w:rFonts w:ascii="Times New Roman" w:hAnsi="Times New Roman" w:cs="Times New Roman"/>
          <w:b/>
          <w:sz w:val="24"/>
          <w:szCs w:val="24"/>
        </w:rPr>
        <w:t xml:space="preserve"> Testing of Hypotheses</w:t>
      </w:r>
    </w:p>
    <w:p w:rsidR="00B1209C" w:rsidRDefault="00B1209C" w:rsidP="00B1209C">
      <w:pPr>
        <w:spacing w:line="480" w:lineRule="auto"/>
        <w:jc w:val="both"/>
        <w:rPr>
          <w:rFonts w:ascii="Times New Roman" w:hAnsi="Times New Roman" w:cs="Times New Roman"/>
          <w:b/>
          <w:bCs/>
          <w:sz w:val="24"/>
          <w:szCs w:val="24"/>
        </w:rPr>
      </w:pPr>
      <w:r w:rsidRPr="009519B2">
        <w:rPr>
          <w:rFonts w:ascii="Times New Roman" w:hAnsi="Times New Roman" w:cs="Times New Roman"/>
          <w:b/>
          <w:bCs/>
          <w:sz w:val="24"/>
          <w:szCs w:val="24"/>
        </w:rPr>
        <w:t>Decision rule: If the P-value is less than 0.05, the null hypothesis (H</w:t>
      </w:r>
      <w:r w:rsidRPr="009519B2">
        <w:rPr>
          <w:rFonts w:ascii="Times New Roman" w:hAnsi="Times New Roman" w:cs="Times New Roman"/>
          <w:b/>
          <w:bCs/>
          <w:sz w:val="24"/>
          <w:szCs w:val="24"/>
          <w:vertAlign w:val="subscript"/>
        </w:rPr>
        <w:t>0</w:t>
      </w:r>
      <w:r w:rsidRPr="009519B2">
        <w:rPr>
          <w:rFonts w:ascii="Times New Roman" w:hAnsi="Times New Roman" w:cs="Times New Roman"/>
          <w:b/>
          <w:bCs/>
          <w:sz w:val="24"/>
          <w:szCs w:val="24"/>
        </w:rPr>
        <w:t>) will be rejected and the alternative hypothesis (H</w:t>
      </w:r>
      <w:r w:rsidRPr="009519B2">
        <w:rPr>
          <w:rFonts w:ascii="Times New Roman" w:hAnsi="Times New Roman" w:cs="Times New Roman"/>
          <w:b/>
          <w:bCs/>
          <w:sz w:val="24"/>
          <w:szCs w:val="24"/>
          <w:vertAlign w:val="subscript"/>
        </w:rPr>
        <w:t>1</w:t>
      </w:r>
      <w:r w:rsidRPr="009519B2">
        <w:rPr>
          <w:rFonts w:ascii="Times New Roman" w:hAnsi="Times New Roman" w:cs="Times New Roman"/>
          <w:b/>
          <w:bCs/>
          <w:sz w:val="24"/>
          <w:szCs w:val="24"/>
        </w:rPr>
        <w:t>) will be accepted; otherwise null hypothesis will be accepted and the alternative will be rejected.</w:t>
      </w:r>
    </w:p>
    <w:p w:rsidR="00B1209C" w:rsidRPr="00C662EE" w:rsidRDefault="00B1209C" w:rsidP="005D5422">
      <w:pPr>
        <w:spacing w:line="480" w:lineRule="auto"/>
        <w:rPr>
          <w:rFonts w:ascii="Times New Roman" w:hAnsi="Times New Roman" w:cs="Times New Roman"/>
          <w:sz w:val="24"/>
          <w:szCs w:val="24"/>
        </w:rPr>
      </w:pPr>
      <w:r w:rsidRPr="00561F83">
        <w:rPr>
          <w:rFonts w:ascii="Times New Roman" w:hAnsi="Times New Roman" w:cs="Times New Roman"/>
          <w:b/>
          <w:bCs/>
          <w:sz w:val="24"/>
          <w:szCs w:val="24"/>
        </w:rPr>
        <w:t>Hypothesis One:</w:t>
      </w:r>
      <w:r w:rsidR="00C662EE">
        <w:rPr>
          <w:rFonts w:ascii="Times New Roman" w:hAnsi="Times New Roman" w:cs="Times New Roman"/>
          <w:b/>
          <w:bCs/>
          <w:sz w:val="24"/>
          <w:szCs w:val="24"/>
        </w:rPr>
        <w:t xml:space="preserve"> </w:t>
      </w:r>
      <w:r w:rsidR="00C662EE" w:rsidRPr="00C662EE">
        <w:rPr>
          <w:rFonts w:ascii="Times New Roman" w:hAnsi="Times New Roman" w:cs="Times New Roman"/>
          <w:b/>
          <w:sz w:val="24"/>
          <w:szCs w:val="24"/>
        </w:rPr>
        <w:t xml:space="preserve">There is no significant relationship between sociodemographic characteristics and </w:t>
      </w:r>
      <w:r w:rsidR="00C662EE" w:rsidRPr="00C662EE">
        <w:rPr>
          <w:rFonts w:ascii="Times New Roman" w:hAnsi="Times New Roman" w:cs="Times New Roman"/>
          <w:b/>
          <w:bCs/>
          <w:sz w:val="24"/>
          <w:szCs w:val="24"/>
        </w:rPr>
        <w:t>overall social physique anxiety level</w:t>
      </w:r>
      <w:r w:rsidR="005C7682">
        <w:rPr>
          <w:rFonts w:ascii="Times New Roman" w:hAnsi="Times New Roman" w:cs="Times New Roman"/>
          <w:b/>
          <w:bCs/>
          <w:sz w:val="24"/>
          <w:szCs w:val="24"/>
        </w:rPr>
        <w:t xml:space="preserve"> </w:t>
      </w:r>
      <w:r w:rsidR="005C7682" w:rsidRPr="005C7682">
        <w:rPr>
          <w:rFonts w:ascii="Times New Roman" w:hAnsi="Times New Roman" w:cs="Times New Roman"/>
          <w:b/>
          <w:bCs/>
          <w:sz w:val="24"/>
          <w:szCs w:val="24"/>
        </w:rPr>
        <w:t>among Bowen University students</w:t>
      </w:r>
      <w:r w:rsidR="005C7682">
        <w:rPr>
          <w:rFonts w:ascii="Times New Roman" w:hAnsi="Times New Roman" w:cs="Times New Roman"/>
          <w:b/>
          <w:bCs/>
          <w:sz w:val="24"/>
          <w:szCs w:val="24"/>
        </w:rPr>
        <w:t>.</w:t>
      </w: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5C7682" w:rsidRDefault="005C7682">
      <w:pPr>
        <w:rPr>
          <w:rFonts w:ascii="Times New Roman" w:hAnsi="Times New Roman" w:cs="Times New Roman"/>
          <w:sz w:val="24"/>
          <w:szCs w:val="24"/>
        </w:rPr>
      </w:pPr>
    </w:p>
    <w:p w:rsidR="00837D8E" w:rsidRDefault="00837D8E">
      <w:pPr>
        <w:rPr>
          <w:rFonts w:ascii="Times New Roman" w:hAnsi="Times New Roman" w:cs="Times New Roman"/>
          <w:sz w:val="24"/>
          <w:szCs w:val="24"/>
        </w:rPr>
      </w:pPr>
    </w:p>
    <w:p w:rsidR="008F13A5" w:rsidRPr="00837D8E" w:rsidRDefault="008F13A5">
      <w:pPr>
        <w:rPr>
          <w:rFonts w:ascii="Times New Roman" w:hAnsi="Times New Roman" w:cs="Times New Roman"/>
          <w:b/>
          <w:sz w:val="24"/>
          <w:szCs w:val="24"/>
        </w:rPr>
      </w:pPr>
      <w:bookmarkStart w:id="8" w:name="_Hlk211996604"/>
      <w:r w:rsidRPr="00837D8E">
        <w:rPr>
          <w:rFonts w:ascii="Times New Roman" w:hAnsi="Times New Roman" w:cs="Times New Roman"/>
          <w:b/>
          <w:sz w:val="24"/>
          <w:szCs w:val="24"/>
        </w:rPr>
        <w:lastRenderedPageBreak/>
        <w:t xml:space="preserve">Table 4.6: </w:t>
      </w:r>
      <w:r w:rsidR="00E51E73" w:rsidRPr="00837D8E">
        <w:rPr>
          <w:rFonts w:ascii="Times New Roman" w:hAnsi="Times New Roman" w:cs="Times New Roman"/>
          <w:b/>
          <w:sz w:val="24"/>
          <w:szCs w:val="24"/>
        </w:rPr>
        <w:t>Relationship between Sociodemographic</w:t>
      </w:r>
      <w:r w:rsidR="004E1EF5" w:rsidRPr="00837D8E">
        <w:rPr>
          <w:rFonts w:ascii="Times New Roman" w:hAnsi="Times New Roman" w:cs="Times New Roman"/>
          <w:b/>
          <w:sz w:val="24"/>
          <w:szCs w:val="24"/>
        </w:rPr>
        <w:t xml:space="preserve"> Characteristics</w:t>
      </w:r>
      <w:r w:rsidR="00E51E73" w:rsidRPr="00837D8E">
        <w:rPr>
          <w:rFonts w:ascii="Times New Roman" w:hAnsi="Times New Roman" w:cs="Times New Roman"/>
          <w:b/>
          <w:sz w:val="24"/>
          <w:szCs w:val="24"/>
        </w:rPr>
        <w:t xml:space="preserve"> and </w:t>
      </w:r>
      <w:r w:rsidR="00E51E73" w:rsidRPr="00837D8E">
        <w:rPr>
          <w:rFonts w:ascii="Times New Roman" w:hAnsi="Times New Roman" w:cs="Times New Roman"/>
          <w:b/>
          <w:bCs/>
          <w:sz w:val="24"/>
          <w:szCs w:val="24"/>
        </w:rPr>
        <w:t>Overall Social Physique Anxiety Level</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3214"/>
        <w:gridCol w:w="799"/>
        <w:gridCol w:w="893"/>
        <w:gridCol w:w="560"/>
        <w:gridCol w:w="556"/>
        <w:gridCol w:w="702"/>
        <w:gridCol w:w="330"/>
        <w:gridCol w:w="750"/>
      </w:tblGrid>
      <w:tr w:rsidR="001E356B" w:rsidRPr="00837D8E" w:rsidTr="001E356B">
        <w:trPr>
          <w:tblHeader/>
          <w:tblCellSpacing w:w="15" w:type="dxa"/>
        </w:trPr>
        <w:tc>
          <w:tcPr>
            <w:tcW w:w="1511" w:type="dxa"/>
            <w:tcBorders>
              <w:top w:val="single" w:sz="4" w:space="0" w:color="auto"/>
              <w:bottom w:val="single" w:sz="4" w:space="0" w:color="auto"/>
            </w:tcBorders>
            <w:vAlign w:val="center"/>
          </w:tcPr>
          <w:p w:rsidR="001E356B" w:rsidRPr="00837D8E" w:rsidRDefault="001E356B" w:rsidP="00837D8E">
            <w:pPr>
              <w:spacing w:after="0" w:line="276" w:lineRule="auto"/>
              <w:jc w:val="center"/>
              <w:rPr>
                <w:rFonts w:ascii="Times New Roman" w:eastAsia="Times New Roman" w:hAnsi="Times New Roman" w:cs="Times New Roman"/>
                <w:b/>
                <w:bCs/>
                <w:sz w:val="20"/>
                <w:szCs w:val="20"/>
              </w:rPr>
            </w:pPr>
          </w:p>
        </w:tc>
        <w:tc>
          <w:tcPr>
            <w:tcW w:w="3184" w:type="dxa"/>
            <w:tcBorders>
              <w:top w:val="single" w:sz="4" w:space="0" w:color="auto"/>
              <w:bottom w:val="single" w:sz="4" w:space="0" w:color="auto"/>
            </w:tcBorders>
            <w:vAlign w:val="center"/>
          </w:tcPr>
          <w:p w:rsidR="001E356B" w:rsidRPr="00837D8E" w:rsidRDefault="001E356B" w:rsidP="00837D8E">
            <w:pPr>
              <w:spacing w:after="0" w:line="276" w:lineRule="auto"/>
              <w:jc w:val="right"/>
              <w:rPr>
                <w:rFonts w:ascii="Times New Roman" w:eastAsia="Times New Roman" w:hAnsi="Times New Roman" w:cs="Times New Roman"/>
                <w:b/>
                <w:bCs/>
                <w:sz w:val="20"/>
                <w:szCs w:val="20"/>
              </w:rPr>
            </w:pPr>
          </w:p>
        </w:tc>
        <w:tc>
          <w:tcPr>
            <w:tcW w:w="2778" w:type="dxa"/>
            <w:gridSpan w:val="4"/>
            <w:tcBorders>
              <w:top w:val="single" w:sz="4" w:space="0" w:color="auto"/>
              <w:bottom w:val="single" w:sz="4" w:space="0" w:color="auto"/>
            </w:tcBorders>
          </w:tcPr>
          <w:p w:rsidR="001E356B" w:rsidRPr="00837D8E" w:rsidRDefault="001E356B" w:rsidP="00837D8E">
            <w:pPr>
              <w:spacing w:after="0" w:line="276" w:lineRule="auto"/>
              <w:jc w:val="center"/>
              <w:rPr>
                <w:rFonts w:ascii="Times New Roman" w:eastAsia="Times New Roman" w:hAnsi="Times New Roman" w:cs="Times New Roman"/>
                <w:b/>
                <w:bCs/>
                <w:sz w:val="20"/>
                <w:szCs w:val="20"/>
              </w:rPr>
            </w:pPr>
            <w:r w:rsidRPr="00837D8E">
              <w:rPr>
                <w:rFonts w:ascii="Times New Roman" w:eastAsia="Times New Roman" w:hAnsi="Times New Roman" w:cs="Times New Roman"/>
                <w:b/>
                <w:bCs/>
                <w:sz w:val="20"/>
                <w:szCs w:val="20"/>
              </w:rPr>
              <w:t>Overall social physique anxiety level</w:t>
            </w:r>
          </w:p>
        </w:tc>
        <w:tc>
          <w:tcPr>
            <w:tcW w:w="672" w:type="dxa"/>
            <w:tcBorders>
              <w:top w:val="single" w:sz="4" w:space="0" w:color="auto"/>
              <w:bottom w:val="single" w:sz="4" w:space="0" w:color="auto"/>
            </w:tcBorders>
            <w:vAlign w:val="center"/>
          </w:tcPr>
          <w:p w:rsidR="001E356B" w:rsidRPr="00837D8E" w:rsidRDefault="001E356B" w:rsidP="00837D8E">
            <w:pPr>
              <w:spacing w:after="0" w:line="276" w:lineRule="auto"/>
              <w:jc w:val="right"/>
              <w:rPr>
                <w:rFonts w:ascii="Times New Roman" w:eastAsia="Times New Roman" w:hAnsi="Times New Roman" w:cs="Times New Roman"/>
                <w:b/>
                <w:bCs/>
                <w:sz w:val="20"/>
                <w:szCs w:val="20"/>
              </w:rPr>
            </w:pPr>
          </w:p>
        </w:tc>
        <w:tc>
          <w:tcPr>
            <w:tcW w:w="300" w:type="dxa"/>
            <w:tcBorders>
              <w:top w:val="single" w:sz="4" w:space="0" w:color="auto"/>
              <w:bottom w:val="single" w:sz="4" w:space="0" w:color="auto"/>
            </w:tcBorders>
            <w:vAlign w:val="center"/>
          </w:tcPr>
          <w:p w:rsidR="001E356B" w:rsidRPr="00837D8E" w:rsidRDefault="001E356B" w:rsidP="00837D8E">
            <w:pPr>
              <w:spacing w:after="0" w:line="276" w:lineRule="auto"/>
              <w:jc w:val="right"/>
              <w:rPr>
                <w:rFonts w:ascii="Times New Roman" w:eastAsia="Times New Roman" w:hAnsi="Times New Roman" w:cs="Times New Roman"/>
                <w:b/>
                <w:bCs/>
                <w:sz w:val="20"/>
                <w:szCs w:val="20"/>
              </w:rPr>
            </w:pPr>
          </w:p>
        </w:tc>
        <w:tc>
          <w:tcPr>
            <w:tcW w:w="705" w:type="dxa"/>
            <w:tcBorders>
              <w:top w:val="single" w:sz="4" w:space="0" w:color="auto"/>
              <w:bottom w:val="single" w:sz="4" w:space="0" w:color="auto"/>
            </w:tcBorders>
            <w:vAlign w:val="center"/>
          </w:tcPr>
          <w:p w:rsidR="001E356B" w:rsidRPr="00837D8E" w:rsidRDefault="001E356B" w:rsidP="00837D8E">
            <w:pPr>
              <w:spacing w:after="0" w:line="276" w:lineRule="auto"/>
              <w:jc w:val="right"/>
              <w:rPr>
                <w:rFonts w:ascii="Times New Roman" w:eastAsia="Times New Roman" w:hAnsi="Times New Roman" w:cs="Times New Roman"/>
                <w:b/>
                <w:bCs/>
                <w:sz w:val="20"/>
                <w:szCs w:val="20"/>
              </w:rPr>
            </w:pPr>
          </w:p>
        </w:tc>
      </w:tr>
      <w:tr w:rsidR="00351B3B" w:rsidRPr="00837D8E" w:rsidTr="00351B3B">
        <w:trPr>
          <w:tblHeader/>
          <w:tblCellSpacing w:w="15" w:type="dxa"/>
        </w:trPr>
        <w:tc>
          <w:tcPr>
            <w:tcW w:w="1511" w:type="dxa"/>
            <w:tcBorders>
              <w:bottom w:val="single" w:sz="4" w:space="0" w:color="auto"/>
            </w:tcBorders>
            <w:vAlign w:val="center"/>
            <w:hideMark/>
          </w:tcPr>
          <w:p w:rsidR="006275CD" w:rsidRPr="00837D8E" w:rsidRDefault="006275CD" w:rsidP="00837D8E">
            <w:pPr>
              <w:spacing w:after="0" w:line="276" w:lineRule="auto"/>
              <w:jc w:val="center"/>
              <w:rPr>
                <w:rFonts w:ascii="Times New Roman" w:eastAsia="Times New Roman" w:hAnsi="Times New Roman" w:cs="Times New Roman"/>
                <w:b/>
                <w:bCs/>
                <w:sz w:val="20"/>
                <w:szCs w:val="20"/>
              </w:rPr>
            </w:pPr>
            <w:r w:rsidRPr="00837D8E">
              <w:rPr>
                <w:rFonts w:ascii="Times New Roman" w:eastAsia="Times New Roman" w:hAnsi="Times New Roman" w:cs="Times New Roman"/>
                <w:b/>
                <w:bCs/>
                <w:sz w:val="20"/>
                <w:szCs w:val="20"/>
              </w:rPr>
              <w:t>Variable</w:t>
            </w:r>
          </w:p>
        </w:tc>
        <w:tc>
          <w:tcPr>
            <w:tcW w:w="3184" w:type="dxa"/>
            <w:tcBorders>
              <w:bottom w:val="single" w:sz="4" w:space="0" w:color="auto"/>
            </w:tcBorders>
            <w:vAlign w:val="center"/>
            <w:hideMark/>
          </w:tcPr>
          <w:p w:rsidR="006275CD" w:rsidRPr="00837D8E" w:rsidRDefault="006275CD" w:rsidP="00837D8E">
            <w:pPr>
              <w:spacing w:after="0" w:line="276" w:lineRule="auto"/>
              <w:jc w:val="right"/>
              <w:rPr>
                <w:rFonts w:ascii="Times New Roman" w:eastAsia="Times New Roman" w:hAnsi="Times New Roman" w:cs="Times New Roman"/>
                <w:b/>
                <w:bCs/>
                <w:sz w:val="20"/>
                <w:szCs w:val="20"/>
              </w:rPr>
            </w:pPr>
            <w:r w:rsidRPr="00837D8E">
              <w:rPr>
                <w:rFonts w:ascii="Times New Roman" w:eastAsia="Times New Roman" w:hAnsi="Times New Roman" w:cs="Times New Roman"/>
                <w:b/>
                <w:bCs/>
                <w:sz w:val="20"/>
                <w:szCs w:val="20"/>
              </w:rPr>
              <w:t>Category</w:t>
            </w:r>
          </w:p>
        </w:tc>
        <w:tc>
          <w:tcPr>
            <w:tcW w:w="769" w:type="dxa"/>
            <w:tcBorders>
              <w:bottom w:val="single" w:sz="4" w:space="0" w:color="auto"/>
            </w:tcBorders>
            <w:vAlign w:val="center"/>
            <w:hideMark/>
          </w:tcPr>
          <w:p w:rsidR="006275CD" w:rsidRPr="00837D8E" w:rsidRDefault="000F372B" w:rsidP="00837D8E">
            <w:pPr>
              <w:spacing w:after="0" w:line="276"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Low</w:t>
            </w:r>
            <w:r w:rsidR="006275CD" w:rsidRPr="00837D8E">
              <w:rPr>
                <w:rFonts w:ascii="Times New Roman" w:eastAsia="Times New Roman" w:hAnsi="Times New Roman" w:cs="Times New Roman"/>
                <w:b/>
                <w:bCs/>
                <w:sz w:val="20"/>
                <w:szCs w:val="20"/>
              </w:rPr>
              <w:t xml:space="preserve"> </w:t>
            </w:r>
          </w:p>
        </w:tc>
        <w:tc>
          <w:tcPr>
            <w:tcW w:w="863" w:type="dxa"/>
            <w:tcBorders>
              <w:bottom w:val="single" w:sz="4" w:space="0" w:color="auto"/>
            </w:tcBorders>
          </w:tcPr>
          <w:p w:rsidR="006275CD" w:rsidRPr="00837D8E" w:rsidRDefault="006275CD" w:rsidP="00837D8E">
            <w:pPr>
              <w:spacing w:after="0" w:line="276"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Moderate</w:t>
            </w:r>
          </w:p>
        </w:tc>
        <w:tc>
          <w:tcPr>
            <w:tcW w:w="530" w:type="dxa"/>
            <w:tcBorders>
              <w:bottom w:val="single" w:sz="4" w:space="0" w:color="auto"/>
            </w:tcBorders>
            <w:vAlign w:val="center"/>
            <w:hideMark/>
          </w:tcPr>
          <w:p w:rsidR="006275CD" w:rsidRPr="00837D8E" w:rsidRDefault="000F372B" w:rsidP="006275CD">
            <w:pPr>
              <w:spacing w:after="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High</w:t>
            </w:r>
          </w:p>
        </w:tc>
        <w:tc>
          <w:tcPr>
            <w:tcW w:w="526" w:type="dxa"/>
            <w:tcBorders>
              <w:bottom w:val="single" w:sz="4" w:space="0" w:color="auto"/>
            </w:tcBorders>
          </w:tcPr>
          <w:p w:rsidR="006275CD" w:rsidRPr="00837D8E" w:rsidRDefault="006275CD" w:rsidP="00837D8E">
            <w:pPr>
              <w:spacing w:after="0" w:line="276" w:lineRule="auto"/>
              <w:jc w:val="right"/>
              <w:rPr>
                <w:rFonts w:ascii="Times New Roman" w:eastAsia="Times New Roman" w:hAnsi="Times New Roman" w:cs="Times New Roman"/>
                <w:b/>
                <w:bCs/>
                <w:sz w:val="20"/>
                <w:szCs w:val="20"/>
              </w:rPr>
            </w:pPr>
            <w:r w:rsidRPr="00837D8E">
              <w:rPr>
                <w:rFonts w:ascii="Times New Roman" w:eastAsia="Times New Roman" w:hAnsi="Times New Roman" w:cs="Times New Roman"/>
                <w:b/>
                <w:bCs/>
                <w:sz w:val="20"/>
                <w:szCs w:val="20"/>
              </w:rPr>
              <w:t>Total</w:t>
            </w:r>
          </w:p>
        </w:tc>
        <w:tc>
          <w:tcPr>
            <w:tcW w:w="672" w:type="dxa"/>
            <w:tcBorders>
              <w:bottom w:val="single" w:sz="4" w:space="0" w:color="auto"/>
            </w:tcBorders>
            <w:vAlign w:val="center"/>
            <w:hideMark/>
          </w:tcPr>
          <w:p w:rsidR="006275CD" w:rsidRPr="00837D8E" w:rsidRDefault="006275CD" w:rsidP="00837D8E">
            <w:pPr>
              <w:spacing w:after="0" w:line="276" w:lineRule="auto"/>
              <w:jc w:val="right"/>
              <w:rPr>
                <w:rFonts w:ascii="Times New Roman" w:eastAsia="Times New Roman" w:hAnsi="Times New Roman" w:cs="Times New Roman"/>
                <w:b/>
                <w:bCs/>
                <w:sz w:val="20"/>
                <w:szCs w:val="20"/>
              </w:rPr>
            </w:pPr>
            <w:r w:rsidRPr="00837D8E">
              <w:rPr>
                <w:rFonts w:ascii="Times New Roman" w:eastAsia="Times New Roman" w:hAnsi="Times New Roman" w:cs="Times New Roman"/>
                <w:b/>
                <w:bCs/>
                <w:sz w:val="20"/>
                <w:szCs w:val="20"/>
              </w:rPr>
              <w:t>X²</w:t>
            </w:r>
          </w:p>
        </w:tc>
        <w:tc>
          <w:tcPr>
            <w:tcW w:w="300" w:type="dxa"/>
            <w:tcBorders>
              <w:bottom w:val="single" w:sz="4" w:space="0" w:color="auto"/>
            </w:tcBorders>
            <w:vAlign w:val="center"/>
            <w:hideMark/>
          </w:tcPr>
          <w:p w:rsidR="006275CD" w:rsidRPr="00837D8E" w:rsidRDefault="006275CD" w:rsidP="00837D8E">
            <w:pPr>
              <w:spacing w:after="0" w:line="276" w:lineRule="auto"/>
              <w:jc w:val="right"/>
              <w:rPr>
                <w:rFonts w:ascii="Times New Roman" w:eastAsia="Times New Roman" w:hAnsi="Times New Roman" w:cs="Times New Roman"/>
                <w:b/>
                <w:bCs/>
                <w:sz w:val="20"/>
                <w:szCs w:val="20"/>
              </w:rPr>
            </w:pPr>
            <w:r w:rsidRPr="00837D8E">
              <w:rPr>
                <w:rFonts w:ascii="Times New Roman" w:eastAsia="Times New Roman" w:hAnsi="Times New Roman" w:cs="Times New Roman"/>
                <w:b/>
                <w:bCs/>
                <w:sz w:val="20"/>
                <w:szCs w:val="20"/>
              </w:rPr>
              <w:t>df</w:t>
            </w:r>
          </w:p>
        </w:tc>
        <w:tc>
          <w:tcPr>
            <w:tcW w:w="705" w:type="dxa"/>
            <w:tcBorders>
              <w:bottom w:val="single" w:sz="4" w:space="0" w:color="auto"/>
            </w:tcBorders>
            <w:vAlign w:val="center"/>
            <w:hideMark/>
          </w:tcPr>
          <w:p w:rsidR="006275CD" w:rsidRPr="00837D8E" w:rsidRDefault="006275CD" w:rsidP="00837D8E">
            <w:pPr>
              <w:spacing w:after="0" w:line="276" w:lineRule="auto"/>
              <w:jc w:val="right"/>
              <w:rPr>
                <w:rFonts w:ascii="Times New Roman" w:eastAsia="Times New Roman" w:hAnsi="Times New Roman" w:cs="Times New Roman"/>
                <w:b/>
                <w:bCs/>
                <w:sz w:val="20"/>
                <w:szCs w:val="20"/>
              </w:rPr>
            </w:pPr>
            <w:r w:rsidRPr="00837D8E">
              <w:rPr>
                <w:rFonts w:ascii="Times New Roman" w:eastAsia="Times New Roman" w:hAnsi="Times New Roman" w:cs="Times New Roman"/>
                <w:b/>
                <w:bCs/>
                <w:sz w:val="20"/>
                <w:szCs w:val="20"/>
              </w:rPr>
              <w:t>P-value</w:t>
            </w:r>
          </w:p>
        </w:tc>
      </w:tr>
      <w:tr w:rsidR="001E356B" w:rsidRPr="00837D8E" w:rsidTr="00351B3B">
        <w:trPr>
          <w:tblCellSpacing w:w="15" w:type="dxa"/>
        </w:trPr>
        <w:tc>
          <w:tcPr>
            <w:tcW w:w="1511" w:type="dxa"/>
            <w:vAlign w:val="center"/>
            <w:hideMark/>
          </w:tcPr>
          <w:p w:rsidR="001E356B" w:rsidRPr="00837D8E" w:rsidRDefault="001E356B"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Age</w:t>
            </w:r>
          </w:p>
        </w:tc>
        <w:tc>
          <w:tcPr>
            <w:tcW w:w="3184" w:type="dxa"/>
            <w:vMerge w:val="restart"/>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15–20</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21–25</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26–30</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31–35</w:t>
            </w:r>
          </w:p>
          <w:p w:rsidR="001E356B" w:rsidRPr="00837D8E" w:rsidRDefault="001E356B" w:rsidP="004A330D">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35 and above</w:t>
            </w:r>
          </w:p>
        </w:tc>
        <w:tc>
          <w:tcPr>
            <w:tcW w:w="769" w:type="dxa"/>
            <w:vMerge w:val="restart"/>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1E356B" w:rsidRPr="00837D8E" w:rsidRDefault="001E356B" w:rsidP="004A330D">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p>
        </w:tc>
        <w:tc>
          <w:tcPr>
            <w:tcW w:w="863" w:type="dxa"/>
            <w:vMerge w:val="restart"/>
          </w:tcPr>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130</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125</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rsidR="001E356B" w:rsidRPr="00837D8E" w:rsidRDefault="001E356B"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Merge w:val="restart"/>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48</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p>
          <w:p w:rsidR="001E356B" w:rsidRPr="00837D8E" w:rsidRDefault="001E356B" w:rsidP="004A330D">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tc>
        <w:tc>
          <w:tcPr>
            <w:tcW w:w="526" w:type="dxa"/>
            <w:vMerge w:val="restart"/>
          </w:tcPr>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w:t>
            </w:r>
            <w:r>
              <w:rPr>
                <w:rFonts w:ascii="Times New Roman" w:eastAsia="Times New Roman" w:hAnsi="Times New Roman" w:cs="Times New Roman"/>
                <w:sz w:val="20"/>
                <w:szCs w:val="20"/>
              </w:rPr>
              <w:t>98</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199</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6</w:t>
            </w:r>
          </w:p>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p w:rsidR="001E356B" w:rsidRPr="00837D8E" w:rsidRDefault="001E356B" w:rsidP="004A330D">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tc>
        <w:tc>
          <w:tcPr>
            <w:tcW w:w="672"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r w:rsidRPr="00837D8E">
              <w:rPr>
                <w:rFonts w:ascii="Times New Roman" w:eastAsia="Times New Roman" w:hAnsi="Times New Roman" w:cs="Times New Roman"/>
                <w:sz w:val="20"/>
                <w:szCs w:val="20"/>
              </w:rPr>
              <w:t>.</w:t>
            </w:r>
            <w:r>
              <w:rPr>
                <w:rFonts w:ascii="Times New Roman" w:eastAsia="Times New Roman" w:hAnsi="Times New Roman" w:cs="Times New Roman"/>
                <w:sz w:val="20"/>
                <w:szCs w:val="20"/>
              </w:rPr>
              <w:t>618</w:t>
            </w:r>
          </w:p>
        </w:tc>
        <w:tc>
          <w:tcPr>
            <w:tcW w:w="300"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705"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r>
              <w:rPr>
                <w:rFonts w:ascii="Times New Roman" w:eastAsia="Times New Roman" w:hAnsi="Times New Roman" w:cs="Times New Roman"/>
                <w:sz w:val="20"/>
                <w:szCs w:val="20"/>
              </w:rPr>
              <w:t>126</w:t>
            </w:r>
          </w:p>
        </w:tc>
      </w:tr>
      <w:tr w:rsidR="001E356B" w:rsidRPr="00837D8E" w:rsidTr="00351B3B">
        <w:trPr>
          <w:tblCellSpacing w:w="15" w:type="dxa"/>
        </w:trPr>
        <w:tc>
          <w:tcPr>
            <w:tcW w:w="1511"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863" w:type="dxa"/>
            <w:vMerge/>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526" w:type="dxa"/>
            <w:vMerge/>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672"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r>
      <w:tr w:rsidR="001E356B" w:rsidRPr="00837D8E" w:rsidTr="00351B3B">
        <w:trPr>
          <w:tblCellSpacing w:w="15" w:type="dxa"/>
        </w:trPr>
        <w:tc>
          <w:tcPr>
            <w:tcW w:w="1511"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863" w:type="dxa"/>
            <w:vMerge/>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526" w:type="dxa"/>
            <w:vMerge/>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672"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r>
      <w:tr w:rsidR="001E356B" w:rsidRPr="00837D8E" w:rsidTr="00351B3B">
        <w:trPr>
          <w:tblCellSpacing w:w="15" w:type="dxa"/>
        </w:trPr>
        <w:tc>
          <w:tcPr>
            <w:tcW w:w="1511"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863" w:type="dxa"/>
            <w:vMerge/>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526" w:type="dxa"/>
            <w:vMerge/>
          </w:tcPr>
          <w:p w:rsidR="001E356B" w:rsidRPr="00837D8E" w:rsidRDefault="001E356B" w:rsidP="004A330D">
            <w:pPr>
              <w:spacing w:after="0" w:line="276" w:lineRule="auto"/>
              <w:jc w:val="right"/>
              <w:rPr>
                <w:rFonts w:ascii="Times New Roman" w:eastAsia="Times New Roman" w:hAnsi="Times New Roman" w:cs="Times New Roman"/>
                <w:sz w:val="20"/>
                <w:szCs w:val="20"/>
              </w:rPr>
            </w:pPr>
          </w:p>
        </w:tc>
        <w:tc>
          <w:tcPr>
            <w:tcW w:w="672"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r>
      <w:tr w:rsidR="001E356B" w:rsidRPr="00837D8E" w:rsidTr="00351B3B">
        <w:trPr>
          <w:tblCellSpacing w:w="15" w:type="dxa"/>
        </w:trPr>
        <w:tc>
          <w:tcPr>
            <w:tcW w:w="1511"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863" w:type="dxa"/>
            <w:vMerge/>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526" w:type="dxa"/>
            <w:vMerge/>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672"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1E356B" w:rsidRPr="00837D8E" w:rsidRDefault="001E356B"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Sex</w:t>
            </w: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Male</w:t>
            </w:r>
          </w:p>
        </w:tc>
        <w:tc>
          <w:tcPr>
            <w:tcW w:w="769" w:type="dxa"/>
            <w:vAlign w:val="center"/>
            <w:hideMark/>
          </w:tcPr>
          <w:p w:rsidR="006275CD" w:rsidRPr="00837D8E" w:rsidRDefault="0057656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6275CD" w:rsidRPr="00837D8E">
              <w:rPr>
                <w:rFonts w:ascii="Times New Roman" w:eastAsia="Times New Roman" w:hAnsi="Times New Roman" w:cs="Times New Roman"/>
                <w:sz w:val="20"/>
                <w:szCs w:val="20"/>
              </w:rPr>
              <w:t>8</w:t>
            </w:r>
          </w:p>
        </w:tc>
        <w:tc>
          <w:tcPr>
            <w:tcW w:w="863" w:type="dxa"/>
          </w:tcPr>
          <w:p w:rsidR="006275CD" w:rsidRPr="00837D8E" w:rsidRDefault="0057656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60</w:t>
            </w:r>
          </w:p>
        </w:tc>
        <w:tc>
          <w:tcPr>
            <w:tcW w:w="530" w:type="dxa"/>
            <w:vAlign w:val="center"/>
            <w:hideMark/>
          </w:tcPr>
          <w:p w:rsidR="006275CD" w:rsidRPr="00837D8E" w:rsidRDefault="0057656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106</w:t>
            </w:r>
          </w:p>
        </w:tc>
        <w:tc>
          <w:tcPr>
            <w:tcW w:w="672" w:type="dxa"/>
            <w:vAlign w:val="center"/>
            <w:hideMark/>
          </w:tcPr>
          <w:p w:rsidR="006275CD" w:rsidRPr="00837D8E" w:rsidRDefault="004D020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sidR="006275CD" w:rsidRPr="00837D8E">
              <w:rPr>
                <w:rFonts w:ascii="Times New Roman" w:eastAsia="Times New Roman" w:hAnsi="Times New Roman" w:cs="Times New Roman"/>
                <w:sz w:val="20"/>
                <w:szCs w:val="20"/>
              </w:rPr>
              <w:t>.2</w:t>
            </w:r>
            <w:r>
              <w:rPr>
                <w:rFonts w:ascii="Times New Roman" w:eastAsia="Times New Roman" w:hAnsi="Times New Roman" w:cs="Times New Roman"/>
                <w:sz w:val="20"/>
                <w:szCs w:val="20"/>
              </w:rPr>
              <w:t>85</w:t>
            </w:r>
          </w:p>
        </w:tc>
        <w:tc>
          <w:tcPr>
            <w:tcW w:w="300" w:type="dxa"/>
            <w:vAlign w:val="center"/>
            <w:hideMark/>
          </w:tcPr>
          <w:p w:rsidR="006275CD" w:rsidRPr="00837D8E" w:rsidRDefault="004D020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r w:rsidR="004D020D">
              <w:rPr>
                <w:rFonts w:ascii="Times New Roman" w:eastAsia="Times New Roman" w:hAnsi="Times New Roman" w:cs="Times New Roman"/>
                <w:sz w:val="20"/>
                <w:szCs w:val="20"/>
              </w:rPr>
              <w:t>0</w:t>
            </w:r>
            <w:r w:rsidRPr="00837D8E">
              <w:rPr>
                <w:rFonts w:ascii="Times New Roman" w:eastAsia="Times New Roman" w:hAnsi="Times New Roman" w:cs="Times New Roman"/>
                <w:sz w:val="20"/>
                <w:szCs w:val="20"/>
              </w:rPr>
              <w:t>2</w:t>
            </w:r>
            <w:r w:rsidR="004D020D">
              <w:rPr>
                <w:rFonts w:ascii="Times New Roman" w:eastAsia="Times New Roman" w:hAnsi="Times New Roman" w:cs="Times New Roman"/>
                <w:sz w:val="20"/>
                <w:szCs w:val="20"/>
              </w:rPr>
              <w:t>6</w:t>
            </w: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Female</w:t>
            </w:r>
          </w:p>
        </w:tc>
        <w:tc>
          <w:tcPr>
            <w:tcW w:w="769" w:type="dxa"/>
            <w:vAlign w:val="center"/>
            <w:hideMark/>
          </w:tcPr>
          <w:p w:rsidR="006275CD" w:rsidRPr="00837D8E" w:rsidRDefault="004D020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863" w:type="dxa"/>
          </w:tcPr>
          <w:p w:rsidR="006275CD" w:rsidRPr="00837D8E" w:rsidRDefault="004D020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199</w:t>
            </w:r>
          </w:p>
        </w:tc>
        <w:tc>
          <w:tcPr>
            <w:tcW w:w="530" w:type="dxa"/>
            <w:vAlign w:val="center"/>
            <w:hideMark/>
          </w:tcPr>
          <w:p w:rsidR="006275CD" w:rsidRPr="00837D8E" w:rsidRDefault="004D020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78</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301</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Level</w:t>
            </w: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100 level</w:t>
            </w:r>
          </w:p>
        </w:tc>
        <w:tc>
          <w:tcPr>
            <w:tcW w:w="769"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p>
        </w:tc>
        <w:tc>
          <w:tcPr>
            <w:tcW w:w="863" w:type="dxa"/>
          </w:tcPr>
          <w:p w:rsidR="006275CD" w:rsidRPr="00837D8E" w:rsidRDefault="008C318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tc>
        <w:tc>
          <w:tcPr>
            <w:tcW w:w="672" w:type="dxa"/>
            <w:vAlign w:val="center"/>
            <w:hideMark/>
          </w:tcPr>
          <w:p w:rsidR="006275CD" w:rsidRPr="00837D8E" w:rsidRDefault="00A7759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9.469</w:t>
            </w:r>
          </w:p>
        </w:tc>
        <w:tc>
          <w:tcPr>
            <w:tcW w:w="300" w:type="dxa"/>
            <w:vAlign w:val="center"/>
            <w:hideMark/>
          </w:tcPr>
          <w:p w:rsidR="006275CD" w:rsidRPr="00837D8E" w:rsidRDefault="00A7759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r w:rsidR="00A77592">
              <w:rPr>
                <w:rFonts w:ascii="Times New Roman" w:eastAsia="Times New Roman" w:hAnsi="Times New Roman" w:cs="Times New Roman"/>
                <w:sz w:val="20"/>
                <w:szCs w:val="20"/>
              </w:rPr>
              <w:t>304</w:t>
            </w: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200 level</w:t>
            </w:r>
          </w:p>
        </w:tc>
        <w:tc>
          <w:tcPr>
            <w:tcW w:w="769" w:type="dxa"/>
            <w:vAlign w:val="center"/>
            <w:hideMark/>
          </w:tcPr>
          <w:p w:rsidR="006275CD" w:rsidRPr="00837D8E" w:rsidRDefault="008C318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6275CD" w:rsidRPr="00837D8E" w:rsidRDefault="008C318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530" w:type="dxa"/>
            <w:vAlign w:val="center"/>
            <w:hideMark/>
          </w:tcPr>
          <w:p w:rsidR="006275CD" w:rsidRPr="00837D8E" w:rsidRDefault="00B20501"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12</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300 level</w:t>
            </w:r>
          </w:p>
        </w:tc>
        <w:tc>
          <w:tcPr>
            <w:tcW w:w="769" w:type="dxa"/>
            <w:vAlign w:val="center"/>
            <w:hideMark/>
          </w:tcPr>
          <w:p w:rsidR="006275CD" w:rsidRPr="00837D8E" w:rsidRDefault="008C318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863" w:type="dxa"/>
          </w:tcPr>
          <w:p w:rsidR="006275CD" w:rsidRPr="00837D8E" w:rsidRDefault="00B20501"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tc>
        <w:tc>
          <w:tcPr>
            <w:tcW w:w="530" w:type="dxa"/>
            <w:vAlign w:val="center"/>
            <w:hideMark/>
          </w:tcPr>
          <w:p w:rsidR="006275CD" w:rsidRPr="00837D8E" w:rsidRDefault="00B20501"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46</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400 level</w:t>
            </w:r>
          </w:p>
        </w:tc>
        <w:tc>
          <w:tcPr>
            <w:tcW w:w="769" w:type="dxa"/>
            <w:vAlign w:val="center"/>
            <w:hideMark/>
          </w:tcPr>
          <w:p w:rsidR="006275CD" w:rsidRPr="00837D8E" w:rsidRDefault="008C318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863" w:type="dxa"/>
          </w:tcPr>
          <w:p w:rsidR="006275CD" w:rsidRPr="00837D8E" w:rsidRDefault="00B20501"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142</w:t>
            </w:r>
          </w:p>
        </w:tc>
        <w:tc>
          <w:tcPr>
            <w:tcW w:w="530" w:type="dxa"/>
            <w:vAlign w:val="center"/>
            <w:hideMark/>
          </w:tcPr>
          <w:p w:rsidR="006275CD" w:rsidRPr="00837D8E" w:rsidRDefault="00B20501"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56</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218</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500 level and above</w:t>
            </w:r>
          </w:p>
        </w:tc>
        <w:tc>
          <w:tcPr>
            <w:tcW w:w="769" w:type="dxa"/>
            <w:vAlign w:val="center"/>
            <w:hideMark/>
          </w:tcPr>
          <w:p w:rsidR="006275CD" w:rsidRPr="00837D8E" w:rsidRDefault="008C318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863" w:type="dxa"/>
          </w:tcPr>
          <w:p w:rsidR="006275CD" w:rsidRPr="00837D8E" w:rsidRDefault="00B20501"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79</w:t>
            </w:r>
          </w:p>
        </w:tc>
        <w:tc>
          <w:tcPr>
            <w:tcW w:w="530" w:type="dxa"/>
            <w:vAlign w:val="center"/>
            <w:hideMark/>
          </w:tcPr>
          <w:p w:rsidR="006275CD" w:rsidRPr="00837D8E" w:rsidRDefault="00B20501"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129</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EE2A9C" w:rsidRPr="00837D8E" w:rsidTr="00351B3B">
        <w:trPr>
          <w:tblCellSpacing w:w="15" w:type="dxa"/>
        </w:trPr>
        <w:tc>
          <w:tcPr>
            <w:tcW w:w="1511" w:type="dxa"/>
            <w:vAlign w:val="center"/>
            <w:hideMark/>
          </w:tcPr>
          <w:p w:rsidR="00EE2A9C" w:rsidRPr="00837D8E" w:rsidRDefault="00EE2A9C"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Religion</w:t>
            </w:r>
          </w:p>
        </w:tc>
        <w:tc>
          <w:tcPr>
            <w:tcW w:w="3184" w:type="dxa"/>
            <w:vMerge w:val="restart"/>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Christianity</w:t>
            </w:r>
          </w:p>
          <w:p w:rsidR="00EE2A9C" w:rsidRPr="00837D8E" w:rsidRDefault="00EE2A9C"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Islam</w:t>
            </w:r>
          </w:p>
          <w:p w:rsidR="00EE2A9C" w:rsidRPr="00837D8E" w:rsidRDefault="00EE2A9C"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Traditional</w:t>
            </w:r>
          </w:p>
        </w:tc>
        <w:tc>
          <w:tcPr>
            <w:tcW w:w="769" w:type="dxa"/>
            <w:vMerge w:val="restart"/>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p w:rsidR="00EE2A9C" w:rsidRPr="00837D8E" w:rsidRDefault="00EE2A9C"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p w:rsidR="00EE2A9C" w:rsidRPr="00837D8E" w:rsidRDefault="00EE2A9C"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p>
        </w:tc>
        <w:tc>
          <w:tcPr>
            <w:tcW w:w="863" w:type="dxa"/>
            <w:vMerge w:val="restart"/>
          </w:tcPr>
          <w:p w:rsidR="00EE2A9C" w:rsidRPr="00837D8E" w:rsidRDefault="00EE2A9C"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206</w:t>
            </w:r>
          </w:p>
          <w:p w:rsidR="00EE2A9C" w:rsidRPr="00837D8E" w:rsidRDefault="00EE2A9C"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51</w:t>
            </w:r>
          </w:p>
          <w:p w:rsidR="00EE2A9C" w:rsidRPr="00837D8E" w:rsidRDefault="00EE2A9C"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30" w:type="dxa"/>
            <w:vMerge w:val="restart"/>
            <w:vAlign w:val="center"/>
            <w:hideMark/>
          </w:tcPr>
          <w:p w:rsidR="00EE2A9C" w:rsidRPr="00837D8E" w:rsidRDefault="00A11F5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86</w:t>
            </w:r>
          </w:p>
          <w:p w:rsidR="00EE2A9C" w:rsidRPr="00837D8E" w:rsidRDefault="00A11F5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p w:rsidR="00EE2A9C" w:rsidRPr="00837D8E" w:rsidRDefault="00A11F56"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26" w:type="dxa"/>
            <w:vMerge w:val="restart"/>
          </w:tcPr>
          <w:p w:rsidR="00EE2A9C" w:rsidRPr="00837D8E" w:rsidRDefault="00EE2A9C"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324</w:t>
            </w:r>
          </w:p>
          <w:p w:rsidR="00EE2A9C" w:rsidRPr="00837D8E" w:rsidRDefault="00EE2A9C"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81</w:t>
            </w:r>
          </w:p>
          <w:p w:rsidR="00EE2A9C" w:rsidRPr="00837D8E" w:rsidRDefault="00EE2A9C"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tc>
        <w:tc>
          <w:tcPr>
            <w:tcW w:w="672" w:type="dxa"/>
            <w:vAlign w:val="center"/>
            <w:hideMark/>
          </w:tcPr>
          <w:p w:rsidR="00EE2A9C" w:rsidRPr="00837D8E" w:rsidRDefault="00A11F5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1.621</w:t>
            </w:r>
          </w:p>
        </w:tc>
        <w:tc>
          <w:tcPr>
            <w:tcW w:w="300" w:type="dxa"/>
            <w:vAlign w:val="center"/>
            <w:hideMark/>
          </w:tcPr>
          <w:p w:rsidR="00EE2A9C" w:rsidRPr="00837D8E" w:rsidRDefault="00712DE5"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705"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r w:rsidR="00712DE5">
              <w:rPr>
                <w:rFonts w:ascii="Times New Roman" w:eastAsia="Times New Roman" w:hAnsi="Times New Roman" w:cs="Times New Roman"/>
                <w:sz w:val="20"/>
                <w:szCs w:val="20"/>
              </w:rPr>
              <w:t>805</w:t>
            </w:r>
          </w:p>
        </w:tc>
      </w:tr>
      <w:tr w:rsidR="00EE2A9C" w:rsidRPr="00837D8E" w:rsidTr="00351B3B">
        <w:trPr>
          <w:tblCellSpacing w:w="15" w:type="dxa"/>
        </w:trPr>
        <w:tc>
          <w:tcPr>
            <w:tcW w:w="1511"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EE2A9C" w:rsidRPr="00837D8E" w:rsidRDefault="00EE2A9C" w:rsidP="00A16C14">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EE2A9C" w:rsidRPr="00837D8E" w:rsidRDefault="00EE2A9C" w:rsidP="00A16C14">
            <w:pPr>
              <w:spacing w:after="0" w:line="276" w:lineRule="auto"/>
              <w:jc w:val="right"/>
              <w:rPr>
                <w:rFonts w:ascii="Times New Roman" w:eastAsia="Times New Roman" w:hAnsi="Times New Roman" w:cs="Times New Roman"/>
                <w:sz w:val="20"/>
                <w:szCs w:val="20"/>
              </w:rPr>
            </w:pPr>
          </w:p>
        </w:tc>
        <w:tc>
          <w:tcPr>
            <w:tcW w:w="863" w:type="dxa"/>
            <w:vMerge/>
          </w:tcPr>
          <w:p w:rsidR="00EE2A9C" w:rsidRPr="00837D8E" w:rsidRDefault="00EE2A9C"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EE2A9C" w:rsidRPr="00837D8E" w:rsidRDefault="00EE2A9C" w:rsidP="00A16C14">
            <w:pPr>
              <w:spacing w:after="0" w:line="276" w:lineRule="auto"/>
              <w:jc w:val="right"/>
              <w:rPr>
                <w:rFonts w:ascii="Times New Roman" w:eastAsia="Times New Roman" w:hAnsi="Times New Roman" w:cs="Times New Roman"/>
                <w:sz w:val="20"/>
                <w:szCs w:val="20"/>
              </w:rPr>
            </w:pPr>
          </w:p>
        </w:tc>
        <w:tc>
          <w:tcPr>
            <w:tcW w:w="526" w:type="dxa"/>
            <w:vMerge/>
          </w:tcPr>
          <w:p w:rsidR="00EE2A9C" w:rsidRPr="00837D8E" w:rsidRDefault="00EE2A9C" w:rsidP="00A16C14">
            <w:pPr>
              <w:spacing w:after="0" w:line="276" w:lineRule="auto"/>
              <w:jc w:val="right"/>
              <w:rPr>
                <w:rFonts w:ascii="Times New Roman" w:eastAsia="Times New Roman" w:hAnsi="Times New Roman" w:cs="Times New Roman"/>
                <w:sz w:val="20"/>
                <w:szCs w:val="20"/>
              </w:rPr>
            </w:pPr>
          </w:p>
        </w:tc>
        <w:tc>
          <w:tcPr>
            <w:tcW w:w="672"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r>
      <w:tr w:rsidR="00EE2A9C" w:rsidRPr="00837D8E" w:rsidTr="00351B3B">
        <w:trPr>
          <w:tblCellSpacing w:w="15" w:type="dxa"/>
        </w:trPr>
        <w:tc>
          <w:tcPr>
            <w:tcW w:w="1511"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863" w:type="dxa"/>
            <w:vMerge/>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526" w:type="dxa"/>
            <w:vMerge/>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672"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EE2A9C" w:rsidRPr="00837D8E" w:rsidRDefault="00EE2A9C" w:rsidP="00837D8E">
            <w:pPr>
              <w:spacing w:after="0" w:line="276" w:lineRule="auto"/>
              <w:jc w:val="right"/>
              <w:rPr>
                <w:rFonts w:ascii="Times New Roman" w:eastAsia="Times New Roman" w:hAnsi="Times New Roman" w:cs="Times New Roman"/>
                <w:sz w:val="20"/>
                <w:szCs w:val="20"/>
              </w:rPr>
            </w:pPr>
          </w:p>
        </w:tc>
      </w:tr>
      <w:tr w:rsidR="000C0CF7" w:rsidRPr="00837D8E" w:rsidTr="00351B3B">
        <w:trPr>
          <w:tblCellSpacing w:w="15" w:type="dxa"/>
        </w:trPr>
        <w:tc>
          <w:tcPr>
            <w:tcW w:w="1511" w:type="dxa"/>
            <w:vAlign w:val="center"/>
            <w:hideMark/>
          </w:tcPr>
          <w:p w:rsidR="000C0CF7" w:rsidRPr="00837D8E" w:rsidRDefault="000C0CF7"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Ethnicity</w:t>
            </w:r>
          </w:p>
        </w:tc>
        <w:tc>
          <w:tcPr>
            <w:tcW w:w="3184" w:type="dxa"/>
            <w:vMerge w:val="restart"/>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Yoruba</w:t>
            </w:r>
          </w:p>
          <w:p w:rsidR="000C0CF7" w:rsidRPr="00837D8E" w:rsidRDefault="000C0CF7"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Igbo</w:t>
            </w:r>
          </w:p>
          <w:p w:rsidR="000C0CF7" w:rsidRPr="00837D8E" w:rsidRDefault="000C0CF7"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Hausa</w:t>
            </w:r>
          </w:p>
          <w:p w:rsidR="000C0CF7" w:rsidRPr="00837D8E" w:rsidRDefault="000C0CF7"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Others</w:t>
            </w:r>
          </w:p>
        </w:tc>
        <w:tc>
          <w:tcPr>
            <w:tcW w:w="769" w:type="dxa"/>
            <w:vMerge w:val="restart"/>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p w:rsidR="000C0CF7" w:rsidRPr="00837D8E" w:rsidRDefault="000C0CF7"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0C0CF7" w:rsidRPr="00837D8E" w:rsidRDefault="000C0CF7"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0C0CF7" w:rsidRPr="00837D8E" w:rsidRDefault="000C0CF7"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63" w:type="dxa"/>
            <w:vMerge w:val="restart"/>
          </w:tcPr>
          <w:p w:rsidR="000C0CF7" w:rsidRPr="00837D8E" w:rsidRDefault="000C0CF7"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213</w:t>
            </w:r>
          </w:p>
          <w:p w:rsidR="000C0CF7" w:rsidRPr="00837D8E" w:rsidRDefault="000C0CF7"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p w:rsidR="000C0CF7" w:rsidRPr="00837D8E" w:rsidRDefault="000C0CF7"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rsidR="000C0CF7" w:rsidRPr="00837D8E" w:rsidRDefault="000C0CF7"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530" w:type="dxa"/>
            <w:vMerge w:val="restart"/>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81</w:t>
            </w:r>
          </w:p>
          <w:p w:rsidR="000C0CF7" w:rsidRPr="00837D8E" w:rsidRDefault="000C0CF7"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p w:rsidR="000C0CF7" w:rsidRPr="00837D8E" w:rsidRDefault="000C0CF7"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0C0CF7" w:rsidRPr="00837D8E" w:rsidRDefault="000C0CF7"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w:t>
            </w:r>
            <w:r>
              <w:rPr>
                <w:rFonts w:ascii="Times New Roman" w:eastAsia="Times New Roman" w:hAnsi="Times New Roman" w:cs="Times New Roman"/>
                <w:sz w:val="20"/>
                <w:szCs w:val="20"/>
              </w:rPr>
              <w:t>1</w:t>
            </w:r>
          </w:p>
        </w:tc>
        <w:tc>
          <w:tcPr>
            <w:tcW w:w="526" w:type="dxa"/>
            <w:vMerge w:val="restart"/>
          </w:tcPr>
          <w:p w:rsidR="000C0CF7" w:rsidRPr="00837D8E" w:rsidRDefault="000C0CF7"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332</w:t>
            </w:r>
          </w:p>
          <w:p w:rsidR="000C0CF7" w:rsidRPr="00837D8E" w:rsidRDefault="000C0CF7"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36</w:t>
            </w:r>
          </w:p>
          <w:p w:rsidR="000C0CF7" w:rsidRPr="00837D8E" w:rsidRDefault="000C0CF7"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4</w:t>
            </w:r>
          </w:p>
          <w:p w:rsidR="000C0CF7" w:rsidRPr="00837D8E" w:rsidRDefault="000C0CF7"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35</w:t>
            </w:r>
          </w:p>
        </w:tc>
        <w:tc>
          <w:tcPr>
            <w:tcW w:w="672"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9.</w:t>
            </w:r>
            <w:r w:rsidR="00056FF2">
              <w:rPr>
                <w:rFonts w:ascii="Times New Roman" w:eastAsia="Times New Roman" w:hAnsi="Times New Roman" w:cs="Times New Roman"/>
                <w:sz w:val="20"/>
                <w:szCs w:val="20"/>
              </w:rPr>
              <w:t>746</w:t>
            </w:r>
          </w:p>
        </w:tc>
        <w:tc>
          <w:tcPr>
            <w:tcW w:w="300" w:type="dxa"/>
            <w:vAlign w:val="center"/>
            <w:hideMark/>
          </w:tcPr>
          <w:p w:rsidR="000C0CF7" w:rsidRPr="00837D8E" w:rsidRDefault="00056FF2"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705"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r w:rsidR="00056FF2">
              <w:rPr>
                <w:rFonts w:ascii="Times New Roman" w:eastAsia="Times New Roman" w:hAnsi="Times New Roman" w:cs="Times New Roman"/>
                <w:sz w:val="20"/>
                <w:szCs w:val="20"/>
              </w:rPr>
              <w:t>136</w:t>
            </w:r>
          </w:p>
        </w:tc>
      </w:tr>
      <w:tr w:rsidR="000C0CF7" w:rsidRPr="00837D8E" w:rsidTr="00351B3B">
        <w:trPr>
          <w:tblCellSpacing w:w="15" w:type="dxa"/>
        </w:trPr>
        <w:tc>
          <w:tcPr>
            <w:tcW w:w="1511"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0C0CF7" w:rsidRPr="00837D8E" w:rsidRDefault="000C0CF7" w:rsidP="00A16C14">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0C0CF7" w:rsidRPr="00837D8E" w:rsidRDefault="000C0CF7" w:rsidP="00A16C14">
            <w:pPr>
              <w:spacing w:after="0" w:line="276" w:lineRule="auto"/>
              <w:jc w:val="right"/>
              <w:rPr>
                <w:rFonts w:ascii="Times New Roman" w:eastAsia="Times New Roman" w:hAnsi="Times New Roman" w:cs="Times New Roman"/>
                <w:sz w:val="20"/>
                <w:szCs w:val="20"/>
              </w:rPr>
            </w:pPr>
          </w:p>
        </w:tc>
        <w:tc>
          <w:tcPr>
            <w:tcW w:w="863" w:type="dxa"/>
            <w:vMerge/>
          </w:tcPr>
          <w:p w:rsidR="000C0CF7" w:rsidRPr="00837D8E" w:rsidRDefault="000C0CF7"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0C0CF7" w:rsidRPr="00837D8E" w:rsidRDefault="000C0CF7" w:rsidP="00A16C14">
            <w:pPr>
              <w:spacing w:after="0" w:line="276" w:lineRule="auto"/>
              <w:jc w:val="right"/>
              <w:rPr>
                <w:rFonts w:ascii="Times New Roman" w:eastAsia="Times New Roman" w:hAnsi="Times New Roman" w:cs="Times New Roman"/>
                <w:sz w:val="20"/>
                <w:szCs w:val="20"/>
              </w:rPr>
            </w:pPr>
          </w:p>
        </w:tc>
        <w:tc>
          <w:tcPr>
            <w:tcW w:w="526" w:type="dxa"/>
            <w:vMerge/>
          </w:tcPr>
          <w:p w:rsidR="000C0CF7" w:rsidRPr="00837D8E" w:rsidRDefault="000C0CF7" w:rsidP="00A16C14">
            <w:pPr>
              <w:spacing w:after="0" w:line="276" w:lineRule="auto"/>
              <w:jc w:val="right"/>
              <w:rPr>
                <w:rFonts w:ascii="Times New Roman" w:eastAsia="Times New Roman" w:hAnsi="Times New Roman" w:cs="Times New Roman"/>
                <w:sz w:val="20"/>
                <w:szCs w:val="20"/>
              </w:rPr>
            </w:pPr>
          </w:p>
        </w:tc>
        <w:tc>
          <w:tcPr>
            <w:tcW w:w="672"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r>
      <w:tr w:rsidR="000C0CF7" w:rsidRPr="00837D8E" w:rsidTr="00351B3B">
        <w:trPr>
          <w:tblCellSpacing w:w="15" w:type="dxa"/>
        </w:trPr>
        <w:tc>
          <w:tcPr>
            <w:tcW w:w="1511"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0C0CF7" w:rsidRPr="00837D8E" w:rsidRDefault="000C0CF7" w:rsidP="00A16C14">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0C0CF7" w:rsidRPr="00837D8E" w:rsidRDefault="000C0CF7" w:rsidP="00A16C14">
            <w:pPr>
              <w:spacing w:after="0" w:line="276" w:lineRule="auto"/>
              <w:jc w:val="right"/>
              <w:rPr>
                <w:rFonts w:ascii="Times New Roman" w:eastAsia="Times New Roman" w:hAnsi="Times New Roman" w:cs="Times New Roman"/>
                <w:sz w:val="20"/>
                <w:szCs w:val="20"/>
              </w:rPr>
            </w:pPr>
          </w:p>
        </w:tc>
        <w:tc>
          <w:tcPr>
            <w:tcW w:w="863" w:type="dxa"/>
            <w:vMerge/>
          </w:tcPr>
          <w:p w:rsidR="000C0CF7" w:rsidRPr="00837D8E" w:rsidRDefault="000C0CF7"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0C0CF7" w:rsidRPr="00837D8E" w:rsidRDefault="000C0CF7" w:rsidP="00A16C14">
            <w:pPr>
              <w:spacing w:after="0" w:line="276" w:lineRule="auto"/>
              <w:jc w:val="right"/>
              <w:rPr>
                <w:rFonts w:ascii="Times New Roman" w:eastAsia="Times New Roman" w:hAnsi="Times New Roman" w:cs="Times New Roman"/>
                <w:sz w:val="20"/>
                <w:szCs w:val="20"/>
              </w:rPr>
            </w:pPr>
          </w:p>
        </w:tc>
        <w:tc>
          <w:tcPr>
            <w:tcW w:w="526" w:type="dxa"/>
            <w:vMerge/>
          </w:tcPr>
          <w:p w:rsidR="000C0CF7" w:rsidRPr="00837D8E" w:rsidRDefault="000C0CF7" w:rsidP="00A16C14">
            <w:pPr>
              <w:spacing w:after="0" w:line="276" w:lineRule="auto"/>
              <w:jc w:val="right"/>
              <w:rPr>
                <w:rFonts w:ascii="Times New Roman" w:eastAsia="Times New Roman" w:hAnsi="Times New Roman" w:cs="Times New Roman"/>
                <w:sz w:val="20"/>
                <w:szCs w:val="20"/>
              </w:rPr>
            </w:pPr>
          </w:p>
        </w:tc>
        <w:tc>
          <w:tcPr>
            <w:tcW w:w="672"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r>
      <w:tr w:rsidR="000C0CF7" w:rsidRPr="00837D8E" w:rsidTr="00351B3B">
        <w:trPr>
          <w:tblCellSpacing w:w="15" w:type="dxa"/>
        </w:trPr>
        <w:tc>
          <w:tcPr>
            <w:tcW w:w="1511"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863" w:type="dxa"/>
            <w:vMerge/>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526" w:type="dxa"/>
            <w:vMerge/>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672"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0C0CF7" w:rsidRPr="00837D8E" w:rsidRDefault="000C0CF7"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College</w:t>
            </w: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Health Sciences</w:t>
            </w:r>
          </w:p>
        </w:tc>
        <w:tc>
          <w:tcPr>
            <w:tcW w:w="769" w:type="dxa"/>
            <w:vAlign w:val="center"/>
            <w:hideMark/>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863" w:type="dxa"/>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165</w:t>
            </w:r>
          </w:p>
        </w:tc>
        <w:tc>
          <w:tcPr>
            <w:tcW w:w="530" w:type="dxa"/>
            <w:vAlign w:val="center"/>
            <w:hideMark/>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64</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249</w:t>
            </w:r>
          </w:p>
        </w:tc>
        <w:tc>
          <w:tcPr>
            <w:tcW w:w="672" w:type="dxa"/>
            <w:vAlign w:val="center"/>
            <w:hideMark/>
          </w:tcPr>
          <w:p w:rsidR="006275CD" w:rsidRPr="00837D8E" w:rsidRDefault="00D32368"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30.546</w:t>
            </w:r>
          </w:p>
        </w:tc>
        <w:tc>
          <w:tcPr>
            <w:tcW w:w="300" w:type="dxa"/>
            <w:vAlign w:val="center"/>
            <w:hideMark/>
          </w:tcPr>
          <w:p w:rsidR="006275CD" w:rsidRPr="00837D8E" w:rsidRDefault="00D32368"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0.00</w:t>
            </w:r>
            <w:r w:rsidR="00D32368">
              <w:rPr>
                <w:rFonts w:ascii="Times New Roman" w:eastAsia="Times New Roman" w:hAnsi="Times New Roman" w:cs="Times New Roman"/>
                <w:sz w:val="20"/>
                <w:szCs w:val="20"/>
              </w:rPr>
              <w:t>2</w:t>
            </w: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Law</w:t>
            </w:r>
          </w:p>
        </w:tc>
        <w:tc>
          <w:tcPr>
            <w:tcW w:w="769" w:type="dxa"/>
            <w:vAlign w:val="center"/>
            <w:hideMark/>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863" w:type="dxa"/>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530" w:type="dxa"/>
            <w:vAlign w:val="center"/>
            <w:hideMark/>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20</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Agriculture, Engineering, Science</w:t>
            </w:r>
          </w:p>
        </w:tc>
        <w:tc>
          <w:tcPr>
            <w:tcW w:w="769" w:type="dxa"/>
            <w:vAlign w:val="center"/>
            <w:hideMark/>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63" w:type="dxa"/>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530" w:type="dxa"/>
            <w:vAlign w:val="center"/>
            <w:hideMark/>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20</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Management &amp; Social Sciences</w:t>
            </w:r>
          </w:p>
        </w:tc>
        <w:tc>
          <w:tcPr>
            <w:tcW w:w="769" w:type="dxa"/>
            <w:vAlign w:val="center"/>
            <w:hideMark/>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63" w:type="dxa"/>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W w:w="530" w:type="dxa"/>
            <w:vAlign w:val="center"/>
            <w:hideMark/>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53</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Literal Studies</w:t>
            </w:r>
          </w:p>
        </w:tc>
        <w:tc>
          <w:tcPr>
            <w:tcW w:w="769"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tc>
        <w:tc>
          <w:tcPr>
            <w:tcW w:w="863" w:type="dxa"/>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30" w:type="dxa"/>
            <w:vAlign w:val="center"/>
            <w:hideMark/>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10</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Computing &amp; Communication Science</w:t>
            </w:r>
          </w:p>
        </w:tc>
        <w:tc>
          <w:tcPr>
            <w:tcW w:w="769"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w:t>
            </w:r>
            <w:r w:rsidR="006D17A6">
              <w:rPr>
                <w:rFonts w:ascii="Times New Roman" w:eastAsia="Times New Roman" w:hAnsi="Times New Roman" w:cs="Times New Roman"/>
                <w:sz w:val="20"/>
                <w:szCs w:val="20"/>
              </w:rPr>
              <w:t>0</w:t>
            </w:r>
          </w:p>
        </w:tc>
        <w:tc>
          <w:tcPr>
            <w:tcW w:w="863" w:type="dxa"/>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p>
        </w:tc>
        <w:tc>
          <w:tcPr>
            <w:tcW w:w="530" w:type="dxa"/>
            <w:vAlign w:val="center"/>
            <w:hideMark/>
          </w:tcPr>
          <w:p w:rsidR="006275CD" w:rsidRPr="00837D8E" w:rsidRDefault="00777A2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49</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51B3B" w:rsidRPr="00837D8E" w:rsidTr="00351B3B">
        <w:trPr>
          <w:tblCellSpacing w:w="15" w:type="dxa"/>
        </w:trPr>
        <w:tc>
          <w:tcPr>
            <w:tcW w:w="1511"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184"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College of Environmental Sciences</w:t>
            </w:r>
          </w:p>
        </w:tc>
        <w:tc>
          <w:tcPr>
            <w:tcW w:w="769" w:type="dxa"/>
            <w:vAlign w:val="center"/>
            <w:hideMark/>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6275CD" w:rsidRPr="00837D8E" w:rsidRDefault="006D17A6"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3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p>
        </w:tc>
        <w:tc>
          <w:tcPr>
            <w:tcW w:w="526" w:type="dxa"/>
          </w:tcPr>
          <w:p w:rsidR="006275CD" w:rsidRPr="00837D8E" w:rsidRDefault="006275C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6</w:t>
            </w:r>
          </w:p>
        </w:tc>
        <w:tc>
          <w:tcPr>
            <w:tcW w:w="672"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6275CD" w:rsidRPr="00837D8E" w:rsidRDefault="006275CD" w:rsidP="00837D8E">
            <w:pPr>
              <w:spacing w:after="0" w:line="276" w:lineRule="auto"/>
              <w:jc w:val="right"/>
              <w:rPr>
                <w:rFonts w:ascii="Times New Roman" w:eastAsia="Times New Roman" w:hAnsi="Times New Roman" w:cs="Times New Roman"/>
                <w:sz w:val="20"/>
                <w:szCs w:val="20"/>
              </w:rPr>
            </w:pPr>
          </w:p>
        </w:tc>
      </w:tr>
      <w:tr w:rsidR="003D4B5D" w:rsidRPr="00837D8E" w:rsidTr="00351B3B">
        <w:trPr>
          <w:tblCellSpacing w:w="15" w:type="dxa"/>
        </w:trPr>
        <w:tc>
          <w:tcPr>
            <w:tcW w:w="1511" w:type="dxa"/>
            <w:vAlign w:val="center"/>
            <w:hideMark/>
          </w:tcPr>
          <w:p w:rsidR="003D4B5D" w:rsidRPr="00837D8E" w:rsidRDefault="003D4B5D"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Monthly income (₦)</w:t>
            </w:r>
          </w:p>
        </w:tc>
        <w:tc>
          <w:tcPr>
            <w:tcW w:w="3184" w:type="dxa"/>
            <w:vMerge w:val="restart"/>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Less than 50k</w:t>
            </w:r>
          </w:p>
          <w:p w:rsidR="003D4B5D" w:rsidRPr="00837D8E" w:rsidRDefault="003D4B5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50–100k</w:t>
            </w:r>
          </w:p>
          <w:p w:rsidR="003D4B5D" w:rsidRPr="00837D8E" w:rsidRDefault="003D4B5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100–150k</w:t>
            </w:r>
          </w:p>
          <w:p w:rsidR="003D4B5D" w:rsidRPr="00837D8E" w:rsidRDefault="003D4B5D"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Above 150k</w:t>
            </w:r>
          </w:p>
        </w:tc>
        <w:tc>
          <w:tcPr>
            <w:tcW w:w="769" w:type="dxa"/>
            <w:vMerge w:val="restart"/>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p w:rsidR="003D4B5D" w:rsidRPr="00837D8E" w:rsidRDefault="003D4B5D"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863" w:type="dxa"/>
            <w:vMerge w:val="restart"/>
          </w:tcPr>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41</w:t>
            </w:r>
          </w:p>
          <w:p w:rsidR="003D4B5D" w:rsidRPr="00837D8E" w:rsidRDefault="003D4B5D"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124</w:t>
            </w:r>
          </w:p>
          <w:p w:rsidR="003D4B5D" w:rsidRPr="00837D8E" w:rsidRDefault="003D4B5D"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62</w:t>
            </w:r>
          </w:p>
          <w:p w:rsidR="003D4B5D" w:rsidRPr="00837D8E" w:rsidRDefault="003D4B5D"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530" w:type="dxa"/>
            <w:vMerge w:val="restart"/>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p w:rsidR="003D4B5D" w:rsidRPr="00837D8E" w:rsidRDefault="003D4B5D"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526" w:type="dxa"/>
            <w:vMerge w:val="restart"/>
          </w:tcPr>
          <w:p w:rsidR="003D4B5D" w:rsidRPr="00837D8E" w:rsidRDefault="003D4B5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57</w:t>
            </w:r>
          </w:p>
          <w:p w:rsidR="003D4B5D" w:rsidRPr="00837D8E" w:rsidRDefault="003D4B5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188</w:t>
            </w:r>
          </w:p>
          <w:p w:rsidR="003D4B5D" w:rsidRPr="00837D8E" w:rsidRDefault="003D4B5D"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112</w:t>
            </w:r>
          </w:p>
          <w:p w:rsidR="003D4B5D" w:rsidRPr="00837D8E" w:rsidRDefault="003D4B5D"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50</w:t>
            </w:r>
          </w:p>
        </w:tc>
        <w:tc>
          <w:tcPr>
            <w:tcW w:w="672"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11.055</w:t>
            </w:r>
          </w:p>
        </w:tc>
        <w:tc>
          <w:tcPr>
            <w:tcW w:w="300"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705"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r>
              <w:rPr>
                <w:rFonts w:ascii="Times New Roman" w:eastAsia="Times New Roman" w:hAnsi="Times New Roman" w:cs="Times New Roman"/>
                <w:sz w:val="20"/>
                <w:szCs w:val="20"/>
              </w:rPr>
              <w:t>087</w:t>
            </w:r>
          </w:p>
        </w:tc>
      </w:tr>
      <w:tr w:rsidR="003D4B5D" w:rsidRPr="00837D8E" w:rsidTr="00351B3B">
        <w:trPr>
          <w:tblCellSpacing w:w="15" w:type="dxa"/>
        </w:trPr>
        <w:tc>
          <w:tcPr>
            <w:tcW w:w="1511"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3D4B5D" w:rsidRPr="00837D8E" w:rsidRDefault="003D4B5D" w:rsidP="00A16C14">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3D4B5D" w:rsidRPr="00837D8E" w:rsidRDefault="003D4B5D" w:rsidP="00A16C14">
            <w:pPr>
              <w:spacing w:after="0" w:line="276" w:lineRule="auto"/>
              <w:jc w:val="right"/>
              <w:rPr>
                <w:rFonts w:ascii="Times New Roman" w:eastAsia="Times New Roman" w:hAnsi="Times New Roman" w:cs="Times New Roman"/>
                <w:sz w:val="20"/>
                <w:szCs w:val="20"/>
              </w:rPr>
            </w:pPr>
          </w:p>
        </w:tc>
        <w:tc>
          <w:tcPr>
            <w:tcW w:w="863" w:type="dxa"/>
            <w:vMerge/>
          </w:tcPr>
          <w:p w:rsidR="003D4B5D" w:rsidRPr="00837D8E" w:rsidRDefault="003D4B5D"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3D4B5D" w:rsidRPr="00837D8E" w:rsidRDefault="003D4B5D" w:rsidP="00A16C14">
            <w:pPr>
              <w:spacing w:after="0" w:line="276" w:lineRule="auto"/>
              <w:jc w:val="right"/>
              <w:rPr>
                <w:rFonts w:ascii="Times New Roman" w:eastAsia="Times New Roman" w:hAnsi="Times New Roman" w:cs="Times New Roman"/>
                <w:sz w:val="20"/>
                <w:szCs w:val="20"/>
              </w:rPr>
            </w:pPr>
          </w:p>
        </w:tc>
        <w:tc>
          <w:tcPr>
            <w:tcW w:w="526" w:type="dxa"/>
            <w:vMerge/>
          </w:tcPr>
          <w:p w:rsidR="003D4B5D" w:rsidRPr="00837D8E" w:rsidRDefault="003D4B5D" w:rsidP="00A16C14">
            <w:pPr>
              <w:spacing w:after="0" w:line="276" w:lineRule="auto"/>
              <w:jc w:val="right"/>
              <w:rPr>
                <w:rFonts w:ascii="Times New Roman" w:eastAsia="Times New Roman" w:hAnsi="Times New Roman" w:cs="Times New Roman"/>
                <w:sz w:val="20"/>
                <w:szCs w:val="20"/>
              </w:rPr>
            </w:pPr>
          </w:p>
        </w:tc>
        <w:tc>
          <w:tcPr>
            <w:tcW w:w="672"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r>
      <w:tr w:rsidR="003D4B5D" w:rsidRPr="00837D8E" w:rsidTr="00351B3B">
        <w:trPr>
          <w:tblCellSpacing w:w="15" w:type="dxa"/>
        </w:trPr>
        <w:tc>
          <w:tcPr>
            <w:tcW w:w="1511"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3D4B5D" w:rsidRPr="00837D8E" w:rsidRDefault="003D4B5D" w:rsidP="00A16C14">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3D4B5D" w:rsidRPr="00837D8E" w:rsidRDefault="003D4B5D" w:rsidP="00A16C14">
            <w:pPr>
              <w:spacing w:after="0" w:line="276" w:lineRule="auto"/>
              <w:jc w:val="right"/>
              <w:rPr>
                <w:rFonts w:ascii="Times New Roman" w:eastAsia="Times New Roman" w:hAnsi="Times New Roman" w:cs="Times New Roman"/>
                <w:sz w:val="20"/>
                <w:szCs w:val="20"/>
              </w:rPr>
            </w:pPr>
          </w:p>
        </w:tc>
        <w:tc>
          <w:tcPr>
            <w:tcW w:w="863" w:type="dxa"/>
            <w:vMerge/>
          </w:tcPr>
          <w:p w:rsidR="003D4B5D" w:rsidRPr="00837D8E" w:rsidRDefault="003D4B5D"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3D4B5D" w:rsidRPr="00837D8E" w:rsidRDefault="003D4B5D" w:rsidP="00A16C14">
            <w:pPr>
              <w:spacing w:after="0" w:line="276" w:lineRule="auto"/>
              <w:jc w:val="right"/>
              <w:rPr>
                <w:rFonts w:ascii="Times New Roman" w:eastAsia="Times New Roman" w:hAnsi="Times New Roman" w:cs="Times New Roman"/>
                <w:sz w:val="20"/>
                <w:szCs w:val="20"/>
              </w:rPr>
            </w:pPr>
          </w:p>
        </w:tc>
        <w:tc>
          <w:tcPr>
            <w:tcW w:w="526" w:type="dxa"/>
            <w:vMerge/>
          </w:tcPr>
          <w:p w:rsidR="003D4B5D" w:rsidRPr="00837D8E" w:rsidRDefault="003D4B5D" w:rsidP="00A16C14">
            <w:pPr>
              <w:spacing w:after="0" w:line="276" w:lineRule="auto"/>
              <w:jc w:val="right"/>
              <w:rPr>
                <w:rFonts w:ascii="Times New Roman" w:eastAsia="Times New Roman" w:hAnsi="Times New Roman" w:cs="Times New Roman"/>
                <w:sz w:val="20"/>
                <w:szCs w:val="20"/>
              </w:rPr>
            </w:pPr>
          </w:p>
        </w:tc>
        <w:tc>
          <w:tcPr>
            <w:tcW w:w="672"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r>
      <w:tr w:rsidR="003D4B5D" w:rsidRPr="00837D8E" w:rsidTr="00351B3B">
        <w:trPr>
          <w:tblCellSpacing w:w="15" w:type="dxa"/>
        </w:trPr>
        <w:tc>
          <w:tcPr>
            <w:tcW w:w="1511"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863" w:type="dxa"/>
            <w:vMerge/>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526" w:type="dxa"/>
            <w:vMerge/>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672"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3D4B5D" w:rsidRPr="00837D8E" w:rsidRDefault="003D4B5D" w:rsidP="00837D8E">
            <w:pPr>
              <w:spacing w:after="0" w:line="276" w:lineRule="auto"/>
              <w:jc w:val="right"/>
              <w:rPr>
                <w:rFonts w:ascii="Times New Roman" w:eastAsia="Times New Roman" w:hAnsi="Times New Roman" w:cs="Times New Roman"/>
                <w:sz w:val="20"/>
                <w:szCs w:val="20"/>
              </w:rPr>
            </w:pPr>
          </w:p>
        </w:tc>
      </w:tr>
      <w:tr w:rsidR="001D0745" w:rsidRPr="00837D8E" w:rsidTr="00351B3B">
        <w:trPr>
          <w:tblCellSpacing w:w="15" w:type="dxa"/>
        </w:trPr>
        <w:tc>
          <w:tcPr>
            <w:tcW w:w="1511" w:type="dxa"/>
            <w:vAlign w:val="center"/>
            <w:hideMark/>
          </w:tcPr>
          <w:p w:rsidR="001D0745" w:rsidRPr="00837D8E" w:rsidRDefault="001D0745"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Marital status</w:t>
            </w:r>
          </w:p>
        </w:tc>
        <w:tc>
          <w:tcPr>
            <w:tcW w:w="3184" w:type="dxa"/>
            <w:vMerge w:val="restart"/>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Single</w:t>
            </w:r>
          </w:p>
          <w:p w:rsidR="001D0745" w:rsidRPr="00837D8E" w:rsidRDefault="001D0745"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Married</w:t>
            </w:r>
          </w:p>
          <w:p w:rsidR="001D0745" w:rsidRPr="00837D8E" w:rsidRDefault="001D0745"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Divorced</w:t>
            </w:r>
          </w:p>
        </w:tc>
        <w:tc>
          <w:tcPr>
            <w:tcW w:w="769" w:type="dxa"/>
            <w:vMerge w:val="restart"/>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p w:rsidR="001D0745" w:rsidRPr="00837D8E" w:rsidRDefault="001D0745"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p>
          <w:p w:rsidR="001D0745" w:rsidRPr="00837D8E" w:rsidRDefault="001D0745"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p>
        </w:tc>
        <w:tc>
          <w:tcPr>
            <w:tcW w:w="863" w:type="dxa"/>
            <w:vMerge w:val="restart"/>
          </w:tcPr>
          <w:p w:rsidR="001D0745" w:rsidRPr="00837D8E" w:rsidRDefault="001D0745"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259</w:t>
            </w:r>
          </w:p>
          <w:p w:rsidR="001D0745" w:rsidRPr="00837D8E" w:rsidRDefault="001D0745"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1D0745" w:rsidRPr="00837D8E" w:rsidRDefault="001D0745"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Merge w:val="restart"/>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101</w:t>
            </w:r>
          </w:p>
          <w:p w:rsidR="001D0745" w:rsidRPr="00837D8E" w:rsidRDefault="001D0745"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p w:rsidR="001D0745" w:rsidRPr="00837D8E" w:rsidRDefault="001D0745"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w:t>
            </w:r>
          </w:p>
        </w:tc>
        <w:tc>
          <w:tcPr>
            <w:tcW w:w="526" w:type="dxa"/>
            <w:vMerge w:val="restart"/>
          </w:tcPr>
          <w:p w:rsidR="001D0745" w:rsidRPr="00837D8E" w:rsidRDefault="001D0745"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402</w:t>
            </w:r>
          </w:p>
          <w:p w:rsidR="001D0745" w:rsidRPr="00837D8E" w:rsidRDefault="001D0745"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w:t>
            </w:r>
          </w:p>
          <w:p w:rsidR="001D0745" w:rsidRPr="00837D8E" w:rsidRDefault="001D0745"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3</w:t>
            </w:r>
          </w:p>
        </w:tc>
        <w:tc>
          <w:tcPr>
            <w:tcW w:w="672"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14.375</w:t>
            </w:r>
          </w:p>
        </w:tc>
        <w:tc>
          <w:tcPr>
            <w:tcW w:w="300"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705"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r>
              <w:rPr>
                <w:rFonts w:ascii="Times New Roman" w:eastAsia="Times New Roman" w:hAnsi="Times New Roman" w:cs="Times New Roman"/>
                <w:sz w:val="20"/>
                <w:szCs w:val="20"/>
              </w:rPr>
              <w:t>006</w:t>
            </w:r>
          </w:p>
        </w:tc>
      </w:tr>
      <w:tr w:rsidR="001D0745" w:rsidRPr="00837D8E" w:rsidTr="00351B3B">
        <w:trPr>
          <w:tblCellSpacing w:w="15" w:type="dxa"/>
        </w:trPr>
        <w:tc>
          <w:tcPr>
            <w:tcW w:w="1511"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1D0745" w:rsidRPr="00837D8E" w:rsidRDefault="001D0745" w:rsidP="00A16C14">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1D0745" w:rsidRPr="00837D8E" w:rsidRDefault="001D0745" w:rsidP="00A16C14">
            <w:pPr>
              <w:spacing w:after="0" w:line="276" w:lineRule="auto"/>
              <w:jc w:val="right"/>
              <w:rPr>
                <w:rFonts w:ascii="Times New Roman" w:eastAsia="Times New Roman" w:hAnsi="Times New Roman" w:cs="Times New Roman"/>
                <w:sz w:val="20"/>
                <w:szCs w:val="20"/>
              </w:rPr>
            </w:pPr>
          </w:p>
        </w:tc>
        <w:tc>
          <w:tcPr>
            <w:tcW w:w="863" w:type="dxa"/>
            <w:vMerge/>
          </w:tcPr>
          <w:p w:rsidR="001D0745" w:rsidRPr="00837D8E" w:rsidRDefault="001D0745"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1D0745" w:rsidRPr="00837D8E" w:rsidRDefault="001D0745" w:rsidP="00A16C14">
            <w:pPr>
              <w:spacing w:after="0" w:line="276" w:lineRule="auto"/>
              <w:jc w:val="right"/>
              <w:rPr>
                <w:rFonts w:ascii="Times New Roman" w:eastAsia="Times New Roman" w:hAnsi="Times New Roman" w:cs="Times New Roman"/>
                <w:sz w:val="20"/>
                <w:szCs w:val="20"/>
              </w:rPr>
            </w:pPr>
          </w:p>
        </w:tc>
        <w:tc>
          <w:tcPr>
            <w:tcW w:w="526" w:type="dxa"/>
            <w:vMerge/>
          </w:tcPr>
          <w:p w:rsidR="001D0745" w:rsidRPr="00837D8E" w:rsidRDefault="001D0745" w:rsidP="00A16C14">
            <w:pPr>
              <w:spacing w:after="0" w:line="276" w:lineRule="auto"/>
              <w:jc w:val="right"/>
              <w:rPr>
                <w:rFonts w:ascii="Times New Roman" w:eastAsia="Times New Roman" w:hAnsi="Times New Roman" w:cs="Times New Roman"/>
                <w:sz w:val="20"/>
                <w:szCs w:val="20"/>
              </w:rPr>
            </w:pPr>
          </w:p>
        </w:tc>
        <w:tc>
          <w:tcPr>
            <w:tcW w:w="672"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r>
      <w:tr w:rsidR="001D0745" w:rsidRPr="00837D8E" w:rsidTr="00351B3B">
        <w:trPr>
          <w:trHeight w:val="378"/>
          <w:tblCellSpacing w:w="15" w:type="dxa"/>
        </w:trPr>
        <w:tc>
          <w:tcPr>
            <w:tcW w:w="1511"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3184" w:type="dxa"/>
            <w:vMerge/>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769" w:type="dxa"/>
            <w:vMerge/>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863" w:type="dxa"/>
            <w:vMerge/>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526" w:type="dxa"/>
            <w:vMerge/>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672"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300"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c>
          <w:tcPr>
            <w:tcW w:w="705" w:type="dxa"/>
            <w:vAlign w:val="center"/>
            <w:hideMark/>
          </w:tcPr>
          <w:p w:rsidR="001D0745" w:rsidRPr="00837D8E" w:rsidRDefault="001D0745" w:rsidP="00837D8E">
            <w:pPr>
              <w:spacing w:after="0" w:line="276" w:lineRule="auto"/>
              <w:jc w:val="right"/>
              <w:rPr>
                <w:rFonts w:ascii="Times New Roman" w:eastAsia="Times New Roman" w:hAnsi="Times New Roman" w:cs="Times New Roman"/>
                <w:sz w:val="20"/>
                <w:szCs w:val="20"/>
              </w:rPr>
            </w:pPr>
          </w:p>
        </w:tc>
      </w:tr>
      <w:tr w:rsidR="002F73A9" w:rsidRPr="00837D8E" w:rsidTr="00351B3B">
        <w:trPr>
          <w:tblCellSpacing w:w="15" w:type="dxa"/>
        </w:trPr>
        <w:tc>
          <w:tcPr>
            <w:tcW w:w="1511" w:type="dxa"/>
            <w:vAlign w:val="center"/>
            <w:hideMark/>
          </w:tcPr>
          <w:p w:rsidR="002F73A9" w:rsidRPr="00837D8E" w:rsidRDefault="002F73A9" w:rsidP="00837D8E">
            <w:pPr>
              <w:spacing w:after="0" w:line="276" w:lineRule="auto"/>
              <w:rPr>
                <w:rFonts w:ascii="Times New Roman" w:eastAsia="Times New Roman" w:hAnsi="Times New Roman" w:cs="Times New Roman"/>
                <w:sz w:val="20"/>
                <w:szCs w:val="20"/>
              </w:rPr>
            </w:pPr>
            <w:r w:rsidRPr="00837D8E">
              <w:rPr>
                <w:rFonts w:ascii="Times New Roman" w:eastAsia="Times New Roman" w:hAnsi="Times New Roman" w:cs="Times New Roman"/>
                <w:bCs/>
                <w:sz w:val="20"/>
                <w:szCs w:val="20"/>
              </w:rPr>
              <w:t>Academic satisfaction</w:t>
            </w:r>
          </w:p>
        </w:tc>
        <w:tc>
          <w:tcPr>
            <w:tcW w:w="3184" w:type="dxa"/>
            <w:vMerge w:val="restart"/>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Yes</w:t>
            </w:r>
          </w:p>
          <w:p w:rsidR="002F73A9" w:rsidRPr="00837D8E" w:rsidRDefault="002F73A9"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No</w:t>
            </w:r>
          </w:p>
        </w:tc>
        <w:tc>
          <w:tcPr>
            <w:tcW w:w="769" w:type="dxa"/>
            <w:vMerge w:val="restart"/>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p w:rsidR="002F73A9" w:rsidRPr="00837D8E" w:rsidRDefault="002F73A9"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863" w:type="dxa"/>
            <w:vMerge w:val="restart"/>
          </w:tcPr>
          <w:p w:rsidR="002F73A9" w:rsidRPr="00837D8E" w:rsidRDefault="002F73A9"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187</w:t>
            </w:r>
          </w:p>
          <w:p w:rsidR="002F73A9" w:rsidRPr="00837D8E" w:rsidRDefault="002F73A9"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72</w:t>
            </w:r>
          </w:p>
        </w:tc>
        <w:tc>
          <w:tcPr>
            <w:tcW w:w="530" w:type="dxa"/>
            <w:vMerge w:val="restart"/>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73</w:t>
            </w:r>
          </w:p>
          <w:p w:rsidR="002F73A9" w:rsidRPr="00837D8E" w:rsidRDefault="002F73A9"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W w:w="526" w:type="dxa"/>
            <w:vMerge w:val="restart"/>
          </w:tcPr>
          <w:p w:rsidR="002F73A9" w:rsidRPr="00837D8E" w:rsidRDefault="002F73A9"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288</w:t>
            </w:r>
          </w:p>
          <w:p w:rsidR="002F73A9" w:rsidRPr="00837D8E" w:rsidRDefault="002F73A9" w:rsidP="00A16C14">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199</w:t>
            </w:r>
          </w:p>
        </w:tc>
        <w:tc>
          <w:tcPr>
            <w:tcW w:w="672" w:type="dxa"/>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0.783</w:t>
            </w:r>
          </w:p>
        </w:tc>
        <w:tc>
          <w:tcPr>
            <w:tcW w:w="300" w:type="dxa"/>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705" w:type="dxa"/>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r w:rsidRPr="00837D8E">
              <w:rPr>
                <w:rFonts w:ascii="Times New Roman" w:eastAsia="Times New Roman" w:hAnsi="Times New Roman" w:cs="Times New Roman"/>
                <w:sz w:val="20"/>
                <w:szCs w:val="20"/>
              </w:rPr>
              <w:t>0</w:t>
            </w:r>
            <w:r>
              <w:rPr>
                <w:rFonts w:ascii="Times New Roman" w:eastAsia="Times New Roman" w:hAnsi="Times New Roman" w:cs="Times New Roman"/>
                <w:sz w:val="20"/>
                <w:szCs w:val="20"/>
              </w:rPr>
              <w:t>.676</w:t>
            </w:r>
          </w:p>
        </w:tc>
      </w:tr>
      <w:tr w:rsidR="002F73A9" w:rsidRPr="00837D8E" w:rsidTr="00351B3B">
        <w:trPr>
          <w:tblCellSpacing w:w="15" w:type="dxa"/>
        </w:trPr>
        <w:tc>
          <w:tcPr>
            <w:tcW w:w="1511" w:type="dxa"/>
            <w:tcBorders>
              <w:bottom w:val="single" w:sz="4" w:space="0" w:color="auto"/>
            </w:tcBorders>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c>
          <w:tcPr>
            <w:tcW w:w="3184" w:type="dxa"/>
            <w:vMerge/>
            <w:tcBorders>
              <w:bottom w:val="single" w:sz="4" w:space="0" w:color="auto"/>
            </w:tcBorders>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c>
          <w:tcPr>
            <w:tcW w:w="769" w:type="dxa"/>
            <w:vMerge/>
            <w:tcBorders>
              <w:bottom w:val="single" w:sz="4" w:space="0" w:color="auto"/>
            </w:tcBorders>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c>
          <w:tcPr>
            <w:tcW w:w="863" w:type="dxa"/>
            <w:vMerge/>
            <w:tcBorders>
              <w:bottom w:val="single" w:sz="4" w:space="0" w:color="auto"/>
            </w:tcBorders>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c>
          <w:tcPr>
            <w:tcW w:w="530" w:type="dxa"/>
            <w:vMerge/>
            <w:tcBorders>
              <w:bottom w:val="single" w:sz="4" w:space="0" w:color="auto"/>
            </w:tcBorders>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c>
          <w:tcPr>
            <w:tcW w:w="526" w:type="dxa"/>
            <w:vMerge/>
            <w:tcBorders>
              <w:bottom w:val="single" w:sz="4" w:space="0" w:color="auto"/>
            </w:tcBorders>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c>
          <w:tcPr>
            <w:tcW w:w="672" w:type="dxa"/>
            <w:tcBorders>
              <w:bottom w:val="single" w:sz="4" w:space="0" w:color="auto"/>
            </w:tcBorders>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c>
          <w:tcPr>
            <w:tcW w:w="300" w:type="dxa"/>
            <w:tcBorders>
              <w:bottom w:val="single" w:sz="4" w:space="0" w:color="auto"/>
            </w:tcBorders>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c>
          <w:tcPr>
            <w:tcW w:w="705" w:type="dxa"/>
            <w:tcBorders>
              <w:bottom w:val="single" w:sz="4" w:space="0" w:color="auto"/>
            </w:tcBorders>
            <w:vAlign w:val="center"/>
            <w:hideMark/>
          </w:tcPr>
          <w:p w:rsidR="002F73A9" w:rsidRPr="00837D8E" w:rsidRDefault="002F73A9" w:rsidP="00837D8E">
            <w:pPr>
              <w:spacing w:after="0" w:line="276" w:lineRule="auto"/>
              <w:jc w:val="right"/>
              <w:rPr>
                <w:rFonts w:ascii="Times New Roman" w:eastAsia="Times New Roman" w:hAnsi="Times New Roman" w:cs="Times New Roman"/>
                <w:sz w:val="20"/>
                <w:szCs w:val="20"/>
              </w:rPr>
            </w:pPr>
          </w:p>
        </w:tc>
      </w:tr>
    </w:tbl>
    <w:bookmarkEnd w:id="8"/>
    <w:p w:rsidR="004217D9" w:rsidRDefault="005D5422" w:rsidP="004217D9">
      <w:pPr>
        <w:spacing w:line="48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Review: </w:t>
      </w:r>
      <w:r w:rsidR="004217D9" w:rsidRPr="004217D9">
        <w:rPr>
          <w:rFonts w:ascii="Times New Roman" w:hAnsi="Times New Roman" w:cs="Times New Roman"/>
          <w:sz w:val="24"/>
          <w:szCs w:val="24"/>
        </w:rPr>
        <w:t>Table 4.6 shows that sex (</w:t>
      </w:r>
      <w:r w:rsidR="001E01F1">
        <w:rPr>
          <w:rFonts w:ascii="Times New Roman" w:hAnsi="Times New Roman" w:cs="Times New Roman"/>
          <w:sz w:val="24"/>
          <w:szCs w:val="24"/>
        </w:rPr>
        <w:t>X</w:t>
      </w:r>
      <w:r w:rsidR="004217D9" w:rsidRPr="004217D9">
        <w:rPr>
          <w:rFonts w:ascii="Times New Roman" w:hAnsi="Times New Roman" w:cs="Times New Roman"/>
          <w:sz w:val="24"/>
          <w:szCs w:val="24"/>
        </w:rPr>
        <w:t>² = 7.285, p = 0.026), college (</w:t>
      </w:r>
      <w:r w:rsidR="001E01F1">
        <w:rPr>
          <w:rFonts w:ascii="Times New Roman" w:hAnsi="Times New Roman" w:cs="Times New Roman"/>
          <w:sz w:val="24"/>
          <w:szCs w:val="24"/>
        </w:rPr>
        <w:t>X</w:t>
      </w:r>
      <w:r w:rsidR="004217D9" w:rsidRPr="004217D9">
        <w:rPr>
          <w:rFonts w:ascii="Times New Roman" w:hAnsi="Times New Roman" w:cs="Times New Roman"/>
          <w:sz w:val="24"/>
          <w:szCs w:val="24"/>
        </w:rPr>
        <w:t>² = 30.546, p = 0.002), and marital status (</w:t>
      </w:r>
      <w:r w:rsidR="00BE3027">
        <w:rPr>
          <w:rFonts w:ascii="Times New Roman" w:hAnsi="Times New Roman" w:cs="Times New Roman"/>
          <w:sz w:val="24"/>
          <w:szCs w:val="24"/>
        </w:rPr>
        <w:t>X</w:t>
      </w:r>
      <w:r w:rsidR="004217D9" w:rsidRPr="004217D9">
        <w:rPr>
          <w:rFonts w:ascii="Times New Roman" w:hAnsi="Times New Roman" w:cs="Times New Roman"/>
          <w:sz w:val="24"/>
          <w:szCs w:val="24"/>
        </w:rPr>
        <w:t>² = 14.375, p = 0.006) were significantly associated with overall social physique anxiety. Female students, those in Health Sciences, and single respondents recorded higher anxiety levels compared to their counterparts.</w:t>
      </w:r>
    </w:p>
    <w:p w:rsidR="000A7E9D" w:rsidRPr="00C662EE" w:rsidRDefault="000A7E9D" w:rsidP="004217D9">
      <w:pPr>
        <w:spacing w:line="480" w:lineRule="auto"/>
        <w:jc w:val="both"/>
        <w:rPr>
          <w:rFonts w:ascii="Times New Roman" w:hAnsi="Times New Roman" w:cs="Times New Roman"/>
          <w:sz w:val="24"/>
          <w:szCs w:val="24"/>
        </w:rPr>
      </w:pPr>
      <w:r w:rsidRPr="00561F83">
        <w:rPr>
          <w:rFonts w:ascii="Times New Roman" w:hAnsi="Times New Roman" w:cs="Times New Roman"/>
          <w:b/>
          <w:bCs/>
          <w:sz w:val="24"/>
          <w:szCs w:val="24"/>
        </w:rPr>
        <w:t xml:space="preserve">Hypothesis </w:t>
      </w:r>
      <w:r>
        <w:rPr>
          <w:rFonts w:ascii="Times New Roman" w:hAnsi="Times New Roman" w:cs="Times New Roman"/>
          <w:b/>
          <w:bCs/>
          <w:sz w:val="24"/>
          <w:szCs w:val="24"/>
        </w:rPr>
        <w:t>Two</w:t>
      </w:r>
      <w:r w:rsidRPr="00561F83">
        <w:rPr>
          <w:rFonts w:ascii="Times New Roman" w:hAnsi="Times New Roman" w:cs="Times New Roman"/>
          <w:b/>
          <w:bCs/>
          <w:sz w:val="24"/>
          <w:szCs w:val="24"/>
        </w:rPr>
        <w:t>:</w:t>
      </w:r>
      <w:r>
        <w:rPr>
          <w:rFonts w:ascii="Times New Roman" w:hAnsi="Times New Roman" w:cs="Times New Roman"/>
          <w:b/>
          <w:bCs/>
          <w:sz w:val="24"/>
          <w:szCs w:val="24"/>
        </w:rPr>
        <w:t xml:space="preserve"> </w:t>
      </w:r>
      <w:r w:rsidRPr="00C662EE">
        <w:rPr>
          <w:rFonts w:ascii="Times New Roman" w:hAnsi="Times New Roman" w:cs="Times New Roman"/>
          <w:b/>
          <w:sz w:val="24"/>
          <w:szCs w:val="24"/>
        </w:rPr>
        <w:t xml:space="preserve">There is no significant relationship between sociodemographic characteristics and </w:t>
      </w:r>
      <w:r w:rsidRPr="00C662EE">
        <w:rPr>
          <w:rFonts w:ascii="Times New Roman" w:hAnsi="Times New Roman" w:cs="Times New Roman"/>
          <w:b/>
          <w:bCs/>
          <w:sz w:val="24"/>
          <w:szCs w:val="24"/>
        </w:rPr>
        <w:t>overall</w:t>
      </w:r>
      <w:r>
        <w:rPr>
          <w:rFonts w:ascii="Times New Roman" w:hAnsi="Times New Roman" w:cs="Times New Roman"/>
          <w:b/>
          <w:bCs/>
          <w:sz w:val="24"/>
          <w:szCs w:val="24"/>
        </w:rPr>
        <w:t xml:space="preserve"> p</w:t>
      </w:r>
      <w:r w:rsidRPr="00837D8E">
        <w:rPr>
          <w:rFonts w:ascii="Times New Roman" w:hAnsi="Times New Roman" w:cs="Times New Roman"/>
          <w:b/>
          <w:bCs/>
          <w:sz w:val="24"/>
          <w:szCs w:val="24"/>
        </w:rPr>
        <w:t xml:space="preserve">erceived </w:t>
      </w:r>
      <w:r>
        <w:rPr>
          <w:rFonts w:ascii="Times New Roman" w:hAnsi="Times New Roman" w:cs="Times New Roman"/>
          <w:b/>
          <w:bCs/>
          <w:sz w:val="24"/>
          <w:szCs w:val="24"/>
        </w:rPr>
        <w:t>s</w:t>
      </w:r>
      <w:r w:rsidRPr="00837D8E">
        <w:rPr>
          <w:rFonts w:ascii="Times New Roman" w:hAnsi="Times New Roman" w:cs="Times New Roman"/>
          <w:b/>
          <w:bCs/>
          <w:sz w:val="24"/>
          <w:szCs w:val="24"/>
        </w:rPr>
        <w:t xml:space="preserve">tress </w:t>
      </w:r>
      <w:r>
        <w:rPr>
          <w:rFonts w:ascii="Times New Roman" w:hAnsi="Times New Roman" w:cs="Times New Roman"/>
          <w:b/>
          <w:bCs/>
          <w:sz w:val="24"/>
          <w:szCs w:val="24"/>
        </w:rPr>
        <w:t>l</w:t>
      </w:r>
      <w:r w:rsidRPr="00837D8E">
        <w:rPr>
          <w:rFonts w:ascii="Times New Roman" w:hAnsi="Times New Roman" w:cs="Times New Roman"/>
          <w:b/>
          <w:bCs/>
          <w:sz w:val="24"/>
          <w:szCs w:val="24"/>
        </w:rPr>
        <w:t>evel</w:t>
      </w:r>
      <w:r w:rsidRPr="00837D8E">
        <w:rPr>
          <w:rFonts w:ascii="Times New Roman" w:hAnsi="Times New Roman" w:cs="Times New Roman"/>
          <w:b/>
          <w:sz w:val="24"/>
          <w:szCs w:val="24"/>
        </w:rPr>
        <w:t xml:space="preserve"> </w:t>
      </w:r>
      <w:r w:rsidRPr="005C7682">
        <w:rPr>
          <w:rFonts w:ascii="Times New Roman" w:hAnsi="Times New Roman" w:cs="Times New Roman"/>
          <w:b/>
          <w:bCs/>
          <w:sz w:val="24"/>
          <w:szCs w:val="24"/>
        </w:rPr>
        <w:t>among Bowen University students</w:t>
      </w:r>
      <w:r>
        <w:rPr>
          <w:rFonts w:ascii="Times New Roman" w:hAnsi="Times New Roman" w:cs="Times New Roman"/>
          <w:b/>
          <w:bCs/>
          <w:sz w:val="24"/>
          <w:szCs w:val="24"/>
        </w:rPr>
        <w:t>.</w:t>
      </w:r>
    </w:p>
    <w:p w:rsidR="00036909" w:rsidRDefault="00036909" w:rsidP="002D0FAF">
      <w:pPr>
        <w:spacing w:line="480" w:lineRule="auto"/>
        <w:jc w:val="both"/>
        <w:rPr>
          <w:rFonts w:ascii="Times New Roman" w:hAnsi="Times New Roman" w:cs="Times New Roman"/>
          <w:sz w:val="24"/>
          <w:szCs w:val="24"/>
        </w:rPr>
      </w:pPr>
    </w:p>
    <w:p w:rsidR="00430C10" w:rsidRDefault="00430C10" w:rsidP="002D0FAF">
      <w:pPr>
        <w:spacing w:line="480" w:lineRule="auto"/>
        <w:jc w:val="both"/>
        <w:rPr>
          <w:rFonts w:ascii="Times New Roman" w:hAnsi="Times New Roman" w:cs="Times New Roman"/>
          <w:sz w:val="24"/>
          <w:szCs w:val="24"/>
        </w:rPr>
      </w:pPr>
    </w:p>
    <w:p w:rsidR="00430C10" w:rsidRDefault="00430C10" w:rsidP="002D0FAF">
      <w:pPr>
        <w:spacing w:line="480" w:lineRule="auto"/>
        <w:jc w:val="both"/>
        <w:rPr>
          <w:rFonts w:ascii="Times New Roman" w:hAnsi="Times New Roman" w:cs="Times New Roman"/>
          <w:sz w:val="24"/>
          <w:szCs w:val="24"/>
        </w:rPr>
      </w:pPr>
    </w:p>
    <w:p w:rsidR="00430C10" w:rsidRDefault="00430C10" w:rsidP="002D0FAF">
      <w:pPr>
        <w:spacing w:line="480" w:lineRule="auto"/>
        <w:jc w:val="both"/>
        <w:rPr>
          <w:rFonts w:ascii="Times New Roman" w:hAnsi="Times New Roman" w:cs="Times New Roman"/>
          <w:sz w:val="24"/>
          <w:szCs w:val="24"/>
        </w:rPr>
      </w:pPr>
    </w:p>
    <w:p w:rsidR="00430C10" w:rsidRDefault="00430C10" w:rsidP="002D0FAF">
      <w:pPr>
        <w:spacing w:line="480" w:lineRule="auto"/>
        <w:jc w:val="both"/>
        <w:rPr>
          <w:rFonts w:ascii="Times New Roman" w:hAnsi="Times New Roman" w:cs="Times New Roman"/>
          <w:sz w:val="24"/>
          <w:szCs w:val="24"/>
        </w:rPr>
      </w:pPr>
    </w:p>
    <w:p w:rsidR="00430C10" w:rsidRDefault="00430C10" w:rsidP="002D0FAF">
      <w:pPr>
        <w:spacing w:line="480" w:lineRule="auto"/>
        <w:jc w:val="both"/>
        <w:rPr>
          <w:rFonts w:ascii="Times New Roman" w:hAnsi="Times New Roman" w:cs="Times New Roman"/>
          <w:sz w:val="24"/>
          <w:szCs w:val="24"/>
        </w:rPr>
      </w:pPr>
    </w:p>
    <w:p w:rsidR="00430C10" w:rsidRDefault="00430C10" w:rsidP="002D0FAF">
      <w:pPr>
        <w:spacing w:line="480" w:lineRule="auto"/>
        <w:jc w:val="both"/>
        <w:rPr>
          <w:rFonts w:ascii="Times New Roman" w:hAnsi="Times New Roman" w:cs="Times New Roman"/>
          <w:sz w:val="24"/>
          <w:szCs w:val="24"/>
        </w:rPr>
      </w:pPr>
    </w:p>
    <w:p w:rsidR="00E559D6" w:rsidRDefault="00E559D6" w:rsidP="002D0FAF">
      <w:pPr>
        <w:spacing w:line="480" w:lineRule="auto"/>
        <w:jc w:val="both"/>
        <w:rPr>
          <w:rFonts w:ascii="Times New Roman" w:hAnsi="Times New Roman" w:cs="Times New Roman"/>
          <w:sz w:val="24"/>
          <w:szCs w:val="24"/>
        </w:rPr>
      </w:pPr>
    </w:p>
    <w:p w:rsidR="00E559D6" w:rsidRDefault="00E559D6" w:rsidP="002D0FAF">
      <w:pPr>
        <w:spacing w:line="480" w:lineRule="auto"/>
        <w:jc w:val="both"/>
        <w:rPr>
          <w:rFonts w:ascii="Times New Roman" w:hAnsi="Times New Roman" w:cs="Times New Roman"/>
          <w:sz w:val="24"/>
          <w:szCs w:val="24"/>
        </w:rPr>
      </w:pPr>
    </w:p>
    <w:p w:rsidR="00E559D6" w:rsidRDefault="00E559D6" w:rsidP="002D0FAF">
      <w:pPr>
        <w:spacing w:line="480" w:lineRule="auto"/>
        <w:jc w:val="both"/>
        <w:rPr>
          <w:rFonts w:ascii="Times New Roman" w:hAnsi="Times New Roman" w:cs="Times New Roman"/>
          <w:sz w:val="24"/>
          <w:szCs w:val="24"/>
        </w:rPr>
      </w:pPr>
    </w:p>
    <w:p w:rsidR="00560E3D" w:rsidRDefault="00560E3D" w:rsidP="002D0FAF">
      <w:pPr>
        <w:spacing w:line="480" w:lineRule="auto"/>
        <w:jc w:val="both"/>
        <w:rPr>
          <w:rFonts w:ascii="Times New Roman" w:hAnsi="Times New Roman" w:cs="Times New Roman"/>
          <w:sz w:val="24"/>
          <w:szCs w:val="24"/>
        </w:rPr>
      </w:pPr>
    </w:p>
    <w:p w:rsidR="001E01F1" w:rsidRDefault="001E01F1" w:rsidP="002D0FAF">
      <w:pPr>
        <w:spacing w:line="480" w:lineRule="auto"/>
        <w:jc w:val="both"/>
        <w:rPr>
          <w:rFonts w:ascii="Times New Roman" w:hAnsi="Times New Roman" w:cs="Times New Roman"/>
          <w:sz w:val="24"/>
          <w:szCs w:val="24"/>
        </w:rPr>
      </w:pPr>
    </w:p>
    <w:p w:rsidR="001E01F1" w:rsidRPr="002D0FAF" w:rsidRDefault="001E01F1" w:rsidP="002D0FAF">
      <w:pPr>
        <w:spacing w:line="480" w:lineRule="auto"/>
        <w:jc w:val="both"/>
        <w:rPr>
          <w:rFonts w:ascii="Times New Roman" w:hAnsi="Times New Roman" w:cs="Times New Roman"/>
          <w:sz w:val="24"/>
          <w:szCs w:val="24"/>
        </w:rPr>
      </w:pPr>
    </w:p>
    <w:p w:rsidR="006816C9" w:rsidRPr="00837D8E" w:rsidRDefault="00E51E73">
      <w:pPr>
        <w:rPr>
          <w:rFonts w:ascii="Times New Roman" w:hAnsi="Times New Roman" w:cs="Times New Roman"/>
          <w:b/>
          <w:sz w:val="24"/>
          <w:szCs w:val="24"/>
        </w:rPr>
      </w:pPr>
      <w:r w:rsidRPr="00837D8E">
        <w:rPr>
          <w:rFonts w:ascii="Times New Roman" w:hAnsi="Times New Roman" w:cs="Times New Roman"/>
          <w:b/>
          <w:sz w:val="24"/>
          <w:szCs w:val="24"/>
        </w:rPr>
        <w:lastRenderedPageBreak/>
        <w:t xml:space="preserve">Table 4.7: </w:t>
      </w:r>
      <w:r w:rsidR="00A23E11" w:rsidRPr="00837D8E">
        <w:rPr>
          <w:rFonts w:ascii="Times New Roman" w:hAnsi="Times New Roman" w:cs="Times New Roman"/>
          <w:b/>
          <w:sz w:val="24"/>
          <w:szCs w:val="24"/>
        </w:rPr>
        <w:t>Relationship between Sociodemographic</w:t>
      </w:r>
      <w:r w:rsidR="004E1EF5" w:rsidRPr="00837D8E">
        <w:rPr>
          <w:rFonts w:ascii="Times New Roman" w:hAnsi="Times New Roman" w:cs="Times New Roman"/>
          <w:b/>
          <w:sz w:val="24"/>
          <w:szCs w:val="24"/>
        </w:rPr>
        <w:t xml:space="preserve"> Characteristics</w:t>
      </w:r>
      <w:r w:rsidR="00A23E11" w:rsidRPr="00837D8E">
        <w:rPr>
          <w:rFonts w:ascii="Times New Roman" w:hAnsi="Times New Roman" w:cs="Times New Roman"/>
          <w:b/>
          <w:sz w:val="24"/>
          <w:szCs w:val="24"/>
        </w:rPr>
        <w:t xml:space="preserve"> and </w:t>
      </w:r>
      <w:bookmarkStart w:id="9" w:name="_Hlk211571101"/>
      <w:r w:rsidR="00A23E11" w:rsidRPr="00837D8E">
        <w:rPr>
          <w:rFonts w:ascii="Times New Roman" w:hAnsi="Times New Roman" w:cs="Times New Roman"/>
          <w:b/>
          <w:bCs/>
          <w:sz w:val="24"/>
          <w:szCs w:val="24"/>
        </w:rPr>
        <w:t>Overall Perceived Stress Level</w:t>
      </w:r>
      <w:r w:rsidR="00A23E11" w:rsidRPr="00837D8E">
        <w:rPr>
          <w:rFonts w:ascii="Times New Roman" w:hAnsi="Times New Roman" w:cs="Times New Roman"/>
          <w:b/>
          <w:sz w:val="24"/>
          <w:szCs w:val="24"/>
        </w:rPr>
        <w:t xml:space="preserve"> </w:t>
      </w:r>
      <w:bookmarkEnd w:id="9"/>
    </w:p>
    <w:tbl>
      <w:tblPr>
        <w:tblpPr w:leftFromText="180" w:rightFromText="180" w:vertAnchor="text" w:tblpY="1"/>
        <w:tblOverlap w:val="neve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0"/>
        <w:gridCol w:w="3250"/>
        <w:gridCol w:w="643"/>
        <w:gridCol w:w="893"/>
        <w:gridCol w:w="560"/>
        <w:gridCol w:w="606"/>
        <w:gridCol w:w="626"/>
        <w:gridCol w:w="331"/>
        <w:gridCol w:w="751"/>
      </w:tblGrid>
      <w:tr w:rsidR="00566BBC" w:rsidRPr="006A4094" w:rsidTr="00A34AAF">
        <w:trPr>
          <w:tblHeader/>
          <w:tblCellSpacing w:w="15" w:type="dxa"/>
        </w:trPr>
        <w:tc>
          <w:tcPr>
            <w:tcW w:w="1655" w:type="dxa"/>
            <w:tcBorders>
              <w:top w:val="single" w:sz="4" w:space="0" w:color="auto"/>
              <w:bottom w:val="single" w:sz="4" w:space="0" w:color="auto"/>
            </w:tcBorders>
            <w:vAlign w:val="center"/>
          </w:tcPr>
          <w:p w:rsidR="00566BBC" w:rsidRPr="006A4094" w:rsidRDefault="00566BBC" w:rsidP="00E47B78">
            <w:pPr>
              <w:spacing w:after="0" w:line="276" w:lineRule="auto"/>
              <w:jc w:val="center"/>
              <w:rPr>
                <w:rFonts w:ascii="Times New Roman" w:eastAsia="Times New Roman" w:hAnsi="Times New Roman" w:cs="Times New Roman"/>
                <w:b/>
                <w:bCs/>
                <w:sz w:val="20"/>
                <w:szCs w:val="20"/>
              </w:rPr>
            </w:pPr>
            <w:bookmarkStart w:id="10" w:name="_Hlk211494215"/>
          </w:p>
        </w:tc>
        <w:tc>
          <w:tcPr>
            <w:tcW w:w="3220" w:type="dxa"/>
            <w:tcBorders>
              <w:top w:val="single" w:sz="4" w:space="0" w:color="auto"/>
              <w:bottom w:val="single" w:sz="4" w:space="0" w:color="auto"/>
            </w:tcBorders>
            <w:vAlign w:val="center"/>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p>
        </w:tc>
        <w:tc>
          <w:tcPr>
            <w:tcW w:w="2672" w:type="dxa"/>
            <w:gridSpan w:val="4"/>
            <w:tcBorders>
              <w:top w:val="single" w:sz="4" w:space="0" w:color="auto"/>
              <w:bottom w:val="single" w:sz="4" w:space="0" w:color="auto"/>
            </w:tcBorders>
          </w:tcPr>
          <w:p w:rsidR="00566BBC" w:rsidRDefault="00566BBC" w:rsidP="00E47B78">
            <w:pPr>
              <w:spacing w:after="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Overall perceived stress level</w:t>
            </w:r>
          </w:p>
        </w:tc>
        <w:tc>
          <w:tcPr>
            <w:tcW w:w="596" w:type="dxa"/>
            <w:tcBorders>
              <w:top w:val="single" w:sz="4" w:space="0" w:color="auto"/>
              <w:bottom w:val="single" w:sz="4" w:space="0" w:color="auto"/>
            </w:tcBorders>
            <w:vAlign w:val="center"/>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p>
        </w:tc>
        <w:tc>
          <w:tcPr>
            <w:tcW w:w="301" w:type="dxa"/>
            <w:tcBorders>
              <w:top w:val="single" w:sz="4" w:space="0" w:color="auto"/>
              <w:bottom w:val="single" w:sz="4" w:space="0" w:color="auto"/>
            </w:tcBorders>
            <w:vAlign w:val="center"/>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p>
        </w:tc>
        <w:tc>
          <w:tcPr>
            <w:tcW w:w="706" w:type="dxa"/>
            <w:tcBorders>
              <w:top w:val="single" w:sz="4" w:space="0" w:color="auto"/>
              <w:bottom w:val="single" w:sz="4" w:space="0" w:color="auto"/>
            </w:tcBorders>
            <w:vAlign w:val="center"/>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p>
        </w:tc>
      </w:tr>
      <w:tr w:rsidR="00566BBC" w:rsidRPr="006A4094" w:rsidTr="00A34AAF">
        <w:trPr>
          <w:tblHeader/>
          <w:tblCellSpacing w:w="15" w:type="dxa"/>
        </w:trPr>
        <w:tc>
          <w:tcPr>
            <w:tcW w:w="1655" w:type="dxa"/>
            <w:tcBorders>
              <w:bottom w:val="single" w:sz="4" w:space="0" w:color="auto"/>
            </w:tcBorders>
            <w:vAlign w:val="center"/>
            <w:hideMark/>
          </w:tcPr>
          <w:p w:rsidR="00566BBC" w:rsidRPr="006A4094" w:rsidRDefault="00566BBC" w:rsidP="00E47B78">
            <w:pPr>
              <w:spacing w:after="0" w:line="276" w:lineRule="auto"/>
              <w:jc w:val="center"/>
              <w:rPr>
                <w:rFonts w:ascii="Times New Roman" w:eastAsia="Times New Roman" w:hAnsi="Times New Roman" w:cs="Times New Roman"/>
                <w:b/>
                <w:bCs/>
                <w:sz w:val="20"/>
                <w:szCs w:val="20"/>
              </w:rPr>
            </w:pPr>
            <w:r w:rsidRPr="006A4094">
              <w:rPr>
                <w:rFonts w:ascii="Times New Roman" w:eastAsia="Times New Roman" w:hAnsi="Times New Roman" w:cs="Times New Roman"/>
                <w:b/>
                <w:bCs/>
                <w:sz w:val="20"/>
                <w:szCs w:val="20"/>
              </w:rPr>
              <w:t>Variable</w:t>
            </w:r>
          </w:p>
        </w:tc>
        <w:tc>
          <w:tcPr>
            <w:tcW w:w="3220" w:type="dxa"/>
            <w:tcBorders>
              <w:bottom w:val="single" w:sz="4" w:space="0" w:color="auto"/>
            </w:tcBorders>
            <w:vAlign w:val="center"/>
            <w:hideMark/>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r w:rsidRPr="006A4094">
              <w:rPr>
                <w:rFonts w:ascii="Times New Roman" w:eastAsia="Times New Roman" w:hAnsi="Times New Roman" w:cs="Times New Roman"/>
                <w:b/>
                <w:bCs/>
                <w:sz w:val="20"/>
                <w:szCs w:val="20"/>
              </w:rPr>
              <w:t>Category</w:t>
            </w:r>
          </w:p>
        </w:tc>
        <w:tc>
          <w:tcPr>
            <w:tcW w:w="613" w:type="dxa"/>
            <w:tcBorders>
              <w:bottom w:val="single" w:sz="4" w:space="0" w:color="auto"/>
            </w:tcBorders>
            <w:vAlign w:val="center"/>
            <w:hideMark/>
          </w:tcPr>
          <w:p w:rsidR="00566BBC" w:rsidRPr="006A4094" w:rsidRDefault="00B866D2" w:rsidP="00E47B78">
            <w:pPr>
              <w:spacing w:after="0" w:line="276"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Low</w:t>
            </w:r>
            <w:r w:rsidR="00566BBC" w:rsidRPr="006A4094">
              <w:rPr>
                <w:rFonts w:ascii="Times New Roman" w:eastAsia="Times New Roman" w:hAnsi="Times New Roman" w:cs="Times New Roman"/>
                <w:b/>
                <w:bCs/>
                <w:sz w:val="20"/>
                <w:szCs w:val="20"/>
              </w:rPr>
              <w:t xml:space="preserve"> </w:t>
            </w:r>
          </w:p>
        </w:tc>
        <w:tc>
          <w:tcPr>
            <w:tcW w:w="863" w:type="dxa"/>
            <w:tcBorders>
              <w:bottom w:val="single" w:sz="4" w:space="0" w:color="auto"/>
            </w:tcBorders>
          </w:tcPr>
          <w:p w:rsidR="00566BBC" w:rsidRPr="006A4094" w:rsidRDefault="00566BBC" w:rsidP="008E6ACC">
            <w:pPr>
              <w:spacing w:after="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Moderate</w:t>
            </w:r>
          </w:p>
        </w:tc>
        <w:tc>
          <w:tcPr>
            <w:tcW w:w="530" w:type="dxa"/>
            <w:tcBorders>
              <w:bottom w:val="single" w:sz="4" w:space="0" w:color="auto"/>
            </w:tcBorders>
            <w:vAlign w:val="center"/>
            <w:hideMark/>
          </w:tcPr>
          <w:p w:rsidR="00566BBC" w:rsidRPr="006A4094" w:rsidRDefault="00B866D2" w:rsidP="007C781F">
            <w:pPr>
              <w:spacing w:after="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High</w:t>
            </w:r>
          </w:p>
        </w:tc>
        <w:tc>
          <w:tcPr>
            <w:tcW w:w="576" w:type="dxa"/>
            <w:tcBorders>
              <w:bottom w:val="single" w:sz="4" w:space="0" w:color="auto"/>
            </w:tcBorders>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tc>
        <w:tc>
          <w:tcPr>
            <w:tcW w:w="596" w:type="dxa"/>
            <w:tcBorders>
              <w:bottom w:val="single" w:sz="4" w:space="0" w:color="auto"/>
            </w:tcBorders>
            <w:vAlign w:val="center"/>
            <w:hideMark/>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X</w:t>
            </w:r>
            <w:r w:rsidRPr="006A4094">
              <w:rPr>
                <w:rFonts w:ascii="Times New Roman" w:eastAsia="Times New Roman" w:hAnsi="Times New Roman" w:cs="Times New Roman"/>
                <w:b/>
                <w:bCs/>
                <w:sz w:val="20"/>
                <w:szCs w:val="20"/>
              </w:rPr>
              <w:t>²</w:t>
            </w:r>
          </w:p>
        </w:tc>
        <w:tc>
          <w:tcPr>
            <w:tcW w:w="301" w:type="dxa"/>
            <w:tcBorders>
              <w:bottom w:val="single" w:sz="4" w:space="0" w:color="auto"/>
            </w:tcBorders>
            <w:vAlign w:val="center"/>
            <w:hideMark/>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r w:rsidRPr="006A4094">
              <w:rPr>
                <w:rFonts w:ascii="Times New Roman" w:eastAsia="Times New Roman" w:hAnsi="Times New Roman" w:cs="Times New Roman"/>
                <w:b/>
                <w:bCs/>
                <w:sz w:val="20"/>
                <w:szCs w:val="20"/>
              </w:rPr>
              <w:t>df</w:t>
            </w:r>
          </w:p>
        </w:tc>
        <w:tc>
          <w:tcPr>
            <w:tcW w:w="706" w:type="dxa"/>
            <w:tcBorders>
              <w:bottom w:val="single" w:sz="4" w:space="0" w:color="auto"/>
            </w:tcBorders>
            <w:vAlign w:val="center"/>
            <w:hideMark/>
          </w:tcPr>
          <w:p w:rsidR="00566BBC" w:rsidRPr="006A4094" w:rsidRDefault="00566BBC" w:rsidP="00E47B78">
            <w:pPr>
              <w:spacing w:after="0" w:line="276" w:lineRule="auto"/>
              <w:jc w:val="right"/>
              <w:rPr>
                <w:rFonts w:ascii="Times New Roman" w:eastAsia="Times New Roman" w:hAnsi="Times New Roman" w:cs="Times New Roman"/>
                <w:b/>
                <w:bCs/>
                <w:sz w:val="20"/>
                <w:szCs w:val="20"/>
              </w:rPr>
            </w:pPr>
            <w:r w:rsidRPr="006A4094">
              <w:rPr>
                <w:rFonts w:ascii="Times New Roman" w:eastAsia="Times New Roman" w:hAnsi="Times New Roman" w:cs="Times New Roman"/>
                <w:b/>
                <w:bCs/>
                <w:sz w:val="20"/>
                <w:szCs w:val="20"/>
              </w:rPr>
              <w:t>P-value</w:t>
            </w: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Age</w:t>
            </w: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15–20</w:t>
            </w:r>
          </w:p>
        </w:tc>
        <w:tc>
          <w:tcPr>
            <w:tcW w:w="613" w:type="dxa"/>
            <w:vAlign w:val="center"/>
            <w:hideMark/>
          </w:tcPr>
          <w:p w:rsidR="00566BBC" w:rsidRPr="006A4094" w:rsidRDefault="00B866D2"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63" w:type="dxa"/>
          </w:tcPr>
          <w:p w:rsidR="00566BBC" w:rsidRDefault="0042030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4240A9">
              <w:rPr>
                <w:rFonts w:ascii="Times New Roman" w:eastAsia="Times New Roman" w:hAnsi="Times New Roman" w:cs="Times New Roman"/>
                <w:sz w:val="20"/>
                <w:szCs w:val="20"/>
              </w:rPr>
              <w:t>78</w:t>
            </w:r>
          </w:p>
        </w:tc>
        <w:tc>
          <w:tcPr>
            <w:tcW w:w="576" w:type="dxa"/>
          </w:tcPr>
          <w:p w:rsidR="00566BBC" w:rsidRPr="0002406B"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4240A9">
              <w:rPr>
                <w:rFonts w:ascii="Times New Roman" w:eastAsia="Times New Roman" w:hAnsi="Times New Roman" w:cs="Times New Roman"/>
                <w:sz w:val="20"/>
                <w:szCs w:val="20"/>
              </w:rPr>
              <w:t>98</w:t>
            </w:r>
          </w:p>
        </w:tc>
        <w:tc>
          <w:tcPr>
            <w:tcW w:w="596" w:type="dxa"/>
            <w:vAlign w:val="center"/>
            <w:hideMark/>
          </w:tcPr>
          <w:p w:rsidR="00566BBC" w:rsidRPr="006A4094" w:rsidRDefault="004240A9"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24.607</w:t>
            </w:r>
          </w:p>
        </w:tc>
        <w:tc>
          <w:tcPr>
            <w:tcW w:w="301" w:type="dxa"/>
            <w:vAlign w:val="center"/>
            <w:hideMark/>
          </w:tcPr>
          <w:p w:rsidR="00566BBC" w:rsidRPr="006A4094" w:rsidRDefault="004240A9"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4240A9">
              <w:rPr>
                <w:rFonts w:ascii="Times New Roman" w:eastAsia="Times New Roman" w:hAnsi="Times New Roman" w:cs="Times New Roman"/>
                <w:sz w:val="20"/>
                <w:szCs w:val="20"/>
              </w:rPr>
              <w:t>002</w:t>
            </w: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21–25</w:t>
            </w:r>
          </w:p>
        </w:tc>
        <w:tc>
          <w:tcPr>
            <w:tcW w:w="613" w:type="dxa"/>
            <w:vAlign w:val="center"/>
            <w:hideMark/>
          </w:tcPr>
          <w:p w:rsidR="00566BBC" w:rsidRPr="006A4094" w:rsidRDefault="00B866D2"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42030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4240A9">
              <w:rPr>
                <w:rFonts w:ascii="Times New Roman" w:eastAsia="Times New Roman" w:hAnsi="Times New Roman" w:cs="Times New Roman"/>
                <w:sz w:val="20"/>
                <w:szCs w:val="20"/>
              </w:rPr>
              <w:t>78</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199</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26–30</w:t>
            </w:r>
          </w:p>
        </w:tc>
        <w:tc>
          <w:tcPr>
            <w:tcW w:w="613"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42030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Align w:val="center"/>
            <w:hideMark/>
          </w:tcPr>
          <w:p w:rsidR="00566BBC" w:rsidRPr="006A4094" w:rsidRDefault="004240A9"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31–35</w:t>
            </w:r>
          </w:p>
        </w:tc>
        <w:tc>
          <w:tcPr>
            <w:tcW w:w="613"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42030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Align w:val="center"/>
            <w:hideMark/>
          </w:tcPr>
          <w:p w:rsidR="00566BBC" w:rsidRPr="006A4094" w:rsidRDefault="0042030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35 and above</w:t>
            </w:r>
          </w:p>
        </w:tc>
        <w:tc>
          <w:tcPr>
            <w:tcW w:w="613"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42030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30" w:type="dxa"/>
            <w:vAlign w:val="center"/>
            <w:hideMark/>
          </w:tcPr>
          <w:p w:rsidR="00566BBC" w:rsidRPr="006A4094" w:rsidRDefault="0042030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Sex</w:t>
            </w: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Male</w:t>
            </w:r>
          </w:p>
        </w:tc>
        <w:tc>
          <w:tcPr>
            <w:tcW w:w="613" w:type="dxa"/>
            <w:vAlign w:val="center"/>
            <w:hideMark/>
          </w:tcPr>
          <w:p w:rsidR="00566BBC" w:rsidRPr="006A4094" w:rsidRDefault="000360F8"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63" w:type="dxa"/>
          </w:tcPr>
          <w:p w:rsidR="00566BBC" w:rsidRDefault="000360F8"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530" w:type="dxa"/>
            <w:vAlign w:val="center"/>
            <w:hideMark/>
          </w:tcPr>
          <w:p w:rsidR="00566BBC" w:rsidRPr="006A4094" w:rsidRDefault="000360F8"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sidR="00566BBC">
              <w:rPr>
                <w:rFonts w:ascii="Times New Roman" w:eastAsia="Times New Roman" w:hAnsi="Times New Roman" w:cs="Times New Roman"/>
                <w:sz w:val="20"/>
                <w:szCs w:val="20"/>
              </w:rPr>
              <w:t>0</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106</w:t>
            </w:r>
          </w:p>
        </w:tc>
        <w:tc>
          <w:tcPr>
            <w:tcW w:w="596" w:type="dxa"/>
            <w:vAlign w:val="center"/>
            <w:hideMark/>
          </w:tcPr>
          <w:p w:rsidR="00566BBC" w:rsidRPr="006A4094" w:rsidRDefault="00E955A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12.139</w:t>
            </w:r>
          </w:p>
        </w:tc>
        <w:tc>
          <w:tcPr>
            <w:tcW w:w="301" w:type="dxa"/>
            <w:vAlign w:val="center"/>
            <w:hideMark/>
          </w:tcPr>
          <w:p w:rsidR="00566BBC" w:rsidRPr="006A4094" w:rsidRDefault="00E955A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E955AB">
              <w:rPr>
                <w:rFonts w:ascii="Times New Roman" w:eastAsia="Times New Roman" w:hAnsi="Times New Roman" w:cs="Times New Roman"/>
                <w:sz w:val="20"/>
                <w:szCs w:val="20"/>
              </w:rPr>
              <w:t>002</w:t>
            </w: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Female</w:t>
            </w:r>
          </w:p>
        </w:tc>
        <w:tc>
          <w:tcPr>
            <w:tcW w:w="613" w:type="dxa"/>
            <w:vAlign w:val="center"/>
            <w:hideMark/>
          </w:tcPr>
          <w:p w:rsidR="00566BBC" w:rsidRPr="006A4094" w:rsidRDefault="000360F8"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0360F8"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27</w:t>
            </w:r>
            <w:r w:rsidR="000360F8">
              <w:rPr>
                <w:rFonts w:ascii="Times New Roman" w:eastAsia="Times New Roman" w:hAnsi="Times New Roman" w:cs="Times New Roman"/>
                <w:sz w:val="20"/>
                <w:szCs w:val="20"/>
              </w:rPr>
              <w:t>4</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301</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Level</w:t>
            </w: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100 level</w:t>
            </w:r>
          </w:p>
        </w:tc>
        <w:tc>
          <w:tcPr>
            <w:tcW w:w="613" w:type="dxa"/>
            <w:vAlign w:val="center"/>
            <w:hideMark/>
          </w:tcPr>
          <w:p w:rsidR="00566BBC" w:rsidRPr="006A4094" w:rsidRDefault="00E955A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7A4C8E"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96" w:type="dxa"/>
            <w:vAlign w:val="center"/>
            <w:hideMark/>
          </w:tcPr>
          <w:p w:rsidR="00566BBC" w:rsidRPr="006A4094" w:rsidRDefault="00C6225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32.078</w:t>
            </w:r>
          </w:p>
        </w:tc>
        <w:tc>
          <w:tcPr>
            <w:tcW w:w="301" w:type="dxa"/>
            <w:vAlign w:val="center"/>
            <w:hideMark/>
          </w:tcPr>
          <w:p w:rsidR="00566BBC" w:rsidRPr="006A4094" w:rsidRDefault="00C6225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0.000</w:t>
            </w: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200 level</w:t>
            </w:r>
          </w:p>
        </w:tc>
        <w:tc>
          <w:tcPr>
            <w:tcW w:w="613"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7A4C8E"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300 level</w:t>
            </w:r>
          </w:p>
        </w:tc>
        <w:tc>
          <w:tcPr>
            <w:tcW w:w="613" w:type="dxa"/>
            <w:vAlign w:val="center"/>
            <w:hideMark/>
          </w:tcPr>
          <w:p w:rsidR="00566BBC" w:rsidRPr="006A4094" w:rsidRDefault="00E955A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7A4C8E"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400 level</w:t>
            </w:r>
          </w:p>
        </w:tc>
        <w:tc>
          <w:tcPr>
            <w:tcW w:w="613" w:type="dxa"/>
            <w:vAlign w:val="center"/>
            <w:hideMark/>
          </w:tcPr>
          <w:p w:rsidR="00566BBC" w:rsidRPr="006A4094" w:rsidRDefault="00E955A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63" w:type="dxa"/>
          </w:tcPr>
          <w:p w:rsidR="00566BBC" w:rsidRDefault="007A4C8E"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r w:rsidR="0078772F">
              <w:rPr>
                <w:rFonts w:ascii="Times New Roman" w:eastAsia="Times New Roman" w:hAnsi="Times New Roman" w:cs="Times New Roman"/>
                <w:sz w:val="20"/>
                <w:szCs w:val="20"/>
              </w:rPr>
              <w:t>2</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218</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500 level and above</w:t>
            </w:r>
          </w:p>
        </w:tc>
        <w:tc>
          <w:tcPr>
            <w:tcW w:w="613" w:type="dxa"/>
            <w:vAlign w:val="center"/>
            <w:hideMark/>
          </w:tcPr>
          <w:p w:rsidR="00566BBC" w:rsidRPr="006A4094" w:rsidRDefault="00E955A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7A4C8E" w:rsidP="007A4C8E">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19</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78772F">
              <w:rPr>
                <w:rFonts w:ascii="Times New Roman" w:eastAsia="Times New Roman" w:hAnsi="Times New Roman" w:cs="Times New Roman"/>
                <w:sz w:val="20"/>
                <w:szCs w:val="20"/>
              </w:rPr>
              <w:t>1</w:t>
            </w:r>
            <w:r>
              <w:rPr>
                <w:rFonts w:ascii="Times New Roman" w:eastAsia="Times New Roman" w:hAnsi="Times New Roman" w:cs="Times New Roman"/>
                <w:sz w:val="20"/>
                <w:szCs w:val="20"/>
              </w:rPr>
              <w:t>0</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129</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Religion</w:t>
            </w: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Christianity</w:t>
            </w:r>
          </w:p>
        </w:tc>
        <w:tc>
          <w:tcPr>
            <w:tcW w:w="613" w:type="dxa"/>
            <w:vAlign w:val="center"/>
            <w:hideMark/>
          </w:tcPr>
          <w:p w:rsidR="00566BBC" w:rsidRPr="006A4094" w:rsidRDefault="005F3276"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63" w:type="dxa"/>
          </w:tcPr>
          <w:p w:rsidR="00566BBC" w:rsidRDefault="005F3276"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34</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5F3276">
              <w:rPr>
                <w:rFonts w:ascii="Times New Roman" w:eastAsia="Times New Roman" w:hAnsi="Times New Roman" w:cs="Times New Roman"/>
                <w:sz w:val="20"/>
                <w:szCs w:val="20"/>
              </w:rPr>
              <w:t>86</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324</w:t>
            </w:r>
          </w:p>
        </w:tc>
        <w:tc>
          <w:tcPr>
            <w:tcW w:w="596" w:type="dxa"/>
            <w:vAlign w:val="center"/>
            <w:hideMark/>
          </w:tcPr>
          <w:p w:rsidR="00566BBC" w:rsidRPr="006A4094" w:rsidRDefault="00E957D1"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566BBC">
              <w:rPr>
                <w:rFonts w:ascii="Times New Roman" w:eastAsia="Times New Roman" w:hAnsi="Times New Roman" w:cs="Times New Roman"/>
                <w:sz w:val="20"/>
                <w:szCs w:val="20"/>
              </w:rPr>
              <w:t>.</w:t>
            </w:r>
            <w:r>
              <w:rPr>
                <w:rFonts w:ascii="Times New Roman" w:eastAsia="Times New Roman" w:hAnsi="Times New Roman" w:cs="Times New Roman"/>
                <w:sz w:val="20"/>
                <w:szCs w:val="20"/>
              </w:rPr>
              <w:t>729</w:t>
            </w:r>
          </w:p>
        </w:tc>
        <w:tc>
          <w:tcPr>
            <w:tcW w:w="301" w:type="dxa"/>
            <w:vAlign w:val="center"/>
            <w:hideMark/>
          </w:tcPr>
          <w:p w:rsidR="00566BBC" w:rsidRPr="006A4094" w:rsidRDefault="00E957D1"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E957D1">
              <w:rPr>
                <w:rFonts w:ascii="Times New Roman" w:eastAsia="Times New Roman" w:hAnsi="Times New Roman" w:cs="Times New Roman"/>
                <w:sz w:val="20"/>
                <w:szCs w:val="20"/>
              </w:rPr>
              <w:t>604</w:t>
            </w: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Islam</w:t>
            </w:r>
          </w:p>
        </w:tc>
        <w:tc>
          <w:tcPr>
            <w:tcW w:w="613" w:type="dxa"/>
            <w:vAlign w:val="center"/>
            <w:hideMark/>
          </w:tcPr>
          <w:p w:rsidR="00566BBC" w:rsidRPr="006A4094" w:rsidRDefault="005F3276"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5F3276"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sidR="005F3276">
              <w:rPr>
                <w:rFonts w:ascii="Times New Roman" w:eastAsia="Times New Roman" w:hAnsi="Times New Roman" w:cs="Times New Roman"/>
                <w:sz w:val="20"/>
                <w:szCs w:val="20"/>
              </w:rPr>
              <w:t>6</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81</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Traditional</w:t>
            </w:r>
          </w:p>
        </w:tc>
        <w:tc>
          <w:tcPr>
            <w:tcW w:w="613"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5F3276"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Ethnicity</w:t>
            </w: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Yoruba</w:t>
            </w:r>
          </w:p>
        </w:tc>
        <w:tc>
          <w:tcPr>
            <w:tcW w:w="613" w:type="dxa"/>
            <w:vAlign w:val="center"/>
            <w:hideMark/>
          </w:tcPr>
          <w:p w:rsidR="00566BBC" w:rsidRPr="006A4094" w:rsidRDefault="00E957D1"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863" w:type="dxa"/>
          </w:tcPr>
          <w:p w:rsidR="00566BBC" w:rsidRDefault="000D0245"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tc>
        <w:tc>
          <w:tcPr>
            <w:tcW w:w="530" w:type="dxa"/>
            <w:vAlign w:val="center"/>
            <w:hideMark/>
          </w:tcPr>
          <w:p w:rsidR="00566BBC" w:rsidRPr="006A4094" w:rsidRDefault="000D0245"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291</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332</w:t>
            </w:r>
          </w:p>
        </w:tc>
        <w:tc>
          <w:tcPr>
            <w:tcW w:w="596" w:type="dxa"/>
            <w:vAlign w:val="center"/>
            <w:hideMark/>
          </w:tcPr>
          <w:p w:rsidR="00566BBC" w:rsidRPr="006A4094" w:rsidRDefault="000D0245"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6.838</w:t>
            </w:r>
          </w:p>
        </w:tc>
        <w:tc>
          <w:tcPr>
            <w:tcW w:w="301" w:type="dxa"/>
            <w:vAlign w:val="center"/>
            <w:hideMark/>
          </w:tcPr>
          <w:p w:rsidR="00566BBC" w:rsidRPr="006A4094" w:rsidRDefault="00A418F6"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A418F6">
              <w:rPr>
                <w:rFonts w:ascii="Times New Roman" w:eastAsia="Times New Roman" w:hAnsi="Times New Roman" w:cs="Times New Roman"/>
                <w:sz w:val="20"/>
                <w:szCs w:val="20"/>
              </w:rPr>
              <w:t>336</w:t>
            </w: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Igbo</w:t>
            </w:r>
          </w:p>
        </w:tc>
        <w:tc>
          <w:tcPr>
            <w:tcW w:w="613"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0D0245"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Hausa</w:t>
            </w:r>
          </w:p>
        </w:tc>
        <w:tc>
          <w:tcPr>
            <w:tcW w:w="613"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0D0245"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566BBC" w:rsidRPr="006A4094" w:rsidTr="00A34AAF">
        <w:trPr>
          <w:tblCellSpacing w:w="15" w:type="dxa"/>
        </w:trPr>
        <w:tc>
          <w:tcPr>
            <w:tcW w:w="1655" w:type="dxa"/>
            <w:vAlign w:val="center"/>
            <w:hideMark/>
          </w:tcPr>
          <w:p w:rsidR="00566BBC" w:rsidRPr="00E51E73" w:rsidRDefault="00566BBC" w:rsidP="00E47B78">
            <w:pPr>
              <w:spacing w:after="0" w:line="276" w:lineRule="auto"/>
              <w:jc w:val="right"/>
              <w:rPr>
                <w:rFonts w:ascii="Times New Roman" w:eastAsia="Times New Roman" w:hAnsi="Times New Roman" w:cs="Times New Roman"/>
                <w:sz w:val="20"/>
                <w:szCs w:val="20"/>
              </w:rPr>
            </w:pPr>
          </w:p>
        </w:tc>
        <w:tc>
          <w:tcPr>
            <w:tcW w:w="322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Others</w:t>
            </w:r>
          </w:p>
        </w:tc>
        <w:tc>
          <w:tcPr>
            <w:tcW w:w="613"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tcPr>
          <w:p w:rsidR="00566BBC" w:rsidRDefault="000D0245"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30"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000D0245">
              <w:rPr>
                <w:rFonts w:ascii="Times New Roman" w:eastAsia="Times New Roman" w:hAnsi="Times New Roman" w:cs="Times New Roman"/>
                <w:sz w:val="20"/>
                <w:szCs w:val="20"/>
              </w:rPr>
              <w:t>3</w:t>
            </w:r>
          </w:p>
        </w:tc>
        <w:tc>
          <w:tcPr>
            <w:tcW w:w="576" w:type="dxa"/>
          </w:tcPr>
          <w:p w:rsidR="00566BBC" w:rsidRPr="006A4094" w:rsidRDefault="00566BBC"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59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566BBC" w:rsidRPr="006A4094" w:rsidRDefault="00566BBC" w:rsidP="00E47B78">
            <w:pPr>
              <w:spacing w:after="0" w:line="276" w:lineRule="auto"/>
              <w:jc w:val="right"/>
              <w:rPr>
                <w:rFonts w:ascii="Times New Roman" w:eastAsia="Times New Roman" w:hAnsi="Times New Roman" w:cs="Times New Roman"/>
                <w:sz w:val="20"/>
                <w:szCs w:val="20"/>
              </w:rPr>
            </w:pPr>
          </w:p>
        </w:tc>
      </w:tr>
      <w:tr w:rsidR="00A34AAF" w:rsidRPr="006A4094" w:rsidTr="00A34AAF">
        <w:trPr>
          <w:tblCellSpacing w:w="15" w:type="dxa"/>
        </w:trPr>
        <w:tc>
          <w:tcPr>
            <w:tcW w:w="1655" w:type="dxa"/>
            <w:vAlign w:val="center"/>
            <w:hideMark/>
          </w:tcPr>
          <w:p w:rsidR="00A34AAF" w:rsidRPr="00E51E73" w:rsidRDefault="00A34AAF"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College</w:t>
            </w:r>
          </w:p>
        </w:tc>
        <w:tc>
          <w:tcPr>
            <w:tcW w:w="3220" w:type="dxa"/>
            <w:vMerge w:val="restart"/>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Health Sciences</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Law</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Agriculture, Engineering, Science</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Management &amp; Social Sciences</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Literal Studies</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Computing &amp; Communication Science</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College of Environmental Sciences</w:t>
            </w:r>
          </w:p>
        </w:tc>
        <w:tc>
          <w:tcPr>
            <w:tcW w:w="613" w:type="dxa"/>
            <w:vMerge w:val="restart"/>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vMerge w:val="restart"/>
          </w:tcPr>
          <w:p w:rsidR="00A34AAF"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rsidR="00A34AAF" w:rsidRDefault="00A34AAF"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30" w:type="dxa"/>
            <w:vMerge w:val="restart"/>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226</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76" w:type="dxa"/>
            <w:vMerge w:val="restart"/>
          </w:tcPr>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249</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49</w:t>
            </w:r>
          </w:p>
          <w:p w:rsidR="00A34AAF" w:rsidRPr="006A4094" w:rsidRDefault="00A34AAF" w:rsidP="00A16C14">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96" w:type="dxa"/>
            <w:vAlign w:val="center"/>
            <w:hideMark/>
          </w:tcPr>
          <w:p w:rsidR="00A34AAF" w:rsidRPr="006A4094" w:rsidRDefault="00F06ACD"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37.786</w:t>
            </w:r>
          </w:p>
        </w:tc>
        <w:tc>
          <w:tcPr>
            <w:tcW w:w="301" w:type="dxa"/>
            <w:vAlign w:val="center"/>
            <w:hideMark/>
          </w:tcPr>
          <w:p w:rsidR="00A34AAF" w:rsidRPr="006A4094" w:rsidRDefault="00F06ACD"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70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F06ACD">
              <w:rPr>
                <w:rFonts w:ascii="Times New Roman" w:eastAsia="Times New Roman" w:hAnsi="Times New Roman" w:cs="Times New Roman"/>
                <w:sz w:val="20"/>
                <w:szCs w:val="20"/>
              </w:rPr>
              <w:t>000</w:t>
            </w:r>
          </w:p>
        </w:tc>
      </w:tr>
      <w:tr w:rsidR="00A34AAF" w:rsidRPr="006A4094" w:rsidTr="00A34AAF">
        <w:trPr>
          <w:tblCellSpacing w:w="15" w:type="dxa"/>
        </w:trPr>
        <w:tc>
          <w:tcPr>
            <w:tcW w:w="1655" w:type="dxa"/>
            <w:vAlign w:val="center"/>
            <w:hideMark/>
          </w:tcPr>
          <w:p w:rsidR="00A34AAF" w:rsidRPr="00E51E73" w:rsidRDefault="00A34AAF"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863" w:type="dxa"/>
            <w:vMerge/>
          </w:tcPr>
          <w:p w:rsidR="00A34AAF" w:rsidRPr="006A4094" w:rsidRDefault="00A34AAF"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76" w:type="dxa"/>
            <w:vMerge/>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9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r>
      <w:tr w:rsidR="00A34AAF" w:rsidRPr="006A4094" w:rsidTr="00A34AAF">
        <w:trPr>
          <w:tblCellSpacing w:w="15" w:type="dxa"/>
        </w:trPr>
        <w:tc>
          <w:tcPr>
            <w:tcW w:w="1655" w:type="dxa"/>
            <w:vAlign w:val="center"/>
            <w:hideMark/>
          </w:tcPr>
          <w:p w:rsidR="00A34AAF" w:rsidRPr="00E51E73" w:rsidRDefault="00A34AAF"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863" w:type="dxa"/>
            <w:vMerge/>
          </w:tcPr>
          <w:p w:rsidR="00A34AAF" w:rsidRPr="006A4094" w:rsidRDefault="00A34AAF"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76" w:type="dxa"/>
            <w:vMerge/>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9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r>
      <w:tr w:rsidR="00A34AAF" w:rsidRPr="006A4094" w:rsidTr="00A34AAF">
        <w:trPr>
          <w:tblCellSpacing w:w="15" w:type="dxa"/>
        </w:trPr>
        <w:tc>
          <w:tcPr>
            <w:tcW w:w="1655" w:type="dxa"/>
            <w:vAlign w:val="center"/>
            <w:hideMark/>
          </w:tcPr>
          <w:p w:rsidR="00A34AAF" w:rsidRPr="00E51E73" w:rsidRDefault="00A34AAF"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863" w:type="dxa"/>
            <w:vMerge/>
          </w:tcPr>
          <w:p w:rsidR="00A34AAF" w:rsidRPr="006A4094" w:rsidRDefault="00A34AAF"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76" w:type="dxa"/>
            <w:vMerge/>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9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r>
      <w:tr w:rsidR="00A34AAF" w:rsidRPr="006A4094" w:rsidTr="00A34AAF">
        <w:trPr>
          <w:tblCellSpacing w:w="15" w:type="dxa"/>
        </w:trPr>
        <w:tc>
          <w:tcPr>
            <w:tcW w:w="1655" w:type="dxa"/>
            <w:vAlign w:val="center"/>
            <w:hideMark/>
          </w:tcPr>
          <w:p w:rsidR="00A34AAF" w:rsidRPr="00E51E73" w:rsidRDefault="00A34AAF"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863" w:type="dxa"/>
            <w:vMerge/>
          </w:tcPr>
          <w:p w:rsidR="00A34AAF" w:rsidRPr="006A4094" w:rsidRDefault="00A34AAF"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76" w:type="dxa"/>
            <w:vMerge/>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9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r>
      <w:tr w:rsidR="00A34AAF" w:rsidRPr="006A4094" w:rsidTr="00A34AAF">
        <w:trPr>
          <w:tblCellSpacing w:w="15" w:type="dxa"/>
        </w:trPr>
        <w:tc>
          <w:tcPr>
            <w:tcW w:w="1655" w:type="dxa"/>
            <w:vAlign w:val="center"/>
            <w:hideMark/>
          </w:tcPr>
          <w:p w:rsidR="00A34AAF" w:rsidRPr="00E51E73" w:rsidRDefault="00A34AAF"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863" w:type="dxa"/>
            <w:vMerge/>
          </w:tcPr>
          <w:p w:rsidR="00A34AAF" w:rsidRPr="006A4094" w:rsidRDefault="00A34AAF"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76" w:type="dxa"/>
            <w:vMerge/>
          </w:tcPr>
          <w:p w:rsidR="00A34AAF" w:rsidRPr="006A4094" w:rsidRDefault="00A34AAF" w:rsidP="00A16C14">
            <w:pPr>
              <w:spacing w:after="0" w:line="276" w:lineRule="auto"/>
              <w:jc w:val="right"/>
              <w:rPr>
                <w:rFonts w:ascii="Times New Roman" w:eastAsia="Times New Roman" w:hAnsi="Times New Roman" w:cs="Times New Roman"/>
                <w:sz w:val="20"/>
                <w:szCs w:val="20"/>
              </w:rPr>
            </w:pPr>
          </w:p>
        </w:tc>
        <w:tc>
          <w:tcPr>
            <w:tcW w:w="59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r>
      <w:tr w:rsidR="00A34AAF" w:rsidRPr="006A4094" w:rsidTr="00A34AAF">
        <w:trPr>
          <w:tblCellSpacing w:w="15" w:type="dxa"/>
        </w:trPr>
        <w:tc>
          <w:tcPr>
            <w:tcW w:w="1655" w:type="dxa"/>
            <w:vAlign w:val="center"/>
            <w:hideMark/>
          </w:tcPr>
          <w:p w:rsidR="00A34AAF" w:rsidRPr="00E51E73" w:rsidRDefault="00A34AAF"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863" w:type="dxa"/>
            <w:vMerge/>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576" w:type="dxa"/>
            <w:vMerge/>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59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A34AAF" w:rsidRPr="006A4094" w:rsidRDefault="00A34AAF" w:rsidP="00E47B78">
            <w:pPr>
              <w:spacing w:after="0" w:line="276" w:lineRule="auto"/>
              <w:jc w:val="right"/>
              <w:rPr>
                <w:rFonts w:ascii="Times New Roman" w:eastAsia="Times New Roman" w:hAnsi="Times New Roman" w:cs="Times New Roman"/>
                <w:sz w:val="20"/>
                <w:szCs w:val="20"/>
              </w:rPr>
            </w:pPr>
          </w:p>
        </w:tc>
      </w:tr>
      <w:tr w:rsidR="00FE2CEB" w:rsidRPr="006A4094" w:rsidTr="00A34AAF">
        <w:trPr>
          <w:tblCellSpacing w:w="15" w:type="dxa"/>
        </w:trPr>
        <w:tc>
          <w:tcPr>
            <w:tcW w:w="1655" w:type="dxa"/>
            <w:vAlign w:val="center"/>
            <w:hideMark/>
          </w:tcPr>
          <w:p w:rsidR="00FE2CEB" w:rsidRPr="00E51E73" w:rsidRDefault="00FE2CEB"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Monthly income (₦)</w:t>
            </w:r>
          </w:p>
        </w:tc>
        <w:tc>
          <w:tcPr>
            <w:tcW w:w="3220" w:type="dxa"/>
            <w:vMerge w:val="restart"/>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Less than 50k</w:t>
            </w:r>
          </w:p>
          <w:p w:rsidR="00FE2CEB" w:rsidRPr="006A4094" w:rsidRDefault="00FE2CEB"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50–100k</w:t>
            </w:r>
          </w:p>
          <w:p w:rsidR="00FE2CEB" w:rsidRPr="006A4094" w:rsidRDefault="00FE2CEB"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100–150k</w:t>
            </w:r>
          </w:p>
          <w:p w:rsidR="00FE2CEB" w:rsidRPr="006A4094" w:rsidRDefault="00FE2CEB" w:rsidP="004A330D">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Above 150k</w:t>
            </w:r>
          </w:p>
        </w:tc>
        <w:tc>
          <w:tcPr>
            <w:tcW w:w="613" w:type="dxa"/>
            <w:vMerge w:val="restart"/>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rsidR="00FE2CEB" w:rsidRPr="006A4094" w:rsidRDefault="00FE2CEB"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vMerge w:val="restart"/>
          </w:tcPr>
          <w:p w:rsidR="00FE2CEB"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p w:rsidR="00FE2CEB"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p w:rsidR="00FE2CEB"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p w:rsidR="00FE2CEB" w:rsidRDefault="00FE2CEB"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530" w:type="dxa"/>
            <w:vMerge w:val="restart"/>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52</w:t>
            </w:r>
          </w:p>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172</w:t>
            </w:r>
          </w:p>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94</w:t>
            </w:r>
          </w:p>
          <w:p w:rsidR="00FE2CEB" w:rsidRPr="006A4094" w:rsidRDefault="00FE2CEB"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c>
          <w:tcPr>
            <w:tcW w:w="576" w:type="dxa"/>
            <w:vMerge w:val="restart"/>
          </w:tcPr>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57</w:t>
            </w:r>
          </w:p>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188</w:t>
            </w:r>
          </w:p>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112</w:t>
            </w:r>
          </w:p>
          <w:p w:rsidR="00FE2CEB" w:rsidRPr="006A4094" w:rsidRDefault="00FE2CEB"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p>
        </w:tc>
        <w:tc>
          <w:tcPr>
            <w:tcW w:w="596"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5.580</w:t>
            </w:r>
          </w:p>
        </w:tc>
        <w:tc>
          <w:tcPr>
            <w:tcW w:w="301"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706"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0.134</w:t>
            </w:r>
          </w:p>
        </w:tc>
      </w:tr>
      <w:tr w:rsidR="00FE2CEB" w:rsidRPr="006A4094" w:rsidTr="00A34AAF">
        <w:trPr>
          <w:tblCellSpacing w:w="15" w:type="dxa"/>
        </w:trPr>
        <w:tc>
          <w:tcPr>
            <w:tcW w:w="1655" w:type="dxa"/>
            <w:vAlign w:val="center"/>
            <w:hideMark/>
          </w:tcPr>
          <w:p w:rsidR="00FE2CEB" w:rsidRPr="00E51E73" w:rsidRDefault="00FE2CEB"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FE2CEB" w:rsidRPr="006A4094" w:rsidRDefault="00FE2CEB" w:rsidP="004A330D">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FE2CEB" w:rsidRPr="006A4094" w:rsidRDefault="00FE2CEB" w:rsidP="004A330D">
            <w:pPr>
              <w:spacing w:after="0" w:line="276" w:lineRule="auto"/>
              <w:jc w:val="right"/>
              <w:rPr>
                <w:rFonts w:ascii="Times New Roman" w:eastAsia="Times New Roman" w:hAnsi="Times New Roman" w:cs="Times New Roman"/>
                <w:sz w:val="20"/>
                <w:szCs w:val="20"/>
              </w:rPr>
            </w:pPr>
          </w:p>
        </w:tc>
        <w:tc>
          <w:tcPr>
            <w:tcW w:w="863" w:type="dxa"/>
            <w:vMerge/>
          </w:tcPr>
          <w:p w:rsidR="00FE2CEB" w:rsidRDefault="00FE2CEB"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FE2CEB" w:rsidRPr="006A4094" w:rsidRDefault="00FE2CEB" w:rsidP="004A330D">
            <w:pPr>
              <w:spacing w:after="0" w:line="276" w:lineRule="auto"/>
              <w:jc w:val="right"/>
              <w:rPr>
                <w:rFonts w:ascii="Times New Roman" w:eastAsia="Times New Roman" w:hAnsi="Times New Roman" w:cs="Times New Roman"/>
                <w:sz w:val="20"/>
                <w:szCs w:val="20"/>
              </w:rPr>
            </w:pPr>
          </w:p>
        </w:tc>
        <w:tc>
          <w:tcPr>
            <w:tcW w:w="576" w:type="dxa"/>
            <w:vMerge/>
          </w:tcPr>
          <w:p w:rsidR="00FE2CEB" w:rsidRPr="006A4094" w:rsidRDefault="00FE2CEB" w:rsidP="004A330D">
            <w:pPr>
              <w:spacing w:after="0" w:line="276" w:lineRule="auto"/>
              <w:jc w:val="right"/>
              <w:rPr>
                <w:rFonts w:ascii="Times New Roman" w:eastAsia="Times New Roman" w:hAnsi="Times New Roman" w:cs="Times New Roman"/>
                <w:sz w:val="20"/>
                <w:szCs w:val="20"/>
              </w:rPr>
            </w:pPr>
          </w:p>
        </w:tc>
        <w:tc>
          <w:tcPr>
            <w:tcW w:w="596"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r>
      <w:tr w:rsidR="00FE2CEB" w:rsidRPr="006A4094" w:rsidTr="00A34AAF">
        <w:trPr>
          <w:tblCellSpacing w:w="15" w:type="dxa"/>
        </w:trPr>
        <w:tc>
          <w:tcPr>
            <w:tcW w:w="1655" w:type="dxa"/>
            <w:vAlign w:val="center"/>
            <w:hideMark/>
          </w:tcPr>
          <w:p w:rsidR="00FE2CEB" w:rsidRPr="00E51E73" w:rsidRDefault="00FE2CEB"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FE2CEB" w:rsidRPr="006A4094" w:rsidRDefault="00FE2CEB" w:rsidP="004A330D">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FE2CEB" w:rsidRPr="006A4094" w:rsidRDefault="00FE2CEB" w:rsidP="004A330D">
            <w:pPr>
              <w:spacing w:after="0" w:line="276" w:lineRule="auto"/>
              <w:jc w:val="right"/>
              <w:rPr>
                <w:rFonts w:ascii="Times New Roman" w:eastAsia="Times New Roman" w:hAnsi="Times New Roman" w:cs="Times New Roman"/>
                <w:sz w:val="20"/>
                <w:szCs w:val="20"/>
              </w:rPr>
            </w:pPr>
          </w:p>
        </w:tc>
        <w:tc>
          <w:tcPr>
            <w:tcW w:w="863" w:type="dxa"/>
            <w:vMerge/>
          </w:tcPr>
          <w:p w:rsidR="00FE2CEB" w:rsidRDefault="00FE2CEB"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FE2CEB" w:rsidRPr="006A4094" w:rsidRDefault="00FE2CEB" w:rsidP="004A330D">
            <w:pPr>
              <w:spacing w:after="0" w:line="276" w:lineRule="auto"/>
              <w:jc w:val="right"/>
              <w:rPr>
                <w:rFonts w:ascii="Times New Roman" w:eastAsia="Times New Roman" w:hAnsi="Times New Roman" w:cs="Times New Roman"/>
                <w:sz w:val="20"/>
                <w:szCs w:val="20"/>
              </w:rPr>
            </w:pPr>
          </w:p>
        </w:tc>
        <w:tc>
          <w:tcPr>
            <w:tcW w:w="576" w:type="dxa"/>
            <w:vMerge/>
          </w:tcPr>
          <w:p w:rsidR="00FE2CEB" w:rsidRPr="006A4094" w:rsidRDefault="00FE2CEB" w:rsidP="004A330D">
            <w:pPr>
              <w:spacing w:after="0" w:line="276" w:lineRule="auto"/>
              <w:jc w:val="right"/>
              <w:rPr>
                <w:rFonts w:ascii="Times New Roman" w:eastAsia="Times New Roman" w:hAnsi="Times New Roman" w:cs="Times New Roman"/>
                <w:sz w:val="20"/>
                <w:szCs w:val="20"/>
              </w:rPr>
            </w:pPr>
          </w:p>
        </w:tc>
        <w:tc>
          <w:tcPr>
            <w:tcW w:w="596"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r>
      <w:tr w:rsidR="00FE2CEB" w:rsidRPr="006A4094" w:rsidTr="00A34AAF">
        <w:trPr>
          <w:tblCellSpacing w:w="15" w:type="dxa"/>
        </w:trPr>
        <w:tc>
          <w:tcPr>
            <w:tcW w:w="1655" w:type="dxa"/>
            <w:vAlign w:val="center"/>
            <w:hideMark/>
          </w:tcPr>
          <w:p w:rsidR="00FE2CEB" w:rsidRPr="00E51E73" w:rsidRDefault="00FE2CEB"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863" w:type="dxa"/>
            <w:vMerge/>
          </w:tcPr>
          <w:p w:rsidR="00FE2CEB" w:rsidRDefault="00FE2CEB" w:rsidP="00E47B78">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576" w:type="dxa"/>
            <w:vMerge/>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596"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FE2CEB" w:rsidRPr="006A4094" w:rsidRDefault="00FE2CEB" w:rsidP="00E47B78">
            <w:pPr>
              <w:spacing w:after="0" w:line="276" w:lineRule="auto"/>
              <w:jc w:val="right"/>
              <w:rPr>
                <w:rFonts w:ascii="Times New Roman" w:eastAsia="Times New Roman" w:hAnsi="Times New Roman" w:cs="Times New Roman"/>
                <w:sz w:val="20"/>
                <w:szCs w:val="20"/>
              </w:rPr>
            </w:pPr>
          </w:p>
        </w:tc>
      </w:tr>
      <w:tr w:rsidR="00C57C7B" w:rsidRPr="006A4094" w:rsidTr="00A34AAF">
        <w:trPr>
          <w:tblCellSpacing w:w="15" w:type="dxa"/>
        </w:trPr>
        <w:tc>
          <w:tcPr>
            <w:tcW w:w="1655" w:type="dxa"/>
            <w:vAlign w:val="center"/>
            <w:hideMark/>
          </w:tcPr>
          <w:p w:rsidR="00C57C7B" w:rsidRPr="00E51E73" w:rsidRDefault="00C57C7B"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Marital status</w:t>
            </w:r>
          </w:p>
        </w:tc>
        <w:tc>
          <w:tcPr>
            <w:tcW w:w="3220" w:type="dxa"/>
            <w:vMerge w:val="restart"/>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Single</w:t>
            </w:r>
          </w:p>
          <w:p w:rsidR="00C57C7B" w:rsidRPr="006A4094" w:rsidRDefault="00C57C7B"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Married</w:t>
            </w:r>
          </w:p>
          <w:p w:rsidR="00C57C7B" w:rsidRPr="006A4094" w:rsidRDefault="00C57C7B"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Divorced</w:t>
            </w:r>
          </w:p>
        </w:tc>
        <w:tc>
          <w:tcPr>
            <w:tcW w:w="613" w:type="dxa"/>
            <w:vMerge w:val="restart"/>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vMerge w:val="restart"/>
          </w:tcPr>
          <w:p w:rsidR="00C57C7B"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p w:rsidR="00C57C7B" w:rsidRDefault="00C57C7B" w:rsidP="00C57C7B">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rsidR="00C57C7B" w:rsidRDefault="00C57C7B" w:rsidP="00923767">
            <w:pPr>
              <w:spacing w:after="0" w:line="36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0C2A1F" w:rsidRDefault="000C2A1F" w:rsidP="00923767">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p w:rsidR="000C2A1F" w:rsidRDefault="000C2A1F" w:rsidP="00923767">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530" w:type="dxa"/>
            <w:vMerge w:val="restart"/>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361</w:t>
            </w:r>
          </w:p>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576" w:type="dxa"/>
            <w:vMerge w:val="restart"/>
          </w:tcPr>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402</w:t>
            </w:r>
          </w:p>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596" w:type="dxa"/>
            <w:vAlign w:val="center"/>
            <w:hideMark/>
          </w:tcPr>
          <w:p w:rsidR="00C57C7B" w:rsidRPr="006A4094" w:rsidRDefault="00537DD1"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19.293</w:t>
            </w:r>
          </w:p>
        </w:tc>
        <w:tc>
          <w:tcPr>
            <w:tcW w:w="301" w:type="dxa"/>
            <w:vAlign w:val="center"/>
            <w:hideMark/>
          </w:tcPr>
          <w:p w:rsidR="00C57C7B" w:rsidRPr="006A4094" w:rsidRDefault="00537DD1"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706" w:type="dxa"/>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537DD1">
              <w:rPr>
                <w:rFonts w:ascii="Times New Roman" w:eastAsia="Times New Roman" w:hAnsi="Times New Roman" w:cs="Times New Roman"/>
                <w:sz w:val="20"/>
                <w:szCs w:val="20"/>
              </w:rPr>
              <w:t>001</w:t>
            </w:r>
          </w:p>
        </w:tc>
      </w:tr>
      <w:tr w:rsidR="00C57C7B" w:rsidRPr="006A4094" w:rsidTr="00A34AAF">
        <w:trPr>
          <w:tblCellSpacing w:w="15" w:type="dxa"/>
        </w:trPr>
        <w:tc>
          <w:tcPr>
            <w:tcW w:w="1655" w:type="dxa"/>
            <w:vAlign w:val="center"/>
            <w:hideMark/>
          </w:tcPr>
          <w:p w:rsidR="00C57C7B" w:rsidRPr="00E51E73" w:rsidRDefault="00C57C7B"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863" w:type="dxa"/>
            <w:vMerge/>
          </w:tcPr>
          <w:p w:rsidR="00C57C7B" w:rsidRPr="006A4094" w:rsidRDefault="00C57C7B"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576" w:type="dxa"/>
            <w:vMerge/>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596" w:type="dxa"/>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r>
      <w:tr w:rsidR="00C57C7B" w:rsidRPr="006A4094" w:rsidTr="00A34AAF">
        <w:trPr>
          <w:trHeight w:val="378"/>
          <w:tblCellSpacing w:w="15" w:type="dxa"/>
        </w:trPr>
        <w:tc>
          <w:tcPr>
            <w:tcW w:w="1655" w:type="dxa"/>
            <w:vAlign w:val="center"/>
            <w:hideMark/>
          </w:tcPr>
          <w:p w:rsidR="00C57C7B" w:rsidRPr="00E51E73" w:rsidRDefault="00C57C7B" w:rsidP="00E47B78">
            <w:pPr>
              <w:spacing w:after="0" w:line="276" w:lineRule="auto"/>
              <w:jc w:val="right"/>
              <w:rPr>
                <w:rFonts w:ascii="Times New Roman" w:eastAsia="Times New Roman" w:hAnsi="Times New Roman" w:cs="Times New Roman"/>
                <w:sz w:val="20"/>
                <w:szCs w:val="20"/>
              </w:rPr>
            </w:pPr>
          </w:p>
        </w:tc>
        <w:tc>
          <w:tcPr>
            <w:tcW w:w="3220" w:type="dxa"/>
            <w:vMerge/>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613" w:type="dxa"/>
            <w:vMerge/>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863" w:type="dxa"/>
            <w:vMerge/>
          </w:tcPr>
          <w:p w:rsidR="00C57C7B" w:rsidRPr="006A4094" w:rsidRDefault="00C57C7B" w:rsidP="004A330D">
            <w:pPr>
              <w:spacing w:after="0" w:line="276" w:lineRule="auto"/>
              <w:jc w:val="right"/>
              <w:rPr>
                <w:rFonts w:ascii="Times New Roman" w:eastAsia="Times New Roman" w:hAnsi="Times New Roman" w:cs="Times New Roman"/>
                <w:sz w:val="20"/>
                <w:szCs w:val="20"/>
              </w:rPr>
            </w:pPr>
          </w:p>
        </w:tc>
        <w:tc>
          <w:tcPr>
            <w:tcW w:w="530" w:type="dxa"/>
            <w:vMerge/>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576" w:type="dxa"/>
            <w:vMerge/>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596" w:type="dxa"/>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301" w:type="dxa"/>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c>
          <w:tcPr>
            <w:tcW w:w="706" w:type="dxa"/>
            <w:vAlign w:val="center"/>
            <w:hideMark/>
          </w:tcPr>
          <w:p w:rsidR="00C57C7B" w:rsidRPr="006A4094" w:rsidRDefault="00C57C7B" w:rsidP="00E47B78">
            <w:pPr>
              <w:spacing w:after="0" w:line="276" w:lineRule="auto"/>
              <w:jc w:val="right"/>
              <w:rPr>
                <w:rFonts w:ascii="Times New Roman" w:eastAsia="Times New Roman" w:hAnsi="Times New Roman" w:cs="Times New Roman"/>
                <w:sz w:val="20"/>
                <w:szCs w:val="20"/>
              </w:rPr>
            </w:pPr>
          </w:p>
        </w:tc>
      </w:tr>
      <w:tr w:rsidR="00FA7374" w:rsidRPr="006A4094" w:rsidTr="00A34AAF">
        <w:trPr>
          <w:tblCellSpacing w:w="15" w:type="dxa"/>
        </w:trPr>
        <w:tc>
          <w:tcPr>
            <w:tcW w:w="1655" w:type="dxa"/>
            <w:vAlign w:val="center"/>
            <w:hideMark/>
          </w:tcPr>
          <w:p w:rsidR="00FA7374" w:rsidRPr="00E51E73" w:rsidRDefault="00FA7374" w:rsidP="00E47B78">
            <w:pPr>
              <w:spacing w:after="0" w:line="276"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Academic satisfaction</w:t>
            </w:r>
          </w:p>
        </w:tc>
        <w:tc>
          <w:tcPr>
            <w:tcW w:w="3220" w:type="dxa"/>
            <w:vMerge w:val="restart"/>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Yes</w:t>
            </w:r>
          </w:p>
          <w:p w:rsidR="00FA7374" w:rsidRPr="006A4094" w:rsidRDefault="00FA7374" w:rsidP="004A330D">
            <w:pPr>
              <w:spacing w:after="0" w:line="276"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No</w:t>
            </w:r>
          </w:p>
        </w:tc>
        <w:tc>
          <w:tcPr>
            <w:tcW w:w="613" w:type="dxa"/>
            <w:vMerge w:val="restart"/>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rsidR="00FA7374" w:rsidRPr="006A4094" w:rsidRDefault="00FA7374"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863" w:type="dxa"/>
            <w:vMerge/>
          </w:tcPr>
          <w:p w:rsidR="00FA7374" w:rsidRDefault="00FA7374" w:rsidP="004A330D">
            <w:pPr>
              <w:spacing w:after="0" w:line="276" w:lineRule="auto"/>
              <w:jc w:val="right"/>
              <w:rPr>
                <w:rFonts w:ascii="Times New Roman" w:eastAsia="Times New Roman" w:hAnsi="Times New Roman" w:cs="Times New Roman"/>
                <w:sz w:val="20"/>
                <w:szCs w:val="20"/>
              </w:rPr>
            </w:pPr>
          </w:p>
        </w:tc>
        <w:tc>
          <w:tcPr>
            <w:tcW w:w="530" w:type="dxa"/>
            <w:vMerge w:val="restart"/>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259</w:t>
            </w:r>
          </w:p>
          <w:p w:rsidR="00FA7374" w:rsidRDefault="00FA7374"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105</w:t>
            </w:r>
          </w:p>
          <w:p w:rsidR="00FA7374" w:rsidRPr="006A4094" w:rsidRDefault="00FA7374" w:rsidP="004A330D">
            <w:pPr>
              <w:spacing w:after="0" w:line="276" w:lineRule="auto"/>
              <w:jc w:val="right"/>
              <w:rPr>
                <w:rFonts w:ascii="Times New Roman" w:eastAsia="Times New Roman" w:hAnsi="Times New Roman" w:cs="Times New Roman"/>
                <w:sz w:val="20"/>
                <w:szCs w:val="20"/>
              </w:rPr>
            </w:pPr>
          </w:p>
        </w:tc>
        <w:tc>
          <w:tcPr>
            <w:tcW w:w="576" w:type="dxa"/>
            <w:vMerge w:val="restart"/>
          </w:tcPr>
          <w:p w:rsidR="00FA7374" w:rsidRPr="006A4094" w:rsidRDefault="00FA7374"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288</w:t>
            </w:r>
          </w:p>
          <w:p w:rsidR="00FA7374" w:rsidRPr="006A4094" w:rsidRDefault="00FA7374" w:rsidP="004A330D">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199</w:t>
            </w:r>
          </w:p>
        </w:tc>
        <w:tc>
          <w:tcPr>
            <w:tcW w:w="596" w:type="dxa"/>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2.516</w:t>
            </w:r>
          </w:p>
        </w:tc>
        <w:tc>
          <w:tcPr>
            <w:tcW w:w="301" w:type="dxa"/>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706" w:type="dxa"/>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0.284</w:t>
            </w:r>
          </w:p>
        </w:tc>
      </w:tr>
      <w:tr w:rsidR="00FA7374" w:rsidRPr="006A4094" w:rsidTr="00A34AAF">
        <w:trPr>
          <w:tblCellSpacing w:w="15" w:type="dxa"/>
        </w:trPr>
        <w:tc>
          <w:tcPr>
            <w:tcW w:w="1655" w:type="dxa"/>
            <w:tcBorders>
              <w:bottom w:val="single" w:sz="4" w:space="0" w:color="auto"/>
            </w:tcBorders>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p>
        </w:tc>
        <w:tc>
          <w:tcPr>
            <w:tcW w:w="3220" w:type="dxa"/>
            <w:vMerge/>
            <w:tcBorders>
              <w:bottom w:val="single" w:sz="4" w:space="0" w:color="auto"/>
            </w:tcBorders>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p>
        </w:tc>
        <w:tc>
          <w:tcPr>
            <w:tcW w:w="613" w:type="dxa"/>
            <w:vMerge/>
            <w:tcBorders>
              <w:bottom w:val="single" w:sz="4" w:space="0" w:color="auto"/>
            </w:tcBorders>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p>
        </w:tc>
        <w:tc>
          <w:tcPr>
            <w:tcW w:w="863" w:type="dxa"/>
            <w:vMerge/>
            <w:tcBorders>
              <w:bottom w:val="single" w:sz="4" w:space="0" w:color="auto"/>
            </w:tcBorders>
          </w:tcPr>
          <w:p w:rsidR="00FA7374" w:rsidRDefault="00FA7374" w:rsidP="00E47B78">
            <w:pPr>
              <w:spacing w:after="0" w:line="276" w:lineRule="auto"/>
              <w:jc w:val="right"/>
              <w:rPr>
                <w:rFonts w:ascii="Times New Roman" w:eastAsia="Times New Roman" w:hAnsi="Times New Roman" w:cs="Times New Roman"/>
                <w:sz w:val="20"/>
                <w:szCs w:val="20"/>
              </w:rPr>
            </w:pPr>
          </w:p>
        </w:tc>
        <w:tc>
          <w:tcPr>
            <w:tcW w:w="530" w:type="dxa"/>
            <w:vMerge/>
            <w:tcBorders>
              <w:bottom w:val="single" w:sz="4" w:space="0" w:color="auto"/>
            </w:tcBorders>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p>
        </w:tc>
        <w:tc>
          <w:tcPr>
            <w:tcW w:w="576" w:type="dxa"/>
            <w:vMerge/>
            <w:tcBorders>
              <w:bottom w:val="single" w:sz="4" w:space="0" w:color="auto"/>
            </w:tcBorders>
          </w:tcPr>
          <w:p w:rsidR="00FA7374" w:rsidRPr="006A4094" w:rsidRDefault="00FA7374" w:rsidP="00E47B78">
            <w:pPr>
              <w:spacing w:after="0" w:line="276" w:lineRule="auto"/>
              <w:jc w:val="right"/>
              <w:rPr>
                <w:rFonts w:ascii="Times New Roman" w:eastAsia="Times New Roman" w:hAnsi="Times New Roman" w:cs="Times New Roman"/>
                <w:sz w:val="20"/>
                <w:szCs w:val="20"/>
              </w:rPr>
            </w:pPr>
          </w:p>
        </w:tc>
        <w:tc>
          <w:tcPr>
            <w:tcW w:w="596" w:type="dxa"/>
            <w:tcBorders>
              <w:bottom w:val="single" w:sz="4" w:space="0" w:color="auto"/>
            </w:tcBorders>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p>
        </w:tc>
        <w:tc>
          <w:tcPr>
            <w:tcW w:w="301" w:type="dxa"/>
            <w:tcBorders>
              <w:bottom w:val="single" w:sz="4" w:space="0" w:color="auto"/>
            </w:tcBorders>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p>
        </w:tc>
        <w:tc>
          <w:tcPr>
            <w:tcW w:w="706" w:type="dxa"/>
            <w:tcBorders>
              <w:bottom w:val="single" w:sz="4" w:space="0" w:color="auto"/>
            </w:tcBorders>
            <w:vAlign w:val="center"/>
            <w:hideMark/>
          </w:tcPr>
          <w:p w:rsidR="00FA7374" w:rsidRPr="006A4094" w:rsidRDefault="00FA7374" w:rsidP="00E47B78">
            <w:pPr>
              <w:spacing w:after="0" w:line="276" w:lineRule="auto"/>
              <w:jc w:val="right"/>
              <w:rPr>
                <w:rFonts w:ascii="Times New Roman" w:eastAsia="Times New Roman" w:hAnsi="Times New Roman" w:cs="Times New Roman"/>
                <w:sz w:val="20"/>
                <w:szCs w:val="20"/>
              </w:rPr>
            </w:pPr>
          </w:p>
        </w:tc>
      </w:tr>
      <w:bookmarkEnd w:id="10"/>
    </w:tbl>
    <w:p w:rsidR="00E51E73" w:rsidRDefault="00E51E73">
      <w:pPr>
        <w:rPr>
          <w:rFonts w:ascii="Times New Roman" w:hAnsi="Times New Roman" w:cs="Times New Roman"/>
          <w:sz w:val="24"/>
          <w:szCs w:val="24"/>
        </w:rPr>
      </w:pPr>
    </w:p>
    <w:p w:rsidR="00E90FD8" w:rsidRDefault="00E90FD8">
      <w:pPr>
        <w:rPr>
          <w:rFonts w:ascii="Times New Roman" w:hAnsi="Times New Roman" w:cs="Times New Roman"/>
          <w:sz w:val="24"/>
          <w:szCs w:val="24"/>
        </w:rPr>
      </w:pPr>
    </w:p>
    <w:p w:rsidR="00560E3D" w:rsidRDefault="00560E3D">
      <w:pPr>
        <w:rPr>
          <w:rFonts w:ascii="Times New Roman" w:hAnsi="Times New Roman" w:cs="Times New Roman"/>
          <w:sz w:val="24"/>
          <w:szCs w:val="24"/>
        </w:rPr>
      </w:pPr>
    </w:p>
    <w:p w:rsidR="00560E3D" w:rsidRPr="00331AD5" w:rsidRDefault="00331AD5" w:rsidP="00331AD5">
      <w:pPr>
        <w:spacing w:line="480" w:lineRule="auto"/>
        <w:rPr>
          <w:rFonts w:ascii="Times New Roman" w:hAnsi="Times New Roman" w:cs="Times New Roman"/>
          <w:sz w:val="24"/>
          <w:szCs w:val="24"/>
        </w:rPr>
      </w:pPr>
      <w:r>
        <w:rPr>
          <w:rFonts w:ascii="Times New Roman" w:hAnsi="Times New Roman" w:cs="Times New Roman"/>
          <w:b/>
          <w:sz w:val="24"/>
          <w:szCs w:val="24"/>
        </w:rPr>
        <w:t xml:space="preserve">Review: </w:t>
      </w:r>
      <w:r w:rsidR="001E01F1" w:rsidRPr="001E01F1">
        <w:rPr>
          <w:rFonts w:ascii="Times New Roman" w:hAnsi="Times New Roman" w:cs="Times New Roman"/>
          <w:sz w:val="24"/>
          <w:szCs w:val="24"/>
        </w:rPr>
        <w:t>As shown in Table 4.7, significant associations were observed between age (</w:t>
      </w:r>
      <w:r w:rsidR="001E01F1">
        <w:rPr>
          <w:rFonts w:ascii="Times New Roman" w:hAnsi="Times New Roman" w:cs="Times New Roman"/>
          <w:sz w:val="24"/>
          <w:szCs w:val="24"/>
        </w:rPr>
        <w:t>X</w:t>
      </w:r>
      <w:r w:rsidR="001E01F1" w:rsidRPr="001E01F1">
        <w:rPr>
          <w:rFonts w:ascii="Times New Roman" w:hAnsi="Times New Roman" w:cs="Times New Roman"/>
          <w:sz w:val="24"/>
          <w:szCs w:val="24"/>
        </w:rPr>
        <w:t>² = 24.607, p = 0.002), sex (</w:t>
      </w:r>
      <w:r w:rsidR="001E01F1">
        <w:rPr>
          <w:rFonts w:ascii="Times New Roman" w:hAnsi="Times New Roman" w:cs="Times New Roman"/>
          <w:sz w:val="24"/>
          <w:szCs w:val="24"/>
        </w:rPr>
        <w:t>X</w:t>
      </w:r>
      <w:r w:rsidR="001E01F1" w:rsidRPr="001E01F1">
        <w:rPr>
          <w:rFonts w:ascii="Times New Roman" w:hAnsi="Times New Roman" w:cs="Times New Roman"/>
          <w:sz w:val="24"/>
          <w:szCs w:val="24"/>
        </w:rPr>
        <w:t>² = 12.139, p = 0.002), academic level (</w:t>
      </w:r>
      <w:r w:rsidR="001E01F1">
        <w:rPr>
          <w:rFonts w:ascii="Times New Roman" w:hAnsi="Times New Roman" w:cs="Times New Roman"/>
          <w:sz w:val="24"/>
          <w:szCs w:val="24"/>
        </w:rPr>
        <w:t>X</w:t>
      </w:r>
      <w:r w:rsidR="001E01F1" w:rsidRPr="001E01F1">
        <w:rPr>
          <w:rFonts w:ascii="Times New Roman" w:hAnsi="Times New Roman" w:cs="Times New Roman"/>
          <w:sz w:val="24"/>
          <w:szCs w:val="24"/>
        </w:rPr>
        <w:t>² = 32.078, p = 0.000), college (</w:t>
      </w:r>
      <w:r w:rsidR="001E01F1">
        <w:rPr>
          <w:rFonts w:ascii="Times New Roman" w:hAnsi="Times New Roman" w:cs="Times New Roman"/>
          <w:sz w:val="24"/>
          <w:szCs w:val="24"/>
        </w:rPr>
        <w:t>X</w:t>
      </w:r>
      <w:r w:rsidR="001E01F1" w:rsidRPr="001E01F1">
        <w:rPr>
          <w:rFonts w:ascii="Times New Roman" w:hAnsi="Times New Roman" w:cs="Times New Roman"/>
          <w:sz w:val="24"/>
          <w:szCs w:val="24"/>
        </w:rPr>
        <w:t>² = 37.786, p = 0.000), and marital status (</w:t>
      </w:r>
      <w:r w:rsidR="001E01F1">
        <w:rPr>
          <w:rFonts w:ascii="Times New Roman" w:hAnsi="Times New Roman" w:cs="Times New Roman"/>
          <w:sz w:val="24"/>
          <w:szCs w:val="24"/>
        </w:rPr>
        <w:t>X</w:t>
      </w:r>
      <w:r w:rsidR="001E01F1" w:rsidRPr="001E01F1">
        <w:rPr>
          <w:rFonts w:ascii="Times New Roman" w:hAnsi="Times New Roman" w:cs="Times New Roman"/>
          <w:sz w:val="24"/>
          <w:szCs w:val="24"/>
        </w:rPr>
        <w:t>² = 19.293, p = 0.001) with perceived stress. Younger students, females, those in higher academic levels, and single respondents reported higher stress levels. In contrast, religion, ethnicity, monthly income, and academic satisfaction were not significantly related to stress levels,</w:t>
      </w:r>
      <w:r w:rsidRPr="00331AD5">
        <w:rPr>
          <w:rFonts w:ascii="Times New Roman" w:hAnsi="Times New Roman" w:cs="Times New Roman"/>
          <w:sz w:val="24"/>
          <w:szCs w:val="24"/>
        </w:rPr>
        <w:t>.</w:t>
      </w:r>
    </w:p>
    <w:p w:rsidR="000A7E9D" w:rsidRPr="00C662EE" w:rsidRDefault="000A7E9D" w:rsidP="000A7E9D">
      <w:pPr>
        <w:spacing w:line="480" w:lineRule="auto"/>
        <w:rPr>
          <w:rFonts w:ascii="Times New Roman" w:hAnsi="Times New Roman" w:cs="Times New Roman"/>
          <w:sz w:val="24"/>
          <w:szCs w:val="24"/>
        </w:rPr>
      </w:pPr>
      <w:r w:rsidRPr="00561F83">
        <w:rPr>
          <w:rFonts w:ascii="Times New Roman" w:hAnsi="Times New Roman" w:cs="Times New Roman"/>
          <w:b/>
          <w:bCs/>
          <w:sz w:val="24"/>
          <w:szCs w:val="24"/>
        </w:rPr>
        <w:t xml:space="preserve">Hypothesis </w:t>
      </w:r>
      <w:r>
        <w:rPr>
          <w:rFonts w:ascii="Times New Roman" w:hAnsi="Times New Roman" w:cs="Times New Roman"/>
          <w:b/>
          <w:bCs/>
          <w:sz w:val="24"/>
          <w:szCs w:val="24"/>
        </w:rPr>
        <w:t>Three</w:t>
      </w:r>
      <w:r w:rsidRPr="00561F83">
        <w:rPr>
          <w:rFonts w:ascii="Times New Roman" w:hAnsi="Times New Roman" w:cs="Times New Roman"/>
          <w:b/>
          <w:bCs/>
          <w:sz w:val="24"/>
          <w:szCs w:val="24"/>
        </w:rPr>
        <w:t>:</w:t>
      </w:r>
      <w:r>
        <w:rPr>
          <w:rFonts w:ascii="Times New Roman" w:hAnsi="Times New Roman" w:cs="Times New Roman"/>
          <w:b/>
          <w:bCs/>
          <w:sz w:val="24"/>
          <w:szCs w:val="24"/>
        </w:rPr>
        <w:t xml:space="preserve"> </w:t>
      </w:r>
      <w:r w:rsidRPr="00C662EE">
        <w:rPr>
          <w:rFonts w:ascii="Times New Roman" w:hAnsi="Times New Roman" w:cs="Times New Roman"/>
          <w:b/>
          <w:sz w:val="24"/>
          <w:szCs w:val="24"/>
        </w:rPr>
        <w:t xml:space="preserve">There is no significant relationship between sociodemographic characteristics and </w:t>
      </w:r>
      <w:r w:rsidRPr="00C662EE">
        <w:rPr>
          <w:rFonts w:ascii="Times New Roman" w:hAnsi="Times New Roman" w:cs="Times New Roman"/>
          <w:b/>
          <w:bCs/>
          <w:sz w:val="24"/>
          <w:szCs w:val="24"/>
        </w:rPr>
        <w:t>overall</w:t>
      </w:r>
      <w:r>
        <w:rPr>
          <w:rFonts w:ascii="Times New Roman" w:hAnsi="Times New Roman" w:cs="Times New Roman"/>
          <w:b/>
          <w:bCs/>
          <w:sz w:val="24"/>
          <w:szCs w:val="24"/>
        </w:rPr>
        <w:t xml:space="preserve"> eating attitude</w:t>
      </w:r>
      <w:r w:rsidRPr="00837D8E">
        <w:rPr>
          <w:rFonts w:ascii="Times New Roman" w:hAnsi="Times New Roman" w:cs="Times New Roman"/>
          <w:b/>
          <w:sz w:val="24"/>
          <w:szCs w:val="24"/>
        </w:rPr>
        <w:t xml:space="preserve"> </w:t>
      </w:r>
      <w:r w:rsidRPr="005C7682">
        <w:rPr>
          <w:rFonts w:ascii="Times New Roman" w:hAnsi="Times New Roman" w:cs="Times New Roman"/>
          <w:b/>
          <w:bCs/>
          <w:sz w:val="24"/>
          <w:szCs w:val="24"/>
        </w:rPr>
        <w:t>among Bowen University students</w:t>
      </w:r>
      <w:r>
        <w:rPr>
          <w:rFonts w:ascii="Times New Roman" w:hAnsi="Times New Roman" w:cs="Times New Roman"/>
          <w:b/>
          <w:bCs/>
          <w:sz w:val="24"/>
          <w:szCs w:val="24"/>
        </w:rPr>
        <w:t>.</w:t>
      </w: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8A6030" w:rsidRDefault="008A6030">
      <w:pPr>
        <w:rPr>
          <w:rFonts w:ascii="Times New Roman" w:hAnsi="Times New Roman" w:cs="Times New Roman"/>
          <w:sz w:val="24"/>
          <w:szCs w:val="24"/>
        </w:rPr>
      </w:pPr>
    </w:p>
    <w:p w:rsidR="00E90FD8" w:rsidRPr="00473F6C" w:rsidRDefault="00274CB9">
      <w:pPr>
        <w:rPr>
          <w:rFonts w:ascii="Times New Roman" w:hAnsi="Times New Roman" w:cs="Times New Roman"/>
          <w:b/>
          <w:bCs/>
          <w:sz w:val="24"/>
          <w:szCs w:val="24"/>
        </w:rPr>
      </w:pPr>
      <w:r w:rsidRPr="00473F6C">
        <w:rPr>
          <w:rFonts w:ascii="Times New Roman" w:hAnsi="Times New Roman" w:cs="Times New Roman"/>
          <w:b/>
          <w:sz w:val="24"/>
          <w:szCs w:val="24"/>
        </w:rPr>
        <w:lastRenderedPageBreak/>
        <w:t>Table 4.8</w:t>
      </w:r>
      <w:r w:rsidR="00017971" w:rsidRPr="00473F6C">
        <w:rPr>
          <w:rFonts w:ascii="Times New Roman" w:hAnsi="Times New Roman" w:cs="Times New Roman"/>
          <w:b/>
          <w:sz w:val="24"/>
          <w:szCs w:val="24"/>
        </w:rPr>
        <w:t xml:space="preserve">: Relationship between </w:t>
      </w:r>
      <w:r w:rsidR="00E743CD" w:rsidRPr="00473F6C">
        <w:rPr>
          <w:rFonts w:ascii="Times New Roman" w:hAnsi="Times New Roman" w:cs="Times New Roman"/>
          <w:b/>
          <w:sz w:val="24"/>
          <w:szCs w:val="24"/>
        </w:rPr>
        <w:t>Sociodemographic Characteristics</w:t>
      </w:r>
      <w:r w:rsidR="00017971" w:rsidRPr="00473F6C">
        <w:rPr>
          <w:rFonts w:ascii="Times New Roman" w:hAnsi="Times New Roman" w:cs="Times New Roman"/>
          <w:b/>
          <w:sz w:val="24"/>
          <w:szCs w:val="24"/>
        </w:rPr>
        <w:t xml:space="preserve"> and </w:t>
      </w:r>
      <w:r w:rsidR="00017971" w:rsidRPr="00473F6C">
        <w:rPr>
          <w:rFonts w:ascii="Times New Roman" w:hAnsi="Times New Roman" w:cs="Times New Roman"/>
          <w:b/>
          <w:bCs/>
          <w:sz w:val="24"/>
          <w:szCs w:val="24"/>
        </w:rPr>
        <w:t>Overall Eating Attitude</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554"/>
        <w:gridCol w:w="900"/>
        <w:gridCol w:w="588"/>
        <w:gridCol w:w="630"/>
        <w:gridCol w:w="630"/>
        <w:gridCol w:w="356"/>
        <w:gridCol w:w="810"/>
      </w:tblGrid>
      <w:tr w:rsidR="006A7E34" w:rsidRPr="006A4094" w:rsidTr="00385FF8">
        <w:trPr>
          <w:tblHeader/>
          <w:tblCellSpacing w:w="15" w:type="dxa"/>
        </w:trPr>
        <w:tc>
          <w:tcPr>
            <w:tcW w:w="1847" w:type="dxa"/>
            <w:tcBorders>
              <w:top w:val="single" w:sz="4" w:space="0" w:color="auto"/>
              <w:bottom w:val="single" w:sz="4" w:space="0" w:color="auto"/>
            </w:tcBorders>
            <w:vAlign w:val="center"/>
          </w:tcPr>
          <w:p w:rsidR="006A7E34" w:rsidRPr="006A4094" w:rsidRDefault="006A7E34" w:rsidP="001D36E1">
            <w:pPr>
              <w:spacing w:after="0" w:line="240" w:lineRule="auto"/>
              <w:jc w:val="center"/>
              <w:rPr>
                <w:rFonts w:ascii="Times New Roman" w:eastAsia="Times New Roman" w:hAnsi="Times New Roman" w:cs="Times New Roman"/>
                <w:b/>
                <w:bCs/>
                <w:sz w:val="20"/>
                <w:szCs w:val="20"/>
              </w:rPr>
            </w:pPr>
          </w:p>
        </w:tc>
        <w:tc>
          <w:tcPr>
            <w:tcW w:w="3524" w:type="dxa"/>
            <w:tcBorders>
              <w:top w:val="single" w:sz="4" w:space="0" w:color="auto"/>
              <w:bottom w:val="single" w:sz="4" w:space="0" w:color="auto"/>
            </w:tcBorders>
            <w:vAlign w:val="center"/>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p>
        </w:tc>
        <w:tc>
          <w:tcPr>
            <w:tcW w:w="2088" w:type="dxa"/>
            <w:gridSpan w:val="3"/>
            <w:tcBorders>
              <w:top w:val="single" w:sz="4" w:space="0" w:color="auto"/>
              <w:bottom w:val="single" w:sz="4" w:space="0" w:color="auto"/>
            </w:tcBorders>
            <w:vAlign w:val="center"/>
          </w:tcPr>
          <w:p w:rsidR="006A7E34" w:rsidRDefault="006A7E34" w:rsidP="001D36E1">
            <w:pPr>
              <w:spacing w:after="0" w:line="24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Overall eating attitude</w:t>
            </w:r>
          </w:p>
        </w:tc>
        <w:tc>
          <w:tcPr>
            <w:tcW w:w="600" w:type="dxa"/>
            <w:tcBorders>
              <w:top w:val="single" w:sz="4" w:space="0" w:color="auto"/>
              <w:bottom w:val="single" w:sz="4" w:space="0" w:color="auto"/>
            </w:tcBorders>
            <w:vAlign w:val="center"/>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p>
        </w:tc>
        <w:tc>
          <w:tcPr>
            <w:tcW w:w="326" w:type="dxa"/>
            <w:tcBorders>
              <w:top w:val="single" w:sz="4" w:space="0" w:color="auto"/>
              <w:bottom w:val="single" w:sz="4" w:space="0" w:color="auto"/>
            </w:tcBorders>
            <w:vAlign w:val="center"/>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p>
        </w:tc>
        <w:tc>
          <w:tcPr>
            <w:tcW w:w="765" w:type="dxa"/>
            <w:tcBorders>
              <w:top w:val="single" w:sz="4" w:space="0" w:color="auto"/>
              <w:bottom w:val="single" w:sz="4" w:space="0" w:color="auto"/>
            </w:tcBorders>
            <w:vAlign w:val="center"/>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p>
        </w:tc>
      </w:tr>
      <w:tr w:rsidR="006A7E34" w:rsidRPr="006A4094" w:rsidTr="00385FF8">
        <w:trPr>
          <w:tblHeader/>
          <w:tblCellSpacing w:w="15" w:type="dxa"/>
        </w:trPr>
        <w:tc>
          <w:tcPr>
            <w:tcW w:w="1847" w:type="dxa"/>
            <w:tcBorders>
              <w:bottom w:val="single" w:sz="4" w:space="0" w:color="auto"/>
            </w:tcBorders>
            <w:vAlign w:val="center"/>
            <w:hideMark/>
          </w:tcPr>
          <w:p w:rsidR="006A7E34" w:rsidRPr="006A4094" w:rsidRDefault="006A7E34" w:rsidP="001D36E1">
            <w:pPr>
              <w:spacing w:after="0" w:line="240" w:lineRule="auto"/>
              <w:jc w:val="center"/>
              <w:rPr>
                <w:rFonts w:ascii="Times New Roman" w:eastAsia="Times New Roman" w:hAnsi="Times New Roman" w:cs="Times New Roman"/>
                <w:b/>
                <w:bCs/>
                <w:sz w:val="20"/>
                <w:szCs w:val="20"/>
              </w:rPr>
            </w:pPr>
            <w:r w:rsidRPr="006A4094">
              <w:rPr>
                <w:rFonts w:ascii="Times New Roman" w:eastAsia="Times New Roman" w:hAnsi="Times New Roman" w:cs="Times New Roman"/>
                <w:b/>
                <w:bCs/>
                <w:sz w:val="20"/>
                <w:szCs w:val="20"/>
              </w:rPr>
              <w:t>Variable</w:t>
            </w:r>
          </w:p>
        </w:tc>
        <w:tc>
          <w:tcPr>
            <w:tcW w:w="3524"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r w:rsidRPr="006A4094">
              <w:rPr>
                <w:rFonts w:ascii="Times New Roman" w:eastAsia="Times New Roman" w:hAnsi="Times New Roman" w:cs="Times New Roman"/>
                <w:b/>
                <w:bCs/>
                <w:sz w:val="20"/>
                <w:szCs w:val="20"/>
              </w:rPr>
              <w:t>Category</w:t>
            </w:r>
          </w:p>
        </w:tc>
        <w:tc>
          <w:tcPr>
            <w:tcW w:w="870" w:type="dxa"/>
            <w:tcBorders>
              <w:bottom w:val="single" w:sz="4" w:space="0" w:color="auto"/>
            </w:tcBorders>
            <w:vAlign w:val="center"/>
            <w:hideMark/>
          </w:tcPr>
          <w:p w:rsidR="006A7E34" w:rsidRPr="006A4094" w:rsidRDefault="003231D2" w:rsidP="001D36E1">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Normal eating habits</w:t>
            </w:r>
            <w:r w:rsidR="006A7E34" w:rsidRPr="006A4094">
              <w:rPr>
                <w:rFonts w:ascii="Times New Roman" w:eastAsia="Times New Roman" w:hAnsi="Times New Roman" w:cs="Times New Roman"/>
                <w:b/>
                <w:bCs/>
                <w:sz w:val="20"/>
                <w:szCs w:val="20"/>
              </w:rPr>
              <w:t xml:space="preserve"> </w:t>
            </w:r>
          </w:p>
        </w:tc>
        <w:tc>
          <w:tcPr>
            <w:tcW w:w="558" w:type="dxa"/>
            <w:tcBorders>
              <w:bottom w:val="single" w:sz="4" w:space="0" w:color="auto"/>
            </w:tcBorders>
            <w:vAlign w:val="center"/>
            <w:hideMark/>
          </w:tcPr>
          <w:p w:rsidR="006A7E34" w:rsidRPr="006A4094" w:rsidRDefault="003231D2" w:rsidP="001D36E1">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At-risk eating habit</w:t>
            </w:r>
            <w:r w:rsidR="006A7E34" w:rsidRPr="006A4094">
              <w:rPr>
                <w:rFonts w:ascii="Times New Roman" w:eastAsia="Times New Roman" w:hAnsi="Times New Roman" w:cs="Times New Roman"/>
                <w:b/>
                <w:bCs/>
                <w:sz w:val="20"/>
                <w:szCs w:val="20"/>
              </w:rPr>
              <w:t xml:space="preserve"> </w:t>
            </w:r>
          </w:p>
        </w:tc>
        <w:tc>
          <w:tcPr>
            <w:tcW w:w="600" w:type="dxa"/>
            <w:tcBorders>
              <w:bottom w:val="single" w:sz="4" w:space="0" w:color="auto"/>
            </w:tcBorders>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Total</w:t>
            </w:r>
          </w:p>
        </w:tc>
        <w:tc>
          <w:tcPr>
            <w:tcW w:w="600"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X</w:t>
            </w:r>
            <w:r w:rsidRPr="006A4094">
              <w:rPr>
                <w:rFonts w:ascii="Times New Roman" w:eastAsia="Times New Roman" w:hAnsi="Times New Roman" w:cs="Times New Roman"/>
                <w:b/>
                <w:bCs/>
                <w:sz w:val="20"/>
                <w:szCs w:val="20"/>
              </w:rPr>
              <w:t>²</w:t>
            </w:r>
          </w:p>
        </w:tc>
        <w:tc>
          <w:tcPr>
            <w:tcW w:w="326"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r w:rsidRPr="006A4094">
              <w:rPr>
                <w:rFonts w:ascii="Times New Roman" w:eastAsia="Times New Roman" w:hAnsi="Times New Roman" w:cs="Times New Roman"/>
                <w:b/>
                <w:bCs/>
                <w:sz w:val="20"/>
                <w:szCs w:val="20"/>
              </w:rPr>
              <w:t>df</w:t>
            </w:r>
          </w:p>
        </w:tc>
        <w:tc>
          <w:tcPr>
            <w:tcW w:w="765"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b/>
                <w:bCs/>
                <w:sz w:val="20"/>
                <w:szCs w:val="20"/>
              </w:rPr>
            </w:pPr>
            <w:r w:rsidRPr="006A4094">
              <w:rPr>
                <w:rFonts w:ascii="Times New Roman" w:eastAsia="Times New Roman" w:hAnsi="Times New Roman" w:cs="Times New Roman"/>
                <w:b/>
                <w:bCs/>
                <w:sz w:val="20"/>
                <w:szCs w:val="20"/>
              </w:rPr>
              <w:t>P-value</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Age</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15–20</w:t>
            </w:r>
          </w:p>
        </w:tc>
        <w:tc>
          <w:tcPr>
            <w:tcW w:w="870" w:type="dxa"/>
            <w:vAlign w:val="center"/>
            <w:hideMark/>
          </w:tcPr>
          <w:p w:rsidR="006A7E34" w:rsidRPr="006A4094" w:rsidRDefault="00F943C0"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158</w:t>
            </w:r>
          </w:p>
        </w:tc>
        <w:tc>
          <w:tcPr>
            <w:tcW w:w="558" w:type="dxa"/>
            <w:vAlign w:val="center"/>
            <w:hideMark/>
          </w:tcPr>
          <w:p w:rsidR="006A7E34" w:rsidRPr="006A4094" w:rsidRDefault="000A14E5"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c>
          <w:tcPr>
            <w:tcW w:w="600" w:type="dxa"/>
          </w:tcPr>
          <w:p w:rsidR="006A7E34" w:rsidRPr="0002406B"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189</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w:t>
            </w:r>
            <w:r w:rsidR="000A14E5">
              <w:rPr>
                <w:rFonts w:ascii="Times New Roman" w:eastAsia="Times New Roman" w:hAnsi="Times New Roman" w:cs="Times New Roman"/>
                <w:sz w:val="20"/>
                <w:szCs w:val="20"/>
              </w:rPr>
              <w:t>.554</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0A14E5">
              <w:rPr>
                <w:rFonts w:ascii="Times New Roman" w:eastAsia="Times New Roman" w:hAnsi="Times New Roman" w:cs="Times New Roman"/>
                <w:sz w:val="20"/>
                <w:szCs w:val="20"/>
              </w:rPr>
              <w:t>073</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21–25</w:t>
            </w:r>
          </w:p>
        </w:tc>
        <w:tc>
          <w:tcPr>
            <w:tcW w:w="87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r w:rsidR="00F943C0">
              <w:rPr>
                <w:rFonts w:ascii="Times New Roman" w:eastAsia="Times New Roman" w:hAnsi="Times New Roman" w:cs="Times New Roman"/>
                <w:sz w:val="20"/>
                <w:szCs w:val="20"/>
              </w:rPr>
              <w:t>4</w:t>
            </w:r>
          </w:p>
        </w:tc>
        <w:tc>
          <w:tcPr>
            <w:tcW w:w="558" w:type="dxa"/>
            <w:vAlign w:val="center"/>
            <w:hideMark/>
          </w:tcPr>
          <w:p w:rsidR="006A7E34" w:rsidRPr="006A4094" w:rsidRDefault="000A14E5"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45</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199</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26–30</w:t>
            </w:r>
          </w:p>
        </w:tc>
        <w:tc>
          <w:tcPr>
            <w:tcW w:w="870" w:type="dxa"/>
            <w:vAlign w:val="center"/>
            <w:hideMark/>
          </w:tcPr>
          <w:p w:rsidR="006A7E34" w:rsidRPr="006A4094" w:rsidRDefault="00F943C0"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558" w:type="dxa"/>
            <w:vAlign w:val="center"/>
            <w:hideMark/>
          </w:tcPr>
          <w:p w:rsidR="006A7E34" w:rsidRPr="006A4094" w:rsidRDefault="000A14E5"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31–35</w:t>
            </w:r>
          </w:p>
        </w:tc>
        <w:tc>
          <w:tcPr>
            <w:tcW w:w="870" w:type="dxa"/>
            <w:vAlign w:val="center"/>
            <w:hideMark/>
          </w:tcPr>
          <w:p w:rsidR="006A7E34" w:rsidRPr="006A4094" w:rsidRDefault="00F943C0"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58"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35 and above</w:t>
            </w:r>
          </w:p>
        </w:tc>
        <w:tc>
          <w:tcPr>
            <w:tcW w:w="87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58"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Sex</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Male</w:t>
            </w:r>
          </w:p>
        </w:tc>
        <w:tc>
          <w:tcPr>
            <w:tcW w:w="870" w:type="dxa"/>
            <w:vAlign w:val="center"/>
            <w:hideMark/>
          </w:tcPr>
          <w:p w:rsidR="006A7E34" w:rsidRPr="006A4094" w:rsidRDefault="00571859"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82</w:t>
            </w:r>
          </w:p>
        </w:tc>
        <w:tc>
          <w:tcPr>
            <w:tcW w:w="558" w:type="dxa"/>
            <w:vAlign w:val="center"/>
            <w:hideMark/>
          </w:tcPr>
          <w:p w:rsidR="006A7E34" w:rsidRPr="006A4094" w:rsidRDefault="00571859"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106</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571859">
              <w:rPr>
                <w:rFonts w:ascii="Times New Roman" w:eastAsia="Times New Roman" w:hAnsi="Times New Roman" w:cs="Times New Roman"/>
                <w:sz w:val="20"/>
                <w:szCs w:val="20"/>
              </w:rPr>
              <w:t>050</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385FF8">
              <w:rPr>
                <w:rFonts w:ascii="Times New Roman" w:eastAsia="Times New Roman" w:hAnsi="Times New Roman" w:cs="Times New Roman"/>
                <w:sz w:val="20"/>
                <w:szCs w:val="20"/>
              </w:rPr>
              <w:t>823</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Female</w:t>
            </w:r>
          </w:p>
        </w:tc>
        <w:tc>
          <w:tcPr>
            <w:tcW w:w="87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571859">
              <w:rPr>
                <w:rFonts w:ascii="Times New Roman" w:eastAsia="Times New Roman" w:hAnsi="Times New Roman" w:cs="Times New Roman"/>
                <w:sz w:val="20"/>
                <w:szCs w:val="20"/>
              </w:rPr>
              <w:t>36</w:t>
            </w:r>
          </w:p>
        </w:tc>
        <w:tc>
          <w:tcPr>
            <w:tcW w:w="558" w:type="dxa"/>
            <w:vAlign w:val="center"/>
            <w:hideMark/>
          </w:tcPr>
          <w:p w:rsidR="006A7E34" w:rsidRPr="006A4094" w:rsidRDefault="00571859"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301</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Level</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100 level</w:t>
            </w:r>
          </w:p>
        </w:tc>
        <w:tc>
          <w:tcPr>
            <w:tcW w:w="870" w:type="dxa"/>
            <w:vAlign w:val="center"/>
            <w:hideMark/>
          </w:tcPr>
          <w:p w:rsidR="006A7E34" w:rsidRPr="006A4094" w:rsidRDefault="00CF5F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58" w:type="dxa"/>
            <w:vAlign w:val="center"/>
            <w:hideMark/>
          </w:tcPr>
          <w:p w:rsidR="006A7E34" w:rsidRPr="006A4094" w:rsidRDefault="00E250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vAlign w:val="center"/>
            <w:hideMark/>
          </w:tcPr>
          <w:p w:rsidR="006A7E34" w:rsidRPr="006A4094" w:rsidRDefault="0073313A"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15.102</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0.00</w:t>
            </w:r>
            <w:r w:rsidR="0073313A">
              <w:rPr>
                <w:rFonts w:ascii="Times New Roman" w:eastAsia="Times New Roman" w:hAnsi="Times New Roman" w:cs="Times New Roman"/>
                <w:sz w:val="20"/>
                <w:szCs w:val="20"/>
              </w:rPr>
              <w:t>4</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200 level</w:t>
            </w:r>
          </w:p>
        </w:tc>
        <w:tc>
          <w:tcPr>
            <w:tcW w:w="870" w:type="dxa"/>
            <w:vAlign w:val="center"/>
            <w:hideMark/>
          </w:tcPr>
          <w:p w:rsidR="006A7E34" w:rsidRPr="006A4094" w:rsidRDefault="00CF5F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558" w:type="dxa"/>
            <w:vAlign w:val="center"/>
            <w:hideMark/>
          </w:tcPr>
          <w:p w:rsidR="006A7E34" w:rsidRPr="006A4094" w:rsidRDefault="00E250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300 level</w:t>
            </w:r>
          </w:p>
        </w:tc>
        <w:tc>
          <w:tcPr>
            <w:tcW w:w="870" w:type="dxa"/>
            <w:vAlign w:val="center"/>
            <w:hideMark/>
          </w:tcPr>
          <w:p w:rsidR="006A7E34" w:rsidRPr="006A4094" w:rsidRDefault="00CF5F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558" w:type="dxa"/>
            <w:vAlign w:val="center"/>
            <w:hideMark/>
          </w:tcPr>
          <w:p w:rsidR="006A7E34" w:rsidRPr="006A4094" w:rsidRDefault="00E250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400 level</w:t>
            </w:r>
          </w:p>
        </w:tc>
        <w:tc>
          <w:tcPr>
            <w:tcW w:w="870" w:type="dxa"/>
            <w:vAlign w:val="center"/>
            <w:hideMark/>
          </w:tcPr>
          <w:p w:rsidR="006A7E34" w:rsidRPr="006A4094" w:rsidRDefault="00CF5F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178</w:t>
            </w:r>
          </w:p>
        </w:tc>
        <w:tc>
          <w:tcPr>
            <w:tcW w:w="558" w:type="dxa"/>
            <w:vAlign w:val="center"/>
            <w:hideMark/>
          </w:tcPr>
          <w:p w:rsidR="006A7E34" w:rsidRPr="006A4094" w:rsidRDefault="00E250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40</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218</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500 level and above</w:t>
            </w:r>
          </w:p>
        </w:tc>
        <w:tc>
          <w:tcPr>
            <w:tcW w:w="87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w:t>
            </w:r>
            <w:r w:rsidR="00CF5F96">
              <w:rPr>
                <w:rFonts w:ascii="Times New Roman" w:eastAsia="Times New Roman" w:hAnsi="Times New Roman" w:cs="Times New Roman"/>
                <w:sz w:val="20"/>
                <w:szCs w:val="20"/>
              </w:rPr>
              <w:t>6</w:t>
            </w:r>
          </w:p>
        </w:tc>
        <w:tc>
          <w:tcPr>
            <w:tcW w:w="558" w:type="dxa"/>
            <w:vAlign w:val="center"/>
            <w:hideMark/>
          </w:tcPr>
          <w:p w:rsidR="006A7E34" w:rsidRPr="006A4094" w:rsidRDefault="00E25096"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33</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129</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Religion</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Christianity</w:t>
            </w:r>
          </w:p>
        </w:tc>
        <w:tc>
          <w:tcPr>
            <w:tcW w:w="87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sidR="0073313A">
              <w:rPr>
                <w:rFonts w:ascii="Times New Roman" w:eastAsia="Times New Roman" w:hAnsi="Times New Roman" w:cs="Times New Roman"/>
                <w:sz w:val="20"/>
                <w:szCs w:val="20"/>
              </w:rPr>
              <w:t>49</w:t>
            </w:r>
          </w:p>
        </w:tc>
        <w:tc>
          <w:tcPr>
            <w:tcW w:w="558"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w:t>
            </w:r>
            <w:r w:rsidR="006338B2">
              <w:rPr>
                <w:rFonts w:ascii="Times New Roman" w:eastAsia="Times New Roman" w:hAnsi="Times New Roman" w:cs="Times New Roman"/>
                <w:sz w:val="20"/>
                <w:szCs w:val="20"/>
              </w:rPr>
              <w:t>5</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324</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6338B2">
              <w:rPr>
                <w:rFonts w:ascii="Times New Roman" w:eastAsia="Times New Roman" w:hAnsi="Times New Roman" w:cs="Times New Roman"/>
                <w:sz w:val="20"/>
                <w:szCs w:val="20"/>
              </w:rPr>
              <w:t>887</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6338B2">
              <w:rPr>
                <w:rFonts w:ascii="Times New Roman" w:eastAsia="Times New Roman" w:hAnsi="Times New Roman" w:cs="Times New Roman"/>
                <w:sz w:val="20"/>
                <w:szCs w:val="20"/>
              </w:rPr>
              <w:t>393</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Islam</w:t>
            </w:r>
          </w:p>
        </w:tc>
        <w:tc>
          <w:tcPr>
            <w:tcW w:w="870" w:type="dxa"/>
            <w:vAlign w:val="center"/>
            <w:hideMark/>
          </w:tcPr>
          <w:p w:rsidR="006A7E34" w:rsidRPr="006A4094" w:rsidRDefault="0073313A"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67</w:t>
            </w:r>
          </w:p>
        </w:tc>
        <w:tc>
          <w:tcPr>
            <w:tcW w:w="558" w:type="dxa"/>
            <w:vAlign w:val="center"/>
            <w:hideMark/>
          </w:tcPr>
          <w:p w:rsidR="006A7E34" w:rsidRPr="006A4094" w:rsidRDefault="006338B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81</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Traditional</w:t>
            </w:r>
          </w:p>
        </w:tc>
        <w:tc>
          <w:tcPr>
            <w:tcW w:w="870" w:type="dxa"/>
            <w:vAlign w:val="center"/>
            <w:hideMark/>
          </w:tcPr>
          <w:p w:rsidR="006A7E34" w:rsidRPr="006A4094" w:rsidRDefault="0073313A"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58" w:type="dxa"/>
            <w:vAlign w:val="center"/>
            <w:hideMark/>
          </w:tcPr>
          <w:p w:rsidR="006A7E34" w:rsidRPr="006A4094" w:rsidRDefault="006338B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Ethnicity</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Yoruba</w:t>
            </w:r>
          </w:p>
        </w:tc>
        <w:tc>
          <w:tcPr>
            <w:tcW w:w="870"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261</w:t>
            </w:r>
          </w:p>
        </w:tc>
        <w:tc>
          <w:tcPr>
            <w:tcW w:w="558"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71</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332</w:t>
            </w:r>
          </w:p>
        </w:tc>
        <w:tc>
          <w:tcPr>
            <w:tcW w:w="600"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3.389</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AD1E2D">
              <w:rPr>
                <w:rFonts w:ascii="Times New Roman" w:eastAsia="Times New Roman" w:hAnsi="Times New Roman" w:cs="Times New Roman"/>
                <w:sz w:val="20"/>
                <w:szCs w:val="20"/>
              </w:rPr>
              <w:t>335</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Igbo</w:t>
            </w:r>
          </w:p>
        </w:tc>
        <w:tc>
          <w:tcPr>
            <w:tcW w:w="870"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58"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36</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Hausa</w:t>
            </w:r>
          </w:p>
        </w:tc>
        <w:tc>
          <w:tcPr>
            <w:tcW w:w="870"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558"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Others</w:t>
            </w:r>
          </w:p>
        </w:tc>
        <w:tc>
          <w:tcPr>
            <w:tcW w:w="870"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558" w:type="dxa"/>
            <w:vAlign w:val="center"/>
            <w:hideMark/>
          </w:tcPr>
          <w:p w:rsidR="006A7E34" w:rsidRPr="006A4094" w:rsidRDefault="00B062A8"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College</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Health Sciences</w:t>
            </w:r>
          </w:p>
        </w:tc>
        <w:tc>
          <w:tcPr>
            <w:tcW w:w="870" w:type="dxa"/>
            <w:vAlign w:val="center"/>
            <w:hideMark/>
          </w:tcPr>
          <w:p w:rsidR="006A7E34" w:rsidRPr="006A4094" w:rsidRDefault="003D159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206</w:t>
            </w:r>
          </w:p>
        </w:tc>
        <w:tc>
          <w:tcPr>
            <w:tcW w:w="558"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43</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249</w:t>
            </w:r>
          </w:p>
        </w:tc>
        <w:tc>
          <w:tcPr>
            <w:tcW w:w="600"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r w:rsidR="006A7E34">
              <w:rPr>
                <w:rFonts w:ascii="Times New Roman" w:eastAsia="Times New Roman" w:hAnsi="Times New Roman" w:cs="Times New Roman"/>
                <w:sz w:val="20"/>
                <w:szCs w:val="20"/>
              </w:rPr>
              <w:t>8.8</w:t>
            </w:r>
            <w:r>
              <w:rPr>
                <w:rFonts w:ascii="Times New Roman" w:eastAsia="Times New Roman" w:hAnsi="Times New Roman" w:cs="Times New Roman"/>
                <w:sz w:val="20"/>
                <w:szCs w:val="20"/>
              </w:rPr>
              <w:t>22</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E820CF">
              <w:rPr>
                <w:rFonts w:ascii="Times New Roman" w:eastAsia="Times New Roman" w:hAnsi="Times New Roman" w:cs="Times New Roman"/>
                <w:sz w:val="20"/>
                <w:szCs w:val="20"/>
              </w:rPr>
              <w:t>004</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Law</w:t>
            </w:r>
          </w:p>
        </w:tc>
        <w:tc>
          <w:tcPr>
            <w:tcW w:w="870" w:type="dxa"/>
            <w:vAlign w:val="center"/>
            <w:hideMark/>
          </w:tcPr>
          <w:p w:rsidR="006A7E34" w:rsidRPr="006A4094" w:rsidRDefault="003D159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558"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Agriculture, Engineering, Science</w:t>
            </w:r>
          </w:p>
        </w:tc>
        <w:tc>
          <w:tcPr>
            <w:tcW w:w="870" w:type="dxa"/>
            <w:vAlign w:val="center"/>
            <w:hideMark/>
          </w:tcPr>
          <w:p w:rsidR="006A7E34" w:rsidRPr="006A4094" w:rsidRDefault="003D159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tc>
        <w:tc>
          <w:tcPr>
            <w:tcW w:w="558"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Management &amp; Social Sciences</w:t>
            </w:r>
          </w:p>
        </w:tc>
        <w:tc>
          <w:tcPr>
            <w:tcW w:w="870" w:type="dxa"/>
            <w:vAlign w:val="center"/>
            <w:hideMark/>
          </w:tcPr>
          <w:p w:rsidR="006A7E34" w:rsidRPr="006A4094" w:rsidRDefault="003D159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558"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Literal Studies</w:t>
            </w:r>
          </w:p>
        </w:tc>
        <w:tc>
          <w:tcPr>
            <w:tcW w:w="870" w:type="dxa"/>
            <w:vAlign w:val="center"/>
            <w:hideMark/>
          </w:tcPr>
          <w:p w:rsidR="006A7E34" w:rsidRPr="006A4094" w:rsidRDefault="003D159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558"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Computing &amp; Communication Science</w:t>
            </w:r>
          </w:p>
        </w:tc>
        <w:tc>
          <w:tcPr>
            <w:tcW w:w="870"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tc>
        <w:tc>
          <w:tcPr>
            <w:tcW w:w="558"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49</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College of Environmental Sciences</w:t>
            </w:r>
          </w:p>
        </w:tc>
        <w:tc>
          <w:tcPr>
            <w:tcW w:w="870"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558" w:type="dxa"/>
            <w:vAlign w:val="center"/>
            <w:hideMark/>
          </w:tcPr>
          <w:p w:rsidR="006A7E34" w:rsidRPr="006A4094" w:rsidRDefault="00ED49C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Monthly income (₦)</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Less than 50k</w:t>
            </w:r>
          </w:p>
        </w:tc>
        <w:tc>
          <w:tcPr>
            <w:tcW w:w="870" w:type="dxa"/>
            <w:vAlign w:val="center"/>
            <w:hideMark/>
          </w:tcPr>
          <w:p w:rsidR="006A7E34" w:rsidRPr="006A4094" w:rsidRDefault="00E820C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w:t>
            </w:r>
            <w:r w:rsidR="006A7E34">
              <w:rPr>
                <w:rFonts w:ascii="Times New Roman" w:eastAsia="Times New Roman" w:hAnsi="Times New Roman" w:cs="Times New Roman"/>
                <w:sz w:val="20"/>
                <w:szCs w:val="20"/>
              </w:rPr>
              <w:t>3</w:t>
            </w:r>
          </w:p>
        </w:tc>
        <w:tc>
          <w:tcPr>
            <w:tcW w:w="558" w:type="dxa"/>
            <w:vAlign w:val="center"/>
            <w:hideMark/>
          </w:tcPr>
          <w:p w:rsidR="006A7E34" w:rsidRPr="006A4094" w:rsidRDefault="00E832FE"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57</w:t>
            </w:r>
          </w:p>
        </w:tc>
        <w:tc>
          <w:tcPr>
            <w:tcW w:w="600" w:type="dxa"/>
            <w:vAlign w:val="center"/>
            <w:hideMark/>
          </w:tcPr>
          <w:p w:rsidR="006A7E34" w:rsidRPr="006A4094" w:rsidRDefault="00193FD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r w:rsidR="005F7EBB">
              <w:rPr>
                <w:rFonts w:ascii="Times New Roman" w:eastAsia="Times New Roman" w:hAnsi="Times New Roman" w:cs="Times New Roman"/>
                <w:sz w:val="20"/>
                <w:szCs w:val="20"/>
              </w:rPr>
              <w:t>240</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5F7EBB">
              <w:rPr>
                <w:rFonts w:ascii="Times New Roman" w:eastAsia="Times New Roman" w:hAnsi="Times New Roman" w:cs="Times New Roman"/>
                <w:sz w:val="20"/>
                <w:szCs w:val="20"/>
              </w:rPr>
              <w:t>004</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50–100k</w:t>
            </w:r>
          </w:p>
        </w:tc>
        <w:tc>
          <w:tcPr>
            <w:tcW w:w="870" w:type="dxa"/>
            <w:vAlign w:val="center"/>
            <w:hideMark/>
          </w:tcPr>
          <w:p w:rsidR="006A7E34" w:rsidRPr="006A4094" w:rsidRDefault="00E820C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146</w:t>
            </w:r>
          </w:p>
        </w:tc>
        <w:tc>
          <w:tcPr>
            <w:tcW w:w="558" w:type="dxa"/>
            <w:vAlign w:val="center"/>
            <w:hideMark/>
          </w:tcPr>
          <w:p w:rsidR="006A7E34" w:rsidRPr="006A4094" w:rsidRDefault="00E832FE"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188</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100–150k</w:t>
            </w:r>
          </w:p>
        </w:tc>
        <w:tc>
          <w:tcPr>
            <w:tcW w:w="870" w:type="dxa"/>
            <w:vAlign w:val="center"/>
            <w:hideMark/>
          </w:tcPr>
          <w:p w:rsidR="006A7E34" w:rsidRPr="006A4094" w:rsidRDefault="00E820C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87</w:t>
            </w:r>
          </w:p>
        </w:tc>
        <w:tc>
          <w:tcPr>
            <w:tcW w:w="558" w:type="dxa"/>
            <w:vAlign w:val="center"/>
            <w:hideMark/>
          </w:tcPr>
          <w:p w:rsidR="006A7E34" w:rsidRPr="006A4094" w:rsidRDefault="00E832FE"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112</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Above 150k</w:t>
            </w:r>
          </w:p>
        </w:tc>
        <w:tc>
          <w:tcPr>
            <w:tcW w:w="870" w:type="dxa"/>
            <w:vAlign w:val="center"/>
            <w:hideMark/>
          </w:tcPr>
          <w:p w:rsidR="006A7E34" w:rsidRPr="006A4094" w:rsidRDefault="00E820C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sidR="006A7E34">
              <w:rPr>
                <w:rFonts w:ascii="Times New Roman" w:eastAsia="Times New Roman" w:hAnsi="Times New Roman" w:cs="Times New Roman"/>
                <w:sz w:val="20"/>
                <w:szCs w:val="20"/>
              </w:rPr>
              <w:t>2</w:t>
            </w:r>
          </w:p>
        </w:tc>
        <w:tc>
          <w:tcPr>
            <w:tcW w:w="558" w:type="dxa"/>
            <w:vAlign w:val="center"/>
            <w:hideMark/>
          </w:tcPr>
          <w:p w:rsidR="006A7E34" w:rsidRPr="006A4094" w:rsidRDefault="00E832FE"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50</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Marital status</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Single</w:t>
            </w:r>
          </w:p>
        </w:tc>
        <w:tc>
          <w:tcPr>
            <w:tcW w:w="870" w:type="dxa"/>
            <w:vAlign w:val="center"/>
            <w:hideMark/>
          </w:tcPr>
          <w:p w:rsidR="006A7E34" w:rsidRPr="006A4094" w:rsidRDefault="005F7EBB"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318</w:t>
            </w:r>
          </w:p>
        </w:tc>
        <w:tc>
          <w:tcPr>
            <w:tcW w:w="558" w:type="dxa"/>
            <w:vAlign w:val="center"/>
            <w:hideMark/>
          </w:tcPr>
          <w:p w:rsidR="006A7E34" w:rsidRPr="006A4094" w:rsidRDefault="005F7EBB"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84</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402</w:t>
            </w:r>
          </w:p>
        </w:tc>
        <w:tc>
          <w:tcPr>
            <w:tcW w:w="600" w:type="dxa"/>
            <w:vAlign w:val="center"/>
            <w:hideMark/>
          </w:tcPr>
          <w:p w:rsidR="006A7E34" w:rsidRPr="006A4094" w:rsidRDefault="004B2EA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18.087</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4B2EA2">
              <w:rPr>
                <w:rFonts w:ascii="Times New Roman" w:eastAsia="Times New Roman" w:hAnsi="Times New Roman" w:cs="Times New Roman"/>
                <w:sz w:val="20"/>
                <w:szCs w:val="20"/>
              </w:rPr>
              <w:t>000</w:t>
            </w: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Married</w:t>
            </w:r>
          </w:p>
        </w:tc>
        <w:tc>
          <w:tcPr>
            <w:tcW w:w="87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58"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rHeight w:val="378"/>
          <w:tblCellSpacing w:w="15" w:type="dxa"/>
        </w:trPr>
        <w:tc>
          <w:tcPr>
            <w:tcW w:w="1847" w:type="dxa"/>
            <w:vAlign w:val="center"/>
            <w:hideMark/>
          </w:tcPr>
          <w:p w:rsidR="006A7E34" w:rsidRPr="00E51E73" w:rsidRDefault="006A7E34" w:rsidP="001D36E1">
            <w:pPr>
              <w:spacing w:after="0" w:line="240" w:lineRule="auto"/>
              <w:jc w:val="right"/>
              <w:rPr>
                <w:rFonts w:ascii="Times New Roman" w:eastAsia="Times New Roman" w:hAnsi="Times New Roman" w:cs="Times New Roman"/>
                <w:sz w:val="20"/>
                <w:szCs w:val="20"/>
              </w:rPr>
            </w:pP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Divorced</w:t>
            </w:r>
          </w:p>
        </w:tc>
        <w:tc>
          <w:tcPr>
            <w:tcW w:w="87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p>
        </w:tc>
        <w:tc>
          <w:tcPr>
            <w:tcW w:w="558"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00"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r w:rsidR="006A7E34" w:rsidRPr="006A4094" w:rsidTr="00385FF8">
        <w:trPr>
          <w:tblCellSpacing w:w="15" w:type="dxa"/>
        </w:trPr>
        <w:tc>
          <w:tcPr>
            <w:tcW w:w="1847" w:type="dxa"/>
            <w:vAlign w:val="center"/>
            <w:hideMark/>
          </w:tcPr>
          <w:p w:rsidR="006A7E34" w:rsidRPr="00E51E73" w:rsidRDefault="006A7E34" w:rsidP="001D36E1">
            <w:pPr>
              <w:spacing w:after="0" w:line="240" w:lineRule="auto"/>
              <w:rPr>
                <w:rFonts w:ascii="Times New Roman" w:eastAsia="Times New Roman" w:hAnsi="Times New Roman" w:cs="Times New Roman"/>
                <w:sz w:val="20"/>
                <w:szCs w:val="20"/>
              </w:rPr>
            </w:pPr>
            <w:r w:rsidRPr="00E51E73">
              <w:rPr>
                <w:rFonts w:ascii="Times New Roman" w:eastAsia="Times New Roman" w:hAnsi="Times New Roman" w:cs="Times New Roman"/>
                <w:bCs/>
                <w:sz w:val="20"/>
                <w:szCs w:val="20"/>
              </w:rPr>
              <w:t>Academic satisfaction</w:t>
            </w:r>
          </w:p>
        </w:tc>
        <w:tc>
          <w:tcPr>
            <w:tcW w:w="3524"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Yes</w:t>
            </w:r>
          </w:p>
        </w:tc>
        <w:tc>
          <w:tcPr>
            <w:tcW w:w="870" w:type="dxa"/>
            <w:vAlign w:val="center"/>
            <w:hideMark/>
          </w:tcPr>
          <w:p w:rsidR="006A7E34" w:rsidRPr="006A4094" w:rsidRDefault="004B2EA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221</w:t>
            </w:r>
          </w:p>
        </w:tc>
        <w:tc>
          <w:tcPr>
            <w:tcW w:w="558" w:type="dxa"/>
            <w:vAlign w:val="center"/>
            <w:hideMark/>
          </w:tcPr>
          <w:p w:rsidR="006A7E34" w:rsidRPr="006A4094" w:rsidRDefault="006E2A1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67</w:t>
            </w:r>
          </w:p>
        </w:tc>
        <w:tc>
          <w:tcPr>
            <w:tcW w:w="600" w:type="dxa"/>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288</w:t>
            </w:r>
          </w:p>
        </w:tc>
        <w:tc>
          <w:tcPr>
            <w:tcW w:w="600" w:type="dxa"/>
            <w:vAlign w:val="center"/>
            <w:hideMark/>
          </w:tcPr>
          <w:p w:rsidR="006A7E34" w:rsidRPr="006A4094" w:rsidRDefault="006E2A1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1.124</w:t>
            </w:r>
          </w:p>
        </w:tc>
        <w:tc>
          <w:tcPr>
            <w:tcW w:w="326"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765" w:type="dxa"/>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0.</w:t>
            </w:r>
            <w:r w:rsidR="006E2A1F">
              <w:rPr>
                <w:rFonts w:ascii="Times New Roman" w:eastAsia="Times New Roman" w:hAnsi="Times New Roman" w:cs="Times New Roman"/>
                <w:sz w:val="20"/>
                <w:szCs w:val="20"/>
              </w:rPr>
              <w:t>289</w:t>
            </w:r>
          </w:p>
        </w:tc>
      </w:tr>
      <w:tr w:rsidR="006A7E34" w:rsidRPr="006A4094" w:rsidTr="00385FF8">
        <w:trPr>
          <w:tblCellSpacing w:w="15" w:type="dxa"/>
        </w:trPr>
        <w:tc>
          <w:tcPr>
            <w:tcW w:w="1847"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524"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r w:rsidRPr="006A4094">
              <w:rPr>
                <w:rFonts w:ascii="Times New Roman" w:eastAsia="Times New Roman" w:hAnsi="Times New Roman" w:cs="Times New Roman"/>
                <w:sz w:val="20"/>
                <w:szCs w:val="20"/>
              </w:rPr>
              <w:t>No</w:t>
            </w:r>
          </w:p>
        </w:tc>
        <w:tc>
          <w:tcPr>
            <w:tcW w:w="870" w:type="dxa"/>
            <w:tcBorders>
              <w:bottom w:val="single" w:sz="4" w:space="0" w:color="auto"/>
            </w:tcBorders>
            <w:vAlign w:val="center"/>
            <w:hideMark/>
          </w:tcPr>
          <w:p w:rsidR="006A7E34" w:rsidRPr="006A4094" w:rsidRDefault="004B2EA2"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97</w:t>
            </w:r>
          </w:p>
        </w:tc>
        <w:tc>
          <w:tcPr>
            <w:tcW w:w="558" w:type="dxa"/>
            <w:tcBorders>
              <w:bottom w:val="single" w:sz="4" w:space="0" w:color="auto"/>
            </w:tcBorders>
            <w:vAlign w:val="center"/>
            <w:hideMark/>
          </w:tcPr>
          <w:p w:rsidR="006A7E34" w:rsidRPr="006A4094" w:rsidRDefault="006E2A1F"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W w:w="600" w:type="dxa"/>
            <w:tcBorders>
              <w:bottom w:val="single" w:sz="4" w:space="0" w:color="auto"/>
            </w:tcBorders>
          </w:tcPr>
          <w:p w:rsidR="006A7E34" w:rsidRPr="006A4094" w:rsidRDefault="006A7E34" w:rsidP="001D36E1">
            <w:pPr>
              <w:spacing w:after="0" w:line="240" w:lineRule="auto"/>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199</w:t>
            </w:r>
          </w:p>
        </w:tc>
        <w:tc>
          <w:tcPr>
            <w:tcW w:w="600"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326"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c>
          <w:tcPr>
            <w:tcW w:w="765" w:type="dxa"/>
            <w:tcBorders>
              <w:bottom w:val="single" w:sz="4" w:space="0" w:color="auto"/>
            </w:tcBorders>
            <w:vAlign w:val="center"/>
            <w:hideMark/>
          </w:tcPr>
          <w:p w:rsidR="006A7E34" w:rsidRPr="006A4094" w:rsidRDefault="006A7E34" w:rsidP="001D36E1">
            <w:pPr>
              <w:spacing w:after="0" w:line="240" w:lineRule="auto"/>
              <w:jc w:val="right"/>
              <w:rPr>
                <w:rFonts w:ascii="Times New Roman" w:eastAsia="Times New Roman" w:hAnsi="Times New Roman" w:cs="Times New Roman"/>
                <w:sz w:val="20"/>
                <w:szCs w:val="20"/>
              </w:rPr>
            </w:pPr>
          </w:p>
        </w:tc>
      </w:tr>
    </w:tbl>
    <w:p w:rsidR="00473F6C" w:rsidRDefault="00473F6C" w:rsidP="00036909">
      <w:pPr>
        <w:spacing w:line="480" w:lineRule="auto"/>
        <w:jc w:val="both"/>
        <w:rPr>
          <w:rFonts w:ascii="Times New Roman" w:hAnsi="Times New Roman" w:cs="Times New Roman"/>
          <w:sz w:val="24"/>
          <w:szCs w:val="24"/>
        </w:rPr>
      </w:pPr>
      <w:r>
        <w:rPr>
          <w:rFonts w:ascii="Times New Roman" w:hAnsi="Times New Roman" w:cs="Times New Roman"/>
          <w:b/>
          <w:sz w:val="24"/>
          <w:szCs w:val="24"/>
        </w:rPr>
        <w:lastRenderedPageBreak/>
        <w:t xml:space="preserve">Review: </w:t>
      </w:r>
      <w:r w:rsidR="00036909" w:rsidRPr="00036909">
        <w:rPr>
          <w:rFonts w:ascii="Times New Roman" w:hAnsi="Times New Roman" w:cs="Times New Roman"/>
          <w:sz w:val="24"/>
          <w:szCs w:val="24"/>
        </w:rPr>
        <w:t>Academic level (p = 0.004), college (p = 0.004), monthly income (p = 0.004) and marital status (p = 0.000) were significantly related to eating attitude. Poor eating attitudes occurred more among single students, those with lower income, and participants in Health Sciences. Other sociodemographic variables, including age, sex, religion, ethnicity</w:t>
      </w:r>
      <w:r w:rsidR="000A7E9D">
        <w:rPr>
          <w:rFonts w:ascii="Times New Roman" w:hAnsi="Times New Roman" w:cs="Times New Roman"/>
          <w:sz w:val="24"/>
          <w:szCs w:val="24"/>
        </w:rPr>
        <w:t>,</w:t>
      </w:r>
      <w:r w:rsidR="00036909" w:rsidRPr="00036909">
        <w:rPr>
          <w:rFonts w:ascii="Times New Roman" w:hAnsi="Times New Roman" w:cs="Times New Roman"/>
          <w:sz w:val="24"/>
          <w:szCs w:val="24"/>
        </w:rPr>
        <w:t xml:space="preserve"> and academic satisfaction, were not significantly associated. These results suggest that social and economic conditions strongly influence students’ eating behaviours.</w:t>
      </w: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E4419E" w:rsidRDefault="00E4419E" w:rsidP="00036909">
      <w:pPr>
        <w:spacing w:line="480" w:lineRule="auto"/>
        <w:jc w:val="both"/>
        <w:rPr>
          <w:rFonts w:ascii="Times New Roman" w:hAnsi="Times New Roman" w:cs="Times New Roman"/>
          <w:b/>
          <w:sz w:val="24"/>
          <w:szCs w:val="24"/>
        </w:rPr>
      </w:pPr>
    </w:p>
    <w:p w:rsidR="00985996" w:rsidRPr="00320218" w:rsidRDefault="00985996" w:rsidP="00985996">
      <w:pPr>
        <w:pStyle w:val="Heading1"/>
      </w:pPr>
      <w:bookmarkStart w:id="11" w:name="_Toc191961065"/>
      <w:bookmarkStart w:id="12" w:name="_Toc196735262"/>
      <w:r w:rsidRPr="00320218">
        <w:lastRenderedPageBreak/>
        <w:t>CHAPTER FIVE</w:t>
      </w:r>
      <w:bookmarkEnd w:id="11"/>
      <w:bookmarkEnd w:id="12"/>
    </w:p>
    <w:p w:rsidR="00985996" w:rsidRPr="00320218" w:rsidRDefault="00985996" w:rsidP="00985996">
      <w:pPr>
        <w:pStyle w:val="Heading1"/>
      </w:pPr>
      <w:bookmarkStart w:id="13" w:name="_Toc191842576"/>
      <w:bookmarkStart w:id="14" w:name="_Toc191961066"/>
      <w:bookmarkStart w:id="15" w:name="_Toc196735263"/>
      <w:r w:rsidRPr="00320218">
        <w:t>DISCUSSION OF FINDINGS</w:t>
      </w:r>
      <w:bookmarkEnd w:id="13"/>
      <w:bookmarkEnd w:id="14"/>
      <w:bookmarkEnd w:id="15"/>
    </w:p>
    <w:p w:rsidR="00985996" w:rsidRPr="00E90E8D" w:rsidRDefault="00985996" w:rsidP="00985996">
      <w:pPr>
        <w:spacing w:line="480" w:lineRule="auto"/>
        <w:rPr>
          <w:rFonts w:ascii="Times New Roman" w:hAnsi="Times New Roman" w:cs="Times New Roman"/>
          <w:kern w:val="2"/>
          <w:sz w:val="24"/>
          <w:szCs w:val="24"/>
          <w:lang w:eastAsia="zh-CN"/>
          <w14:ligatures w14:val="standardContextual"/>
        </w:rPr>
      </w:pPr>
      <w:bookmarkStart w:id="16" w:name="_Hlk211948066"/>
      <w:r w:rsidRPr="00E90E8D">
        <w:rPr>
          <w:rFonts w:ascii="Times New Roman" w:hAnsi="Times New Roman" w:cs="Times New Roman"/>
          <w:kern w:val="2"/>
          <w:sz w:val="24"/>
          <w:szCs w:val="24"/>
          <w:lang w:eastAsia="zh-CN"/>
          <w14:ligatures w14:val="standardContextual"/>
        </w:rPr>
        <w:t xml:space="preserve">This aspect of the study deals with the discussion of findings, summary, conclusion, </w:t>
      </w:r>
      <w:r>
        <w:rPr>
          <w:rFonts w:ascii="Times New Roman" w:hAnsi="Times New Roman" w:cs="Times New Roman"/>
          <w:kern w:val="2"/>
          <w:sz w:val="24"/>
          <w:szCs w:val="24"/>
          <w:lang w:eastAsia="zh-CN"/>
          <w14:ligatures w14:val="standardContextual"/>
        </w:rPr>
        <w:t>limitations</w:t>
      </w:r>
      <w:r w:rsidRPr="00E90E8D">
        <w:rPr>
          <w:rFonts w:ascii="Times New Roman" w:hAnsi="Times New Roman" w:cs="Times New Roman"/>
          <w:kern w:val="2"/>
          <w:sz w:val="24"/>
          <w:szCs w:val="24"/>
          <w:lang w:eastAsia="zh-CN"/>
          <w14:ligatures w14:val="standardContextual"/>
        </w:rPr>
        <w:t>, implications for the nursing profession, and recommendations for further studies.</w:t>
      </w:r>
    </w:p>
    <w:p w:rsidR="00985996" w:rsidRPr="00985996" w:rsidRDefault="00985996" w:rsidP="00985996">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t>5.1 Discussion of Findings</w:t>
      </w:r>
    </w:p>
    <w:bookmarkEnd w:id="16"/>
    <w:p w:rsidR="00985996" w:rsidRPr="00985996" w:rsidRDefault="00985996" w:rsidP="00985996">
      <w:pPr>
        <w:spacing w:line="480" w:lineRule="auto"/>
        <w:jc w:val="both"/>
        <w:rPr>
          <w:rFonts w:ascii="Times New Roman" w:hAnsi="Times New Roman" w:cs="Times New Roman"/>
          <w:sz w:val="24"/>
          <w:szCs w:val="24"/>
        </w:rPr>
      </w:pPr>
      <w:r w:rsidRPr="00985996">
        <w:rPr>
          <w:rFonts w:ascii="Times New Roman" w:hAnsi="Times New Roman" w:cs="Times New Roman"/>
          <w:sz w:val="24"/>
          <w:szCs w:val="24"/>
        </w:rPr>
        <w:t>This study examined the relationship between social physique anxiety, perceived stress, and eating attitudes among Bowen University students, with attention to sociodemographic characteristics. The findings revealed several noteworthy trends that align with, and in some cases diverge from, previous research.</w:t>
      </w:r>
    </w:p>
    <w:p w:rsidR="00985996" w:rsidRPr="00985996" w:rsidRDefault="00985996" w:rsidP="00985996">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t>Sociodemographic Characteristics</w:t>
      </w:r>
    </w:p>
    <w:p w:rsidR="00985996" w:rsidRPr="00985996" w:rsidRDefault="00985996" w:rsidP="00985996">
      <w:pPr>
        <w:spacing w:line="480" w:lineRule="auto"/>
        <w:jc w:val="both"/>
        <w:rPr>
          <w:rFonts w:ascii="Times New Roman" w:hAnsi="Times New Roman" w:cs="Times New Roman"/>
          <w:sz w:val="24"/>
          <w:szCs w:val="24"/>
        </w:rPr>
      </w:pPr>
      <w:r w:rsidRPr="00985996">
        <w:rPr>
          <w:rFonts w:ascii="Times New Roman" w:hAnsi="Times New Roman" w:cs="Times New Roman"/>
          <w:sz w:val="24"/>
          <w:szCs w:val="24"/>
        </w:rPr>
        <w:t>The majority of respondents (48.9%) were between 21 and 25 years of age, followed closely by those aged 15–20 years (48.6%). This suggests that the participants were predominantly young adults typical of a university population. Female respondents (74%) outnumbered males (26%), reflecting the gender distribution commonly observed in nursing and health-related studies, where female participation tends to be higher (Adegoke &amp; Olufemi, 2020). Most respondents were single (98.8%) and identified as Christians (79.6%), with Yoruba ethnicity predominating (81.6%). Academically, the largest proportion (53.6%) were 400-level students, indicating that most participants were advanced undergraduates. These demographics reflect a relatively homogeneous student population, consistent with findings from Adekeye et al. (2021), who reported similar sociodemographic distributions in a study on stress and coping strategies among Nigerian university students.</w:t>
      </w:r>
    </w:p>
    <w:p w:rsidR="00985996" w:rsidRDefault="00985996" w:rsidP="00985996">
      <w:pPr>
        <w:spacing w:line="480" w:lineRule="auto"/>
        <w:jc w:val="both"/>
        <w:rPr>
          <w:rFonts w:ascii="Times New Roman" w:hAnsi="Times New Roman" w:cs="Times New Roman"/>
          <w:b/>
          <w:bCs/>
          <w:sz w:val="24"/>
          <w:szCs w:val="24"/>
        </w:rPr>
      </w:pPr>
    </w:p>
    <w:p w:rsidR="00985996" w:rsidRPr="00985996" w:rsidRDefault="00985996" w:rsidP="00985996">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lastRenderedPageBreak/>
        <w:t>Social Physique Anxiety</w:t>
      </w:r>
    </w:p>
    <w:p w:rsidR="000D6023" w:rsidRPr="000D6023" w:rsidRDefault="000D6023" w:rsidP="000D6023">
      <w:pPr>
        <w:spacing w:line="480" w:lineRule="auto"/>
        <w:jc w:val="both"/>
        <w:rPr>
          <w:rFonts w:ascii="Times New Roman" w:hAnsi="Times New Roman" w:cs="Times New Roman"/>
          <w:sz w:val="24"/>
          <w:szCs w:val="24"/>
        </w:rPr>
      </w:pPr>
      <w:r w:rsidRPr="000D6023">
        <w:rPr>
          <w:rFonts w:ascii="Times New Roman" w:hAnsi="Times New Roman" w:cs="Times New Roman"/>
          <w:sz w:val="24"/>
          <w:szCs w:val="24"/>
        </w:rPr>
        <w:t>The findings showed that the overall mean score for social physique anxiety was 2.81 ± 0.94, with 63.6% of respondents reporting moderate anxiety, 26.0% high anxiety, and only 10.3% low anxiety. This indicates that a considerable proportion of Bowen University students experience some level of discomfort or self-consciousness about their physical appearance, although severe anxiety is less prevalent. The predominance of moderate anxiety suggests growing awareness of body image concerns, possibly fueled by social media exposure and peer comparison, as discussed by Ogunleye and Ojo (2020).</w:t>
      </w:r>
    </w:p>
    <w:p w:rsidR="000D6023" w:rsidRPr="000D6023" w:rsidRDefault="000D6023" w:rsidP="000D6023">
      <w:pPr>
        <w:spacing w:line="480" w:lineRule="auto"/>
        <w:jc w:val="both"/>
        <w:rPr>
          <w:rFonts w:ascii="Times New Roman" w:hAnsi="Times New Roman" w:cs="Times New Roman"/>
          <w:sz w:val="24"/>
          <w:szCs w:val="24"/>
        </w:rPr>
      </w:pPr>
      <w:r w:rsidRPr="000D6023">
        <w:rPr>
          <w:rFonts w:ascii="Times New Roman" w:hAnsi="Times New Roman" w:cs="Times New Roman"/>
          <w:sz w:val="24"/>
          <w:szCs w:val="24"/>
        </w:rPr>
        <w:t>Significant associations were found between social physique anxiety and variables such as sex (p = 0.026), college (p = 0.002), and marital status (p = 0.006), implying that gender and academic environment influence body image perceptions. Females tended to report higher anxiety levels, consistent with Adeyemi et al. (2019), who found that women are generally more susceptible to physique-related concerns due to societal emphasis on slenderness and attractiveness. This aligns with Olutayo and Adeola (2022), who reported that social comparison pressures exacerbate body dissatisfaction among young adults. The observed differences across colleges also suggest that exposure to health-related curricula may heighten body awareness, a pattern similar to findings by Olatunji and Hassan (2020), who emphasized the role of academic discipline in shaping appearance-related attitudes.</w:t>
      </w:r>
    </w:p>
    <w:p w:rsidR="000D6023" w:rsidRDefault="000D6023" w:rsidP="000D6023">
      <w:pPr>
        <w:spacing w:line="480" w:lineRule="auto"/>
        <w:jc w:val="both"/>
        <w:rPr>
          <w:rFonts w:ascii="Times New Roman" w:hAnsi="Times New Roman" w:cs="Times New Roman"/>
          <w:sz w:val="24"/>
          <w:szCs w:val="24"/>
        </w:rPr>
      </w:pPr>
      <w:r w:rsidRPr="000D6023">
        <w:rPr>
          <w:rFonts w:ascii="Times New Roman" w:hAnsi="Times New Roman" w:cs="Times New Roman"/>
          <w:sz w:val="24"/>
          <w:szCs w:val="24"/>
        </w:rPr>
        <w:t>From a nursing perspective, this finding reinforces the importance of preventive mental health education focused on body positivity and emotional regulation. Programs aimed at promoting healthy self-perception and reducing appearance-based anxiety should be integrated into university health services to enhance psychological well-being.</w:t>
      </w:r>
    </w:p>
    <w:p w:rsidR="00985996" w:rsidRPr="00985996" w:rsidRDefault="00985996" w:rsidP="000D6023">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lastRenderedPageBreak/>
        <w:t>Perceived Stress</w:t>
      </w:r>
    </w:p>
    <w:p w:rsidR="004F3311" w:rsidRPr="004F3311" w:rsidRDefault="004F3311" w:rsidP="004F3311">
      <w:pPr>
        <w:spacing w:line="480" w:lineRule="auto"/>
        <w:jc w:val="both"/>
        <w:rPr>
          <w:rFonts w:ascii="Times New Roman" w:hAnsi="Times New Roman" w:cs="Times New Roman"/>
          <w:sz w:val="24"/>
          <w:szCs w:val="24"/>
        </w:rPr>
      </w:pPr>
      <w:r w:rsidRPr="004F3311">
        <w:rPr>
          <w:rFonts w:ascii="Times New Roman" w:hAnsi="Times New Roman" w:cs="Times New Roman"/>
          <w:sz w:val="24"/>
          <w:szCs w:val="24"/>
        </w:rPr>
        <w:t>The study revealed that most respondents experienced high levels of perceived stress (89.4%), followed by moderate (9.6%) and low stress (1.0%), with a mean of 2.82 ± 0.77. This finding indicates that university students are largely burdened by academic, social, and financial pressures. These results are consistent with Adegoke and Adeoye (2019), who reported that Nigerian university students often face elevated stress due to tight academic schedules, financial strain, and limited recreational opportunities.</w:t>
      </w:r>
    </w:p>
    <w:p w:rsidR="004F3311" w:rsidRPr="004F3311" w:rsidRDefault="004F3311" w:rsidP="004F3311">
      <w:pPr>
        <w:spacing w:line="480" w:lineRule="auto"/>
        <w:jc w:val="both"/>
        <w:rPr>
          <w:rFonts w:ascii="Times New Roman" w:hAnsi="Times New Roman" w:cs="Times New Roman"/>
          <w:sz w:val="24"/>
          <w:szCs w:val="24"/>
        </w:rPr>
      </w:pPr>
      <w:r w:rsidRPr="004F3311">
        <w:rPr>
          <w:rFonts w:ascii="Times New Roman" w:hAnsi="Times New Roman" w:cs="Times New Roman"/>
          <w:sz w:val="24"/>
          <w:szCs w:val="24"/>
        </w:rPr>
        <w:t>Significant associations were observed between perceived stress and variables such as age (p = 0.002), sex (p = 0.002), academic level (p &lt; 0.001), college (p &lt; 0.001), and marital status (p = 0.001). Older students and those in higher levels (particularly 400- and 500-levels) reported greater stress, reflecting cumulative academic demands and final-year project workloads. This aligns with Okeke and Alabi (2020), who found that upper-level students typically experience higher academic pressure and emotional exhaustion.</w:t>
      </w:r>
    </w:p>
    <w:p w:rsidR="009C3A37" w:rsidRDefault="004F3311" w:rsidP="004F3311">
      <w:pPr>
        <w:spacing w:line="480" w:lineRule="auto"/>
        <w:jc w:val="both"/>
        <w:rPr>
          <w:rFonts w:ascii="Times New Roman" w:hAnsi="Times New Roman" w:cs="Times New Roman"/>
          <w:sz w:val="24"/>
          <w:szCs w:val="24"/>
        </w:rPr>
      </w:pPr>
      <w:r w:rsidRPr="004F3311">
        <w:rPr>
          <w:rFonts w:ascii="Times New Roman" w:hAnsi="Times New Roman" w:cs="Times New Roman"/>
          <w:sz w:val="24"/>
          <w:szCs w:val="24"/>
        </w:rPr>
        <w:t>Gender differences in stress levels</w:t>
      </w:r>
      <w:r w:rsidR="007C03A9">
        <w:rPr>
          <w:rFonts w:ascii="Times New Roman" w:hAnsi="Times New Roman" w:cs="Times New Roman"/>
          <w:sz w:val="24"/>
          <w:szCs w:val="24"/>
        </w:rPr>
        <w:t xml:space="preserve">, </w:t>
      </w:r>
      <w:r w:rsidRPr="004F3311">
        <w:rPr>
          <w:rFonts w:ascii="Times New Roman" w:hAnsi="Times New Roman" w:cs="Times New Roman"/>
          <w:sz w:val="24"/>
          <w:szCs w:val="24"/>
        </w:rPr>
        <w:t>where female students reported higher stress</w:t>
      </w:r>
      <w:r w:rsidR="009C3A37">
        <w:rPr>
          <w:rFonts w:ascii="Times New Roman" w:hAnsi="Times New Roman" w:cs="Times New Roman"/>
          <w:sz w:val="24"/>
          <w:szCs w:val="24"/>
        </w:rPr>
        <w:t xml:space="preserve">, </w:t>
      </w:r>
      <w:r w:rsidRPr="004F3311">
        <w:rPr>
          <w:rFonts w:ascii="Times New Roman" w:hAnsi="Times New Roman" w:cs="Times New Roman"/>
          <w:sz w:val="24"/>
          <w:szCs w:val="24"/>
        </w:rPr>
        <w:t>may stem from role expectations, emotional sensitivity, and balancing academic with personal responsibilities, as supported by Adetunji et al. (2021). The findings highlight a need for institution-based stress management programs, especially for senior students, as recommended by previous researchers. For nursing practice, these outcomes emphasize the need for continuous psychosocial assessment and counseling interventions to enhance students’ resilience and academic adjustment.</w:t>
      </w:r>
    </w:p>
    <w:p w:rsidR="009C3A37" w:rsidRDefault="009C3A37" w:rsidP="004F3311">
      <w:pPr>
        <w:spacing w:line="480" w:lineRule="auto"/>
        <w:jc w:val="both"/>
        <w:rPr>
          <w:rFonts w:ascii="Times New Roman" w:hAnsi="Times New Roman" w:cs="Times New Roman"/>
          <w:b/>
          <w:bCs/>
          <w:sz w:val="24"/>
          <w:szCs w:val="24"/>
        </w:rPr>
      </w:pPr>
    </w:p>
    <w:p w:rsidR="009C3A37" w:rsidRDefault="009C3A37" w:rsidP="004F3311">
      <w:pPr>
        <w:spacing w:line="480" w:lineRule="auto"/>
        <w:jc w:val="both"/>
        <w:rPr>
          <w:rFonts w:ascii="Times New Roman" w:hAnsi="Times New Roman" w:cs="Times New Roman"/>
          <w:b/>
          <w:bCs/>
          <w:sz w:val="24"/>
          <w:szCs w:val="24"/>
        </w:rPr>
      </w:pPr>
    </w:p>
    <w:p w:rsidR="009C3A37" w:rsidRDefault="009C3A37" w:rsidP="004F3311">
      <w:pPr>
        <w:spacing w:line="480" w:lineRule="auto"/>
        <w:jc w:val="both"/>
        <w:rPr>
          <w:rFonts w:ascii="Times New Roman" w:hAnsi="Times New Roman" w:cs="Times New Roman"/>
          <w:b/>
          <w:bCs/>
          <w:sz w:val="24"/>
          <w:szCs w:val="24"/>
        </w:rPr>
      </w:pPr>
    </w:p>
    <w:p w:rsidR="00985996" w:rsidRPr="00985996" w:rsidRDefault="00985996" w:rsidP="004F3311">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lastRenderedPageBreak/>
        <w:t>Eating Attitudes</w:t>
      </w:r>
    </w:p>
    <w:p w:rsidR="00985996" w:rsidRPr="00985996" w:rsidRDefault="00985996" w:rsidP="00985996">
      <w:pPr>
        <w:spacing w:line="480" w:lineRule="auto"/>
        <w:jc w:val="both"/>
        <w:rPr>
          <w:rFonts w:ascii="Times New Roman" w:hAnsi="Times New Roman" w:cs="Times New Roman"/>
          <w:sz w:val="24"/>
          <w:szCs w:val="24"/>
        </w:rPr>
      </w:pPr>
      <w:r w:rsidRPr="00985996">
        <w:rPr>
          <w:rFonts w:ascii="Times New Roman" w:hAnsi="Times New Roman" w:cs="Times New Roman"/>
          <w:sz w:val="24"/>
          <w:szCs w:val="24"/>
        </w:rPr>
        <w:t>The study revealed that 78.1% of the respondents had good eating attitudes, while 21.9% exhibited poor eating attitudes. This implies that most Bowen University students maintain a balanced approach to food and body weight. However, the presence of unhealthy eating attitudes among a significant minority points to the need for nutritional counseling. Similar findings were reported by Okechukwu and Ajayi (2020), who observed that students often adopt restrictive or emotional eating patterns due to stress or social influences. Conversely, findings from Musa and Ibrahim (2019) showed a higher prevalence of disordered eating behaviors in female undergraduates, indicating that gender differences may influence eating attitudes.</w:t>
      </w:r>
    </w:p>
    <w:p w:rsidR="00985996" w:rsidRPr="00985996" w:rsidRDefault="00985996" w:rsidP="00985996">
      <w:pPr>
        <w:spacing w:line="480" w:lineRule="auto"/>
        <w:jc w:val="both"/>
        <w:rPr>
          <w:rFonts w:ascii="Times New Roman" w:hAnsi="Times New Roman" w:cs="Times New Roman"/>
          <w:sz w:val="24"/>
          <w:szCs w:val="24"/>
        </w:rPr>
      </w:pPr>
      <w:r w:rsidRPr="00985996">
        <w:rPr>
          <w:rFonts w:ascii="Times New Roman" w:hAnsi="Times New Roman" w:cs="Times New Roman"/>
          <w:sz w:val="24"/>
          <w:szCs w:val="24"/>
        </w:rPr>
        <w:t>Significant associations were found between eating attitudes and factors such as academic level, college, income, and marital status (p &lt; 0.05). Higher income and advanced academic levels were linked to healthier eating habits, consistent with Nwosu and Okafor (2021), who reported that financial stability and maturity positively affect dietary choices. These findings reinforce the need for continuous health education to promote positive eating behaviors among students.</w:t>
      </w:r>
    </w:p>
    <w:p w:rsidR="006B55B3" w:rsidRDefault="006B55B3" w:rsidP="00985996">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Discussion of Hypotheses</w:t>
      </w:r>
    </w:p>
    <w:p w:rsidR="00280618" w:rsidRPr="00280618" w:rsidRDefault="00280618" w:rsidP="00280618">
      <w:pPr>
        <w:spacing w:line="480" w:lineRule="auto"/>
        <w:jc w:val="both"/>
        <w:rPr>
          <w:rFonts w:ascii="Times New Roman" w:hAnsi="Times New Roman" w:cs="Times New Roman"/>
          <w:sz w:val="24"/>
          <w:szCs w:val="24"/>
        </w:rPr>
      </w:pPr>
      <w:r w:rsidRPr="00280618">
        <w:rPr>
          <w:rFonts w:ascii="Times New Roman" w:hAnsi="Times New Roman" w:cs="Times New Roman"/>
          <w:sz w:val="24"/>
          <w:szCs w:val="24"/>
        </w:rPr>
        <w:t>The hypothesis testing results showed that several sociodemographic factors</w:t>
      </w:r>
      <w:r>
        <w:rPr>
          <w:rFonts w:ascii="Times New Roman" w:hAnsi="Times New Roman" w:cs="Times New Roman"/>
          <w:sz w:val="24"/>
          <w:szCs w:val="24"/>
        </w:rPr>
        <w:t xml:space="preserve">, </w:t>
      </w:r>
      <w:r w:rsidRPr="00280618">
        <w:rPr>
          <w:rFonts w:ascii="Times New Roman" w:hAnsi="Times New Roman" w:cs="Times New Roman"/>
          <w:sz w:val="24"/>
          <w:szCs w:val="24"/>
        </w:rPr>
        <w:t>particularly sex, academic level, college, and marital status</w:t>
      </w:r>
      <w:r>
        <w:rPr>
          <w:rFonts w:ascii="Times New Roman" w:hAnsi="Times New Roman" w:cs="Times New Roman"/>
          <w:sz w:val="24"/>
          <w:szCs w:val="24"/>
        </w:rPr>
        <w:t xml:space="preserve">, </w:t>
      </w:r>
      <w:r w:rsidRPr="00280618">
        <w:rPr>
          <w:rFonts w:ascii="Times New Roman" w:hAnsi="Times New Roman" w:cs="Times New Roman"/>
          <w:sz w:val="24"/>
          <w:szCs w:val="24"/>
        </w:rPr>
        <w:t>had significant associations with social physique anxiety, perceived stress, and eating attitudes. These findings highlight the complex interplay of psychosocial, environmental, and cultural determinants in shaping students’ mental and behavioral health. The significant link between academic stress and eating behavior supports the theoretical premise that stress and body image concerns can lead to maladaptive coping through dietary restriction or overeating, as previously noted by Adekeye et al. (2021).</w:t>
      </w:r>
    </w:p>
    <w:p w:rsidR="00636CC7" w:rsidRDefault="00280618" w:rsidP="00280618">
      <w:pPr>
        <w:spacing w:line="480" w:lineRule="auto"/>
        <w:jc w:val="both"/>
        <w:rPr>
          <w:rFonts w:ascii="Times New Roman" w:hAnsi="Times New Roman" w:cs="Times New Roman"/>
          <w:sz w:val="24"/>
          <w:szCs w:val="24"/>
        </w:rPr>
      </w:pPr>
      <w:r w:rsidRPr="00280618">
        <w:rPr>
          <w:rFonts w:ascii="Times New Roman" w:hAnsi="Times New Roman" w:cs="Times New Roman"/>
          <w:sz w:val="24"/>
          <w:szCs w:val="24"/>
        </w:rPr>
        <w:lastRenderedPageBreak/>
        <w:t>From a nursing viewpoint, the findings suggest that interventions targeting stress management, self-esteem enhancement, and nutritional education should be integrated into university health frameworks. Addressing these interrelated factors holistically can foster improved psychological resilience, self-perception, and healthy lifestyle habits among students.</w:t>
      </w:r>
    </w:p>
    <w:p w:rsidR="00985996" w:rsidRPr="00985996" w:rsidRDefault="00985996" w:rsidP="00280618">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t>5.2 Limitations of the Study</w:t>
      </w:r>
    </w:p>
    <w:p w:rsidR="00985996" w:rsidRPr="00985996" w:rsidRDefault="00985996" w:rsidP="00985996">
      <w:pPr>
        <w:spacing w:line="480" w:lineRule="auto"/>
        <w:jc w:val="both"/>
        <w:rPr>
          <w:rFonts w:ascii="Times New Roman" w:hAnsi="Times New Roman" w:cs="Times New Roman"/>
          <w:sz w:val="24"/>
          <w:szCs w:val="24"/>
        </w:rPr>
      </w:pPr>
      <w:r w:rsidRPr="00985996">
        <w:rPr>
          <w:rFonts w:ascii="Times New Roman" w:hAnsi="Times New Roman" w:cs="Times New Roman"/>
          <w:sz w:val="24"/>
          <w:szCs w:val="24"/>
        </w:rPr>
        <w:t>The study was limited by its cross-sectional design, which restricts causal interpretation between variables. The use of self-reported questionnaires may also have introduced response bias, as participants might have provided socially desirable answers. Additionally, the study was conducted within a single university, which limits the generalizability of findings to other institutions. Finally, the disproportionate gender representation may have influenced the observed associations.</w:t>
      </w:r>
    </w:p>
    <w:p w:rsidR="00985996" w:rsidRPr="00985996" w:rsidRDefault="00985996" w:rsidP="00985996">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t>5.3 Summary</w:t>
      </w:r>
    </w:p>
    <w:p w:rsidR="00985996" w:rsidRPr="00985996" w:rsidRDefault="0070140A" w:rsidP="00985996">
      <w:pPr>
        <w:spacing w:line="480" w:lineRule="auto"/>
        <w:jc w:val="both"/>
        <w:rPr>
          <w:rFonts w:ascii="Times New Roman" w:hAnsi="Times New Roman" w:cs="Times New Roman"/>
          <w:sz w:val="24"/>
          <w:szCs w:val="24"/>
        </w:rPr>
      </w:pPr>
      <w:r w:rsidRPr="0070140A">
        <w:rPr>
          <w:rFonts w:ascii="Times New Roman" w:hAnsi="Times New Roman" w:cs="Times New Roman"/>
          <w:sz w:val="24"/>
          <w:szCs w:val="24"/>
        </w:rPr>
        <w:t>This study examined the interrelationship between social physique anxiety, perceived stress, and eating attitudes among Bowen University students. The findings revealed that most respondents experienced moderate social physique anxiety, high perceived stress, and generally healthy eating attitudes. Sociodemographic factors such as sex, age, college, academic level, and marital status were significantly associated with one or more of these variables. The results underscore that body image concerns, stress responses, and eating behaviors are interconnected and influenced by demographic and contextual factors within the university environment</w:t>
      </w:r>
      <w:r w:rsidR="00985996" w:rsidRPr="00985996">
        <w:rPr>
          <w:rFonts w:ascii="Times New Roman" w:hAnsi="Times New Roman" w:cs="Times New Roman"/>
          <w:sz w:val="24"/>
          <w:szCs w:val="24"/>
        </w:rPr>
        <w:t>.</w:t>
      </w:r>
    </w:p>
    <w:p w:rsidR="00636CC7" w:rsidRDefault="00636CC7" w:rsidP="00985996">
      <w:pPr>
        <w:spacing w:line="480" w:lineRule="auto"/>
        <w:jc w:val="both"/>
        <w:rPr>
          <w:rFonts w:ascii="Times New Roman" w:hAnsi="Times New Roman" w:cs="Times New Roman"/>
          <w:b/>
          <w:bCs/>
          <w:sz w:val="24"/>
          <w:szCs w:val="24"/>
        </w:rPr>
      </w:pPr>
    </w:p>
    <w:p w:rsidR="00636CC7" w:rsidRDefault="00636CC7" w:rsidP="00985996">
      <w:pPr>
        <w:spacing w:line="480" w:lineRule="auto"/>
        <w:jc w:val="both"/>
        <w:rPr>
          <w:rFonts w:ascii="Times New Roman" w:hAnsi="Times New Roman" w:cs="Times New Roman"/>
          <w:b/>
          <w:bCs/>
          <w:sz w:val="24"/>
          <w:szCs w:val="24"/>
        </w:rPr>
      </w:pPr>
    </w:p>
    <w:p w:rsidR="00985996" w:rsidRPr="00985996" w:rsidRDefault="00985996" w:rsidP="00985996">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lastRenderedPageBreak/>
        <w:t>5.4 Conclusion</w:t>
      </w:r>
    </w:p>
    <w:p w:rsidR="000A574C" w:rsidRPr="000A574C" w:rsidRDefault="000A574C" w:rsidP="000A574C">
      <w:pPr>
        <w:spacing w:line="480" w:lineRule="auto"/>
        <w:jc w:val="both"/>
        <w:rPr>
          <w:rFonts w:ascii="Times New Roman" w:hAnsi="Times New Roman" w:cs="Times New Roman"/>
          <w:sz w:val="24"/>
          <w:szCs w:val="24"/>
        </w:rPr>
      </w:pPr>
      <w:r w:rsidRPr="000A574C">
        <w:rPr>
          <w:rFonts w:ascii="Times New Roman" w:hAnsi="Times New Roman" w:cs="Times New Roman"/>
          <w:sz w:val="24"/>
          <w:szCs w:val="24"/>
        </w:rPr>
        <w:t>The study concluded that social physique anxiety and perceived stress are prevalent among Bowen University students, though most maintain relatively healthy eating attitudes. Significant variations across sociodemographic groups indicate that psychosocial health issues are not uniformly experienced. Female students, senior undergraduates, and those in certain colleges are more prone to physique anxiety and stress-related symptoms. These findings demonstrate the importance of integrated mental health promotion strategies within universities, especially from a nursing and public health standpoint.</w:t>
      </w:r>
    </w:p>
    <w:p w:rsidR="000A574C" w:rsidRDefault="000A574C" w:rsidP="000A574C">
      <w:pPr>
        <w:spacing w:line="480" w:lineRule="auto"/>
        <w:jc w:val="both"/>
        <w:rPr>
          <w:rFonts w:ascii="Times New Roman" w:hAnsi="Times New Roman" w:cs="Times New Roman"/>
          <w:sz w:val="24"/>
          <w:szCs w:val="24"/>
        </w:rPr>
      </w:pPr>
      <w:r w:rsidRPr="000A574C">
        <w:rPr>
          <w:rFonts w:ascii="Times New Roman" w:hAnsi="Times New Roman" w:cs="Times New Roman"/>
          <w:sz w:val="24"/>
          <w:szCs w:val="24"/>
        </w:rPr>
        <w:t xml:space="preserve">In </w:t>
      </w:r>
      <w:r>
        <w:rPr>
          <w:rFonts w:ascii="Times New Roman" w:hAnsi="Times New Roman" w:cs="Times New Roman"/>
          <w:sz w:val="24"/>
          <w:szCs w:val="24"/>
        </w:rPr>
        <w:t>a nutshell, p</w:t>
      </w:r>
      <w:r w:rsidRPr="000A574C">
        <w:rPr>
          <w:rFonts w:ascii="Times New Roman" w:hAnsi="Times New Roman" w:cs="Times New Roman"/>
          <w:sz w:val="24"/>
          <w:szCs w:val="24"/>
        </w:rPr>
        <w:t>romoting body acceptance, stress resilience, and healthy dietary behavior should be central to student health services. The outcomes highlight the need for nursing professionals to play an active role in preventive education, early detection, and supportive counseling to improve students’ overall well-being.</w:t>
      </w:r>
    </w:p>
    <w:p w:rsidR="00985996" w:rsidRPr="00985996" w:rsidRDefault="00985996" w:rsidP="000A574C">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t>5.5 Recommendations</w:t>
      </w:r>
    </w:p>
    <w:p w:rsidR="00985996" w:rsidRPr="006B55B3" w:rsidRDefault="00985996" w:rsidP="00985996">
      <w:pPr>
        <w:numPr>
          <w:ilvl w:val="0"/>
          <w:numId w:val="1"/>
        </w:numPr>
        <w:spacing w:line="480" w:lineRule="auto"/>
        <w:jc w:val="both"/>
        <w:rPr>
          <w:rFonts w:ascii="Times New Roman" w:hAnsi="Times New Roman" w:cs="Times New Roman"/>
          <w:sz w:val="24"/>
          <w:szCs w:val="24"/>
        </w:rPr>
      </w:pPr>
      <w:r w:rsidRPr="006B55B3">
        <w:rPr>
          <w:rFonts w:ascii="Times New Roman" w:hAnsi="Times New Roman" w:cs="Times New Roman"/>
          <w:bCs/>
          <w:sz w:val="24"/>
          <w:szCs w:val="24"/>
        </w:rPr>
        <w:t>Health Promotion:</w:t>
      </w:r>
      <w:r w:rsidRPr="006B55B3">
        <w:rPr>
          <w:rFonts w:ascii="Times New Roman" w:hAnsi="Times New Roman" w:cs="Times New Roman"/>
          <w:sz w:val="24"/>
          <w:szCs w:val="24"/>
        </w:rPr>
        <w:t xml:space="preserve"> Nursing educators should organize regular seminars on body image, stress management, and healthy eating.</w:t>
      </w:r>
    </w:p>
    <w:p w:rsidR="00985996" w:rsidRPr="006B55B3" w:rsidRDefault="00985996" w:rsidP="00985996">
      <w:pPr>
        <w:numPr>
          <w:ilvl w:val="0"/>
          <w:numId w:val="1"/>
        </w:numPr>
        <w:spacing w:line="480" w:lineRule="auto"/>
        <w:jc w:val="both"/>
        <w:rPr>
          <w:rFonts w:ascii="Times New Roman" w:hAnsi="Times New Roman" w:cs="Times New Roman"/>
          <w:sz w:val="24"/>
          <w:szCs w:val="24"/>
        </w:rPr>
      </w:pPr>
      <w:r w:rsidRPr="006B55B3">
        <w:rPr>
          <w:rFonts w:ascii="Times New Roman" w:hAnsi="Times New Roman" w:cs="Times New Roman"/>
          <w:bCs/>
          <w:sz w:val="24"/>
          <w:szCs w:val="24"/>
        </w:rPr>
        <w:t>Counseling Services:</w:t>
      </w:r>
      <w:r w:rsidRPr="006B55B3">
        <w:rPr>
          <w:rFonts w:ascii="Times New Roman" w:hAnsi="Times New Roman" w:cs="Times New Roman"/>
          <w:sz w:val="24"/>
          <w:szCs w:val="24"/>
        </w:rPr>
        <w:t xml:space="preserve"> The university should strengthen mental health counseling units to provide personalized support to students with body image or stress-related issues.</w:t>
      </w:r>
    </w:p>
    <w:p w:rsidR="00985996" w:rsidRPr="006B55B3" w:rsidRDefault="00985996" w:rsidP="00985996">
      <w:pPr>
        <w:numPr>
          <w:ilvl w:val="0"/>
          <w:numId w:val="1"/>
        </w:numPr>
        <w:spacing w:line="480" w:lineRule="auto"/>
        <w:jc w:val="both"/>
        <w:rPr>
          <w:rFonts w:ascii="Times New Roman" w:hAnsi="Times New Roman" w:cs="Times New Roman"/>
          <w:sz w:val="24"/>
          <w:szCs w:val="24"/>
        </w:rPr>
      </w:pPr>
      <w:r w:rsidRPr="006B55B3">
        <w:rPr>
          <w:rFonts w:ascii="Times New Roman" w:hAnsi="Times New Roman" w:cs="Times New Roman"/>
          <w:bCs/>
          <w:sz w:val="24"/>
          <w:szCs w:val="24"/>
        </w:rPr>
        <w:t>Curriculum Integration:</w:t>
      </w:r>
      <w:r w:rsidRPr="006B55B3">
        <w:rPr>
          <w:rFonts w:ascii="Times New Roman" w:hAnsi="Times New Roman" w:cs="Times New Roman"/>
          <w:sz w:val="24"/>
          <w:szCs w:val="24"/>
        </w:rPr>
        <w:t xml:space="preserve"> Health and wellness education should be integrated into general studies courses to promote holistic well-being.</w:t>
      </w:r>
    </w:p>
    <w:p w:rsidR="00985996" w:rsidRPr="006B55B3" w:rsidRDefault="00985996" w:rsidP="00985996">
      <w:pPr>
        <w:numPr>
          <w:ilvl w:val="0"/>
          <w:numId w:val="1"/>
        </w:numPr>
        <w:spacing w:line="480" w:lineRule="auto"/>
        <w:jc w:val="both"/>
        <w:rPr>
          <w:rFonts w:ascii="Times New Roman" w:hAnsi="Times New Roman" w:cs="Times New Roman"/>
          <w:sz w:val="24"/>
          <w:szCs w:val="24"/>
        </w:rPr>
      </w:pPr>
      <w:r w:rsidRPr="006B55B3">
        <w:rPr>
          <w:rFonts w:ascii="Times New Roman" w:hAnsi="Times New Roman" w:cs="Times New Roman"/>
          <w:bCs/>
          <w:sz w:val="24"/>
          <w:szCs w:val="24"/>
        </w:rPr>
        <w:t>Peer Support Programs:</w:t>
      </w:r>
      <w:r w:rsidRPr="006B55B3">
        <w:rPr>
          <w:rFonts w:ascii="Times New Roman" w:hAnsi="Times New Roman" w:cs="Times New Roman"/>
          <w:sz w:val="24"/>
          <w:szCs w:val="24"/>
        </w:rPr>
        <w:t xml:space="preserve"> Establish student peer mentorship groups focusing on coping skills and emotional support.</w:t>
      </w:r>
    </w:p>
    <w:p w:rsidR="00985996" w:rsidRPr="006B55B3" w:rsidRDefault="00985996" w:rsidP="00985996">
      <w:pPr>
        <w:numPr>
          <w:ilvl w:val="0"/>
          <w:numId w:val="1"/>
        </w:numPr>
        <w:spacing w:line="480" w:lineRule="auto"/>
        <w:jc w:val="both"/>
        <w:rPr>
          <w:rFonts w:ascii="Times New Roman" w:hAnsi="Times New Roman" w:cs="Times New Roman"/>
          <w:sz w:val="24"/>
          <w:szCs w:val="24"/>
        </w:rPr>
      </w:pPr>
      <w:r w:rsidRPr="006B55B3">
        <w:rPr>
          <w:rFonts w:ascii="Times New Roman" w:hAnsi="Times New Roman" w:cs="Times New Roman"/>
          <w:bCs/>
          <w:sz w:val="24"/>
          <w:szCs w:val="24"/>
        </w:rPr>
        <w:lastRenderedPageBreak/>
        <w:t>Nursing Implication:</w:t>
      </w:r>
      <w:r w:rsidRPr="006B55B3">
        <w:rPr>
          <w:rFonts w:ascii="Times New Roman" w:hAnsi="Times New Roman" w:cs="Times New Roman"/>
          <w:sz w:val="24"/>
          <w:szCs w:val="24"/>
        </w:rPr>
        <w:t xml:space="preserve"> Nurses in educational settings should incorporate body image assessment and dietary counseling into student health programs.</w:t>
      </w:r>
    </w:p>
    <w:p w:rsidR="00985996" w:rsidRPr="00985996" w:rsidRDefault="00985996" w:rsidP="00985996">
      <w:pPr>
        <w:spacing w:line="480" w:lineRule="auto"/>
        <w:jc w:val="both"/>
        <w:rPr>
          <w:rFonts w:ascii="Times New Roman" w:hAnsi="Times New Roman" w:cs="Times New Roman"/>
          <w:b/>
          <w:bCs/>
          <w:sz w:val="24"/>
          <w:szCs w:val="24"/>
        </w:rPr>
      </w:pPr>
      <w:r w:rsidRPr="00985996">
        <w:rPr>
          <w:rFonts w:ascii="Times New Roman" w:hAnsi="Times New Roman" w:cs="Times New Roman"/>
          <w:b/>
          <w:bCs/>
          <w:sz w:val="24"/>
          <w:szCs w:val="24"/>
        </w:rPr>
        <w:t>5.6 Suggestions for Further Studies</w:t>
      </w:r>
    </w:p>
    <w:p w:rsidR="005F73F9" w:rsidRDefault="005F73F9" w:rsidP="00752891">
      <w:pPr>
        <w:pStyle w:val="NormalWeb"/>
        <w:numPr>
          <w:ilvl w:val="1"/>
          <w:numId w:val="3"/>
        </w:numPr>
        <w:spacing w:line="480" w:lineRule="auto"/>
        <w:jc w:val="both"/>
      </w:pPr>
      <w:r>
        <w:rPr>
          <w:rStyle w:val="Strong"/>
        </w:rPr>
        <w:t>Longitudinal Studies:</w:t>
      </w:r>
      <w:r w:rsidR="00752891">
        <w:t xml:space="preserve"> </w:t>
      </w:r>
      <w:r>
        <w:t>Future research should adopt a longitudinal approach to examine changes in social physique anxiety, perceived stress, and eating attitudes over time. This will help determine causal relationships and understand how these variables evolve throughout students’ academic years.</w:t>
      </w:r>
    </w:p>
    <w:p w:rsidR="005F73F9" w:rsidRDefault="005F73F9" w:rsidP="00752891">
      <w:pPr>
        <w:pStyle w:val="NormalWeb"/>
        <w:numPr>
          <w:ilvl w:val="1"/>
          <w:numId w:val="3"/>
        </w:numPr>
        <w:spacing w:line="480" w:lineRule="auto"/>
        <w:jc w:val="both"/>
      </w:pPr>
      <w:r>
        <w:rPr>
          <w:rStyle w:val="Strong"/>
        </w:rPr>
        <w:t>Interventional Research:</w:t>
      </w:r>
      <w:r w:rsidR="00752891">
        <w:t xml:space="preserve"> </w:t>
      </w:r>
      <w:r>
        <w:t>It is recommended that subsequent studies design and evaluate intervention programs</w:t>
      </w:r>
      <w:r w:rsidR="00752891">
        <w:t xml:space="preserve">, </w:t>
      </w:r>
      <w:r>
        <w:t>such as stress management workshops, body image counseling, or nutrition education sessions</w:t>
      </w:r>
      <w:r w:rsidR="00752891">
        <w:t xml:space="preserve">, </w:t>
      </w:r>
      <w:r>
        <w:t>to assess their effectiveness in improving students’ mental well-being and eating behaviors.</w:t>
      </w:r>
    </w:p>
    <w:p w:rsidR="005F73F9" w:rsidRDefault="005F73F9" w:rsidP="00752891">
      <w:pPr>
        <w:pStyle w:val="NormalWeb"/>
        <w:numPr>
          <w:ilvl w:val="1"/>
          <w:numId w:val="3"/>
        </w:numPr>
        <w:spacing w:line="480" w:lineRule="auto"/>
        <w:jc w:val="both"/>
      </w:pPr>
      <w:r>
        <w:rPr>
          <w:rStyle w:val="Strong"/>
        </w:rPr>
        <w:t>Qualitative Exploration:</w:t>
      </w:r>
      <w:r w:rsidR="00752891">
        <w:t xml:space="preserve"> </w:t>
      </w:r>
      <w:r>
        <w:t>Future investigations should incorporate qualitative methods, such as interviews or focus group discussions, to gain deeper insights into students’ perceptions, experiences, and coping mechanisms regarding body image and stress.</w:t>
      </w:r>
    </w:p>
    <w:p w:rsidR="005F73F9" w:rsidRDefault="005F73F9" w:rsidP="00752891">
      <w:pPr>
        <w:pStyle w:val="NormalWeb"/>
        <w:numPr>
          <w:ilvl w:val="1"/>
          <w:numId w:val="3"/>
        </w:numPr>
        <w:spacing w:line="480" w:lineRule="auto"/>
        <w:jc w:val="both"/>
      </w:pPr>
      <w:r>
        <w:rPr>
          <w:rStyle w:val="Strong"/>
        </w:rPr>
        <w:t>Comparative Institutional Studies:</w:t>
      </w:r>
      <w:r w:rsidR="00752891">
        <w:t xml:space="preserve"> </w:t>
      </w:r>
      <w:r>
        <w:t>Replicating this research across multiple universities and regions in Nigeria will allow for a comparative understanding of how institutional, cultural, and environmental factors influence social physique anxiety, stress levels, and eating attitudes.</w:t>
      </w:r>
    </w:p>
    <w:p w:rsidR="00F76A42" w:rsidRPr="00600795" w:rsidRDefault="005F73F9" w:rsidP="00036909">
      <w:pPr>
        <w:pStyle w:val="NormalWeb"/>
        <w:numPr>
          <w:ilvl w:val="1"/>
          <w:numId w:val="3"/>
        </w:numPr>
        <w:spacing w:line="480" w:lineRule="auto"/>
        <w:jc w:val="both"/>
      </w:pPr>
      <w:r>
        <w:rPr>
          <w:rStyle w:val="Strong"/>
        </w:rPr>
        <w:t>Gender and Cultural Perspectives:</w:t>
      </w:r>
      <w:r w:rsidR="00752891">
        <w:t xml:space="preserve"> </w:t>
      </w:r>
      <w:r>
        <w:t>Since gender and ethnicity were found to influence social physique anxiety, future studies should explore these dimensions more deeply to understand how cultural expectations and gender norms shape students’ perceptions of body image and eating patterns.</w:t>
      </w:r>
    </w:p>
    <w:p w:rsidR="004A330D" w:rsidRDefault="004A330D" w:rsidP="004A330D">
      <w:pPr>
        <w:spacing w:line="240" w:lineRule="auto"/>
        <w:jc w:val="center"/>
        <w:rPr>
          <w:rFonts w:ascii="Times New Roman" w:hAnsi="Times New Roman" w:cs="Times New Roman"/>
          <w:b/>
          <w:sz w:val="24"/>
          <w:szCs w:val="24"/>
        </w:rPr>
      </w:pPr>
      <w:bookmarkStart w:id="17" w:name="_GoBack"/>
      <w:bookmarkEnd w:id="17"/>
      <w:r>
        <w:rPr>
          <w:rFonts w:ascii="Times New Roman" w:hAnsi="Times New Roman" w:cs="Times New Roman"/>
          <w:b/>
          <w:sz w:val="24"/>
          <w:szCs w:val="24"/>
        </w:rPr>
        <w:lastRenderedPageBreak/>
        <w:t>SCORING SYSTEM</w:t>
      </w:r>
      <w:r>
        <w:rPr>
          <w:rFonts w:ascii="Times New Roman" w:hAnsi="Times New Roman" w:cs="Times New Roman"/>
          <w:b/>
          <w:sz w:val="24"/>
          <w:szCs w:val="24"/>
        </w:rPr>
        <w:br/>
      </w:r>
    </w:p>
    <w:p w:rsidR="00FF3B7F" w:rsidRPr="00FF3B7F" w:rsidRDefault="00FF3B7F" w:rsidP="00280E96">
      <w:pPr>
        <w:spacing w:before="100" w:beforeAutospacing="1" w:after="100" w:afterAutospacing="1" w:line="480" w:lineRule="auto"/>
        <w:outlineLvl w:val="2"/>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Scoring and Categorization for the Social Physique Anxiety Scale (SPAS)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2773"/>
        <w:gridCol w:w="5456"/>
      </w:tblGrid>
      <w:tr w:rsidR="00FF3B7F" w:rsidRPr="00FF3B7F" w:rsidTr="00FF3B7F">
        <w:trPr>
          <w:tblHeader/>
          <w:tblCellSpacing w:w="15" w:type="dxa"/>
        </w:trPr>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Scale Range</w:t>
            </w:r>
          </w:p>
        </w:tc>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Category</w:t>
            </w:r>
          </w:p>
        </w:tc>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Description</w:t>
            </w:r>
          </w:p>
        </w:tc>
      </w:tr>
      <w:tr w:rsidR="00FF3B7F" w:rsidRPr="00FF3B7F" w:rsidTr="00FF3B7F">
        <w:trPr>
          <w:tblCellSpacing w:w="15" w:type="dxa"/>
        </w:trPr>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12–28</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Low Social Physique Anxiety</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Indicates minimal concern about body appearance and evaluation by others.</w:t>
            </w:r>
          </w:p>
        </w:tc>
      </w:tr>
      <w:tr w:rsidR="00FF3B7F" w:rsidRPr="00FF3B7F" w:rsidTr="00FF3B7F">
        <w:trPr>
          <w:tblCellSpacing w:w="15" w:type="dxa"/>
        </w:trPr>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29–42</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Moderate Social Physique Anxiety</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Suggests moderate concern or discomfort in body-related social situations.</w:t>
            </w:r>
          </w:p>
        </w:tc>
      </w:tr>
      <w:tr w:rsidR="00FF3B7F" w:rsidRPr="00FF3B7F" w:rsidTr="00FF3B7F">
        <w:trPr>
          <w:tblCellSpacing w:w="15" w:type="dxa"/>
        </w:trPr>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43–60</w:t>
            </w:r>
          </w:p>
        </w:tc>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High Social Physique Anxiety</w:t>
            </w:r>
          </w:p>
        </w:tc>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Reflects significant anxiety and self-consciousness regarding body image.</w:t>
            </w:r>
          </w:p>
        </w:tc>
      </w:tr>
    </w:tbl>
    <w:p w:rsidR="00FF3B7F" w:rsidRDefault="00FF3B7F" w:rsidP="00280E96">
      <w:pPr>
        <w:spacing w:before="100" w:beforeAutospacing="1" w:after="100" w:afterAutospacing="1" w:line="48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Scoring guide:</w:t>
      </w:r>
      <w:r w:rsidRPr="00FF3B7F">
        <w:rPr>
          <w:rFonts w:ascii="Times New Roman" w:eastAsia="Times New Roman" w:hAnsi="Times New Roman" w:cs="Times New Roman"/>
          <w:sz w:val="24"/>
          <w:szCs w:val="24"/>
        </w:rPr>
        <w:t xml:space="preserve"> The SPAS consists of 12 items scored on a 5-point Likert scale (1 = </w:t>
      </w:r>
      <w:r w:rsidRPr="00FF3B7F">
        <w:rPr>
          <w:rFonts w:ascii="Times New Roman" w:eastAsia="Times New Roman" w:hAnsi="Times New Roman" w:cs="Times New Roman"/>
          <w:i/>
          <w:iCs/>
          <w:sz w:val="24"/>
          <w:szCs w:val="24"/>
        </w:rPr>
        <w:t>Not at all true</w:t>
      </w:r>
      <w:r w:rsidRPr="00FF3B7F">
        <w:rPr>
          <w:rFonts w:ascii="Times New Roman" w:eastAsia="Times New Roman" w:hAnsi="Times New Roman" w:cs="Times New Roman"/>
          <w:sz w:val="24"/>
          <w:szCs w:val="24"/>
        </w:rPr>
        <w:t xml:space="preserve"> to 5 = </w:t>
      </w:r>
      <w:r w:rsidRPr="00FF3B7F">
        <w:rPr>
          <w:rFonts w:ascii="Times New Roman" w:eastAsia="Times New Roman" w:hAnsi="Times New Roman" w:cs="Times New Roman"/>
          <w:i/>
          <w:iCs/>
          <w:sz w:val="24"/>
          <w:szCs w:val="24"/>
        </w:rPr>
        <w:t>Extremely true</w:t>
      </w:r>
      <w:r w:rsidRPr="00FF3B7F">
        <w:rPr>
          <w:rFonts w:ascii="Times New Roman" w:eastAsia="Times New Roman" w:hAnsi="Times New Roman" w:cs="Times New Roman"/>
          <w:sz w:val="24"/>
          <w:szCs w:val="24"/>
        </w:rPr>
        <w:t>). Reverse scoring was applied to positively worded items before summing total scores. Higher scores indicate greater body image anxiety.</w:t>
      </w:r>
    </w:p>
    <w:p w:rsidR="00FF3B7F" w:rsidRPr="00FF3B7F" w:rsidRDefault="00FF3B7F" w:rsidP="00280E96">
      <w:pPr>
        <w:spacing w:before="100" w:beforeAutospacing="1" w:after="100" w:afterAutospacing="1" w:line="480" w:lineRule="auto"/>
        <w:outlineLvl w:val="2"/>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Scoring and Categorization for the Perceived Stress Scale (PSS-10)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gridCol w:w="1716"/>
        <w:gridCol w:w="6338"/>
      </w:tblGrid>
      <w:tr w:rsidR="00FF3B7F" w:rsidRPr="00FF3B7F" w:rsidTr="00FF3B7F">
        <w:trPr>
          <w:tblHeader/>
          <w:tblCellSpacing w:w="15" w:type="dxa"/>
        </w:trPr>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Scale Range</w:t>
            </w:r>
          </w:p>
        </w:tc>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Category</w:t>
            </w:r>
          </w:p>
        </w:tc>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Description</w:t>
            </w:r>
          </w:p>
        </w:tc>
      </w:tr>
      <w:tr w:rsidR="00FF3B7F" w:rsidRPr="00FF3B7F" w:rsidTr="00FF3B7F">
        <w:trPr>
          <w:tblCellSpacing w:w="15" w:type="dxa"/>
        </w:trPr>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0–13</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Low Stress</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Indicates a relaxed or minimally stressed individual.</w:t>
            </w:r>
          </w:p>
        </w:tc>
      </w:tr>
      <w:tr w:rsidR="00FF3B7F" w:rsidRPr="00FF3B7F" w:rsidTr="00FF3B7F">
        <w:trPr>
          <w:tblCellSpacing w:w="15" w:type="dxa"/>
        </w:trPr>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14–26</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Moderate Stress</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Suggests moderate or manageable daily stress levels.</w:t>
            </w:r>
          </w:p>
        </w:tc>
      </w:tr>
      <w:tr w:rsidR="00FF3B7F" w:rsidRPr="00FF3B7F" w:rsidTr="00FF3B7F">
        <w:trPr>
          <w:tblCellSpacing w:w="15" w:type="dxa"/>
        </w:trPr>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27–40</w:t>
            </w:r>
          </w:p>
        </w:tc>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High Stress</w:t>
            </w:r>
          </w:p>
        </w:tc>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Reflects frequent feelings of tension and perceived lack of control.</w:t>
            </w:r>
          </w:p>
        </w:tc>
      </w:tr>
    </w:tbl>
    <w:p w:rsidR="00FF3B7F" w:rsidRPr="00FF3B7F" w:rsidRDefault="00FF3B7F" w:rsidP="00280E96">
      <w:pPr>
        <w:spacing w:before="100" w:beforeAutospacing="1" w:after="100" w:afterAutospacing="1" w:line="48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lastRenderedPageBreak/>
        <w:t>Scoring guide:</w:t>
      </w:r>
      <w:r w:rsidRPr="00FF3B7F">
        <w:rPr>
          <w:rFonts w:ascii="Times New Roman" w:eastAsia="Times New Roman" w:hAnsi="Times New Roman" w:cs="Times New Roman"/>
          <w:sz w:val="24"/>
          <w:szCs w:val="24"/>
        </w:rPr>
        <w:t xml:space="preserve"> The PSS-10 contains 10 items rated on a 5-point Likert scale (0 = </w:t>
      </w:r>
      <w:r w:rsidRPr="00FF3B7F">
        <w:rPr>
          <w:rFonts w:ascii="Times New Roman" w:eastAsia="Times New Roman" w:hAnsi="Times New Roman" w:cs="Times New Roman"/>
          <w:i/>
          <w:iCs/>
          <w:sz w:val="24"/>
          <w:szCs w:val="24"/>
        </w:rPr>
        <w:t>Never</w:t>
      </w:r>
      <w:r w:rsidRPr="00FF3B7F">
        <w:rPr>
          <w:rFonts w:ascii="Times New Roman" w:eastAsia="Times New Roman" w:hAnsi="Times New Roman" w:cs="Times New Roman"/>
          <w:sz w:val="24"/>
          <w:szCs w:val="24"/>
        </w:rPr>
        <w:t xml:space="preserve"> to 4 = </w:t>
      </w:r>
      <w:r w:rsidRPr="00FF3B7F">
        <w:rPr>
          <w:rFonts w:ascii="Times New Roman" w:eastAsia="Times New Roman" w:hAnsi="Times New Roman" w:cs="Times New Roman"/>
          <w:i/>
          <w:iCs/>
          <w:sz w:val="24"/>
          <w:szCs w:val="24"/>
        </w:rPr>
        <w:t>Very Often</w:t>
      </w:r>
      <w:r w:rsidRPr="00FF3B7F">
        <w:rPr>
          <w:rFonts w:ascii="Times New Roman" w:eastAsia="Times New Roman" w:hAnsi="Times New Roman" w:cs="Times New Roman"/>
          <w:sz w:val="24"/>
          <w:szCs w:val="24"/>
        </w:rPr>
        <w:t>). Scores for positively worded items (items 4, 5, 7, 8) are reversed before summation. Higher totals represent greater perceived stress.</w:t>
      </w:r>
    </w:p>
    <w:p w:rsidR="00FF3B7F" w:rsidRPr="00FF3B7F" w:rsidRDefault="00FF3B7F" w:rsidP="00280E96">
      <w:pPr>
        <w:spacing w:before="100" w:beforeAutospacing="1" w:after="100" w:afterAutospacing="1" w:line="480" w:lineRule="auto"/>
        <w:outlineLvl w:val="2"/>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Scoring and Categorization for the Eating Attitude Test (EAT-26)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3367"/>
        <w:gridCol w:w="4899"/>
      </w:tblGrid>
      <w:tr w:rsidR="00280E96" w:rsidRPr="00FF3B7F" w:rsidTr="00280E96">
        <w:trPr>
          <w:tblHeader/>
          <w:tblCellSpacing w:w="15" w:type="dxa"/>
        </w:trPr>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Scale Range</w:t>
            </w:r>
          </w:p>
        </w:tc>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Category</w:t>
            </w:r>
          </w:p>
        </w:tc>
        <w:tc>
          <w:tcPr>
            <w:tcW w:w="0" w:type="auto"/>
            <w:tcBorders>
              <w:top w:val="single" w:sz="4" w:space="0" w:color="auto"/>
              <w:bottom w:val="single" w:sz="4" w:space="0" w:color="auto"/>
            </w:tcBorders>
            <w:vAlign w:val="center"/>
            <w:hideMark/>
          </w:tcPr>
          <w:p w:rsidR="00FF3B7F" w:rsidRPr="00FF3B7F" w:rsidRDefault="00FF3B7F" w:rsidP="00280E96">
            <w:pPr>
              <w:spacing w:after="0" w:line="360" w:lineRule="auto"/>
              <w:jc w:val="center"/>
              <w:rPr>
                <w:rFonts w:ascii="Times New Roman" w:eastAsia="Times New Roman" w:hAnsi="Times New Roman" w:cs="Times New Roman"/>
                <w:b/>
                <w:bCs/>
                <w:sz w:val="24"/>
                <w:szCs w:val="24"/>
              </w:rPr>
            </w:pPr>
            <w:r w:rsidRPr="00FF3B7F">
              <w:rPr>
                <w:rFonts w:ascii="Times New Roman" w:eastAsia="Times New Roman" w:hAnsi="Times New Roman" w:cs="Times New Roman"/>
                <w:b/>
                <w:bCs/>
                <w:sz w:val="24"/>
                <w:szCs w:val="24"/>
              </w:rPr>
              <w:t>Description</w:t>
            </w:r>
          </w:p>
        </w:tc>
      </w:tr>
      <w:tr w:rsidR="00280E96" w:rsidRPr="00FF3B7F" w:rsidTr="00FF3B7F">
        <w:trPr>
          <w:tblCellSpacing w:w="15" w:type="dxa"/>
        </w:trPr>
        <w:tc>
          <w:tcPr>
            <w:tcW w:w="0" w:type="auto"/>
            <w:vAlign w:val="center"/>
            <w:hideMark/>
          </w:tcPr>
          <w:p w:rsidR="00FF3B7F" w:rsidRPr="00FF3B7F" w:rsidRDefault="000F6423" w:rsidP="00280E96">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&lt;20</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Good Eating Attitude</w:t>
            </w:r>
          </w:p>
        </w:tc>
        <w:tc>
          <w:tcPr>
            <w:tcW w:w="0" w:type="auto"/>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Reflects normal eating behavior and healthy food perception.</w:t>
            </w:r>
          </w:p>
        </w:tc>
      </w:tr>
      <w:tr w:rsidR="00280E96" w:rsidRPr="00FF3B7F" w:rsidTr="00280E96">
        <w:trPr>
          <w:tblCellSpacing w:w="15" w:type="dxa"/>
        </w:trPr>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w:t>
            </w:r>
            <w:r w:rsidR="000F6423">
              <w:rPr>
                <w:rFonts w:ascii="Times New Roman" w:eastAsia="Times New Roman" w:hAnsi="Times New Roman" w:cs="Times New Roman"/>
                <w:sz w:val="24"/>
                <w:szCs w:val="24"/>
              </w:rPr>
              <w:t>20</w:t>
            </w:r>
          </w:p>
        </w:tc>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Poor Eating Attitude / At-Risk</w:t>
            </w:r>
            <w:r w:rsidR="00280E96">
              <w:rPr>
                <w:rFonts w:ascii="Times New Roman" w:eastAsia="Times New Roman" w:hAnsi="Times New Roman" w:cs="Times New Roman"/>
                <w:b/>
                <w:bCs/>
                <w:sz w:val="24"/>
                <w:szCs w:val="24"/>
              </w:rPr>
              <w:t xml:space="preserve"> Eating Attitude</w:t>
            </w:r>
          </w:p>
        </w:tc>
        <w:tc>
          <w:tcPr>
            <w:tcW w:w="0" w:type="auto"/>
            <w:tcBorders>
              <w:bottom w:val="single" w:sz="4" w:space="0" w:color="auto"/>
            </w:tcBorders>
            <w:vAlign w:val="center"/>
            <w:hideMark/>
          </w:tcPr>
          <w:p w:rsidR="00FF3B7F" w:rsidRPr="00FF3B7F" w:rsidRDefault="00FF3B7F" w:rsidP="00280E96">
            <w:pPr>
              <w:spacing w:after="0" w:line="360" w:lineRule="auto"/>
              <w:rPr>
                <w:rFonts w:ascii="Times New Roman" w:eastAsia="Times New Roman" w:hAnsi="Times New Roman" w:cs="Times New Roman"/>
                <w:sz w:val="24"/>
                <w:szCs w:val="24"/>
              </w:rPr>
            </w:pPr>
            <w:r w:rsidRPr="00FF3B7F">
              <w:rPr>
                <w:rFonts w:ascii="Times New Roman" w:eastAsia="Times New Roman" w:hAnsi="Times New Roman" w:cs="Times New Roman"/>
                <w:sz w:val="24"/>
                <w:szCs w:val="24"/>
              </w:rPr>
              <w:t>Suggests disordered eating patterns and potential risk for eating disorders.</w:t>
            </w:r>
          </w:p>
        </w:tc>
      </w:tr>
    </w:tbl>
    <w:p w:rsidR="00FF3B7F" w:rsidRPr="00FF3B7F" w:rsidRDefault="00FF3B7F" w:rsidP="00280E96">
      <w:pPr>
        <w:spacing w:before="100" w:beforeAutospacing="1" w:after="100" w:afterAutospacing="1" w:line="480" w:lineRule="auto"/>
        <w:rPr>
          <w:rFonts w:ascii="Times New Roman" w:eastAsia="Times New Roman" w:hAnsi="Times New Roman" w:cs="Times New Roman"/>
          <w:sz w:val="24"/>
          <w:szCs w:val="24"/>
        </w:rPr>
      </w:pPr>
      <w:r w:rsidRPr="00FF3B7F">
        <w:rPr>
          <w:rFonts w:ascii="Times New Roman" w:eastAsia="Times New Roman" w:hAnsi="Times New Roman" w:cs="Times New Roman"/>
          <w:b/>
          <w:bCs/>
          <w:sz w:val="24"/>
          <w:szCs w:val="24"/>
        </w:rPr>
        <w:t>Scoring guide:</w:t>
      </w:r>
      <w:r w:rsidRPr="00FF3B7F">
        <w:rPr>
          <w:rFonts w:ascii="Times New Roman" w:eastAsia="Times New Roman" w:hAnsi="Times New Roman" w:cs="Times New Roman"/>
          <w:sz w:val="24"/>
          <w:szCs w:val="24"/>
        </w:rPr>
        <w:t xml:space="preserve"> The EAT-26 includes 26 items scored on a 6-point Likert scale (Always = 3, Usually = 2, Often = 1, Sometimes/Rarely/Never = 0). Higher scores indicate more problematic eating behaviors.</w:t>
      </w:r>
    </w:p>
    <w:p w:rsidR="004A330D" w:rsidRPr="00FF3B7F" w:rsidRDefault="004A330D" w:rsidP="004A330D">
      <w:pPr>
        <w:spacing w:line="240" w:lineRule="auto"/>
        <w:jc w:val="both"/>
        <w:rPr>
          <w:rFonts w:ascii="Times New Roman" w:hAnsi="Times New Roman" w:cs="Times New Roman"/>
          <w:sz w:val="24"/>
          <w:szCs w:val="24"/>
        </w:rPr>
      </w:pPr>
    </w:p>
    <w:sectPr w:rsidR="004A330D" w:rsidRPr="00FF3B7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4379" w:rsidRDefault="00B24379" w:rsidP="001C394C">
      <w:pPr>
        <w:spacing w:after="0" w:line="240" w:lineRule="auto"/>
      </w:pPr>
      <w:r>
        <w:separator/>
      </w:r>
    </w:p>
  </w:endnote>
  <w:endnote w:type="continuationSeparator" w:id="0">
    <w:p w:rsidR="00B24379" w:rsidRDefault="00B24379" w:rsidP="001C3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0D" w:rsidRDefault="004A33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0D" w:rsidRDefault="004A33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0D" w:rsidRDefault="004A3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4379" w:rsidRDefault="00B24379" w:rsidP="001C394C">
      <w:pPr>
        <w:spacing w:after="0" w:line="240" w:lineRule="auto"/>
      </w:pPr>
      <w:r>
        <w:separator/>
      </w:r>
    </w:p>
  </w:footnote>
  <w:footnote w:type="continuationSeparator" w:id="0">
    <w:p w:rsidR="00B24379" w:rsidRDefault="00B24379" w:rsidP="001C3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0D" w:rsidRDefault="004A33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0D" w:rsidRDefault="004A33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0D" w:rsidRDefault="004A3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3702E0"/>
    <w:multiLevelType w:val="hybridMultilevel"/>
    <w:tmpl w:val="1AF0C3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9626C9"/>
    <w:multiLevelType w:val="hybridMultilevel"/>
    <w:tmpl w:val="584E450C"/>
    <w:lvl w:ilvl="0" w:tplc="0409000F">
      <w:start w:val="1"/>
      <w:numFmt w:val="decimal"/>
      <w:lvlText w:val="%1."/>
      <w:lvlJc w:val="left"/>
      <w:pPr>
        <w:ind w:left="720" w:hanging="360"/>
      </w:pPr>
    </w:lvl>
    <w:lvl w:ilvl="1" w:tplc="0409000F">
      <w:start w:val="1"/>
      <w:numFmt w:val="decimal"/>
      <w:lvlText w:val="%2."/>
      <w:lvlJc w:val="left"/>
      <w:pPr>
        <w:ind w:left="63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B8193E"/>
    <w:multiLevelType w:val="multilevel"/>
    <w:tmpl w:val="B1663462"/>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CA"/>
    <w:rsid w:val="00017926"/>
    <w:rsid w:val="00017971"/>
    <w:rsid w:val="0002406B"/>
    <w:rsid w:val="000265CB"/>
    <w:rsid w:val="00032B65"/>
    <w:rsid w:val="000360F8"/>
    <w:rsid w:val="0003670C"/>
    <w:rsid w:val="00036909"/>
    <w:rsid w:val="000456B0"/>
    <w:rsid w:val="00056FF2"/>
    <w:rsid w:val="0007661E"/>
    <w:rsid w:val="00085ACF"/>
    <w:rsid w:val="00094B79"/>
    <w:rsid w:val="000978DC"/>
    <w:rsid w:val="000A14E5"/>
    <w:rsid w:val="000A22D2"/>
    <w:rsid w:val="000A574C"/>
    <w:rsid w:val="000A7E9D"/>
    <w:rsid w:val="000B1546"/>
    <w:rsid w:val="000C0CF7"/>
    <w:rsid w:val="000C2A1F"/>
    <w:rsid w:val="000C43C8"/>
    <w:rsid w:val="000C4C79"/>
    <w:rsid w:val="000C7EC0"/>
    <w:rsid w:val="000D0245"/>
    <w:rsid w:val="000D110B"/>
    <w:rsid w:val="000D3A99"/>
    <w:rsid w:val="000D6023"/>
    <w:rsid w:val="000F372B"/>
    <w:rsid w:val="000F6423"/>
    <w:rsid w:val="000F7A8C"/>
    <w:rsid w:val="00104CA2"/>
    <w:rsid w:val="00124F81"/>
    <w:rsid w:val="001437E1"/>
    <w:rsid w:val="00154EF5"/>
    <w:rsid w:val="001832DE"/>
    <w:rsid w:val="00183F3E"/>
    <w:rsid w:val="00186B30"/>
    <w:rsid w:val="00193FD4"/>
    <w:rsid w:val="00194334"/>
    <w:rsid w:val="001A5E67"/>
    <w:rsid w:val="001C2747"/>
    <w:rsid w:val="001C394C"/>
    <w:rsid w:val="001C4E3B"/>
    <w:rsid w:val="001D0745"/>
    <w:rsid w:val="001D36E1"/>
    <w:rsid w:val="001D6647"/>
    <w:rsid w:val="001E01F1"/>
    <w:rsid w:val="001E0329"/>
    <w:rsid w:val="001E356B"/>
    <w:rsid w:val="001F7F3A"/>
    <w:rsid w:val="00212BB3"/>
    <w:rsid w:val="002136E3"/>
    <w:rsid w:val="00214F42"/>
    <w:rsid w:val="00216D63"/>
    <w:rsid w:val="00220AEB"/>
    <w:rsid w:val="00223C5F"/>
    <w:rsid w:val="002246AB"/>
    <w:rsid w:val="00233553"/>
    <w:rsid w:val="00246824"/>
    <w:rsid w:val="002472FA"/>
    <w:rsid w:val="00253F6B"/>
    <w:rsid w:val="00255DCF"/>
    <w:rsid w:val="00257D50"/>
    <w:rsid w:val="002646BC"/>
    <w:rsid w:val="00274CB9"/>
    <w:rsid w:val="00280618"/>
    <w:rsid w:val="00280E96"/>
    <w:rsid w:val="002A4A8B"/>
    <w:rsid w:val="002D0FAF"/>
    <w:rsid w:val="002E5CD9"/>
    <w:rsid w:val="002F0ECA"/>
    <w:rsid w:val="002F27FB"/>
    <w:rsid w:val="002F73A9"/>
    <w:rsid w:val="0030371D"/>
    <w:rsid w:val="0031496A"/>
    <w:rsid w:val="003231D2"/>
    <w:rsid w:val="00331AD5"/>
    <w:rsid w:val="00351B3B"/>
    <w:rsid w:val="00366E44"/>
    <w:rsid w:val="0038165D"/>
    <w:rsid w:val="00385FF8"/>
    <w:rsid w:val="003905C9"/>
    <w:rsid w:val="0039434F"/>
    <w:rsid w:val="003B22DA"/>
    <w:rsid w:val="003B278F"/>
    <w:rsid w:val="003D159F"/>
    <w:rsid w:val="003D4B5D"/>
    <w:rsid w:val="003E075D"/>
    <w:rsid w:val="003E5A84"/>
    <w:rsid w:val="003F50BC"/>
    <w:rsid w:val="00404079"/>
    <w:rsid w:val="0042030F"/>
    <w:rsid w:val="004217D9"/>
    <w:rsid w:val="004240A9"/>
    <w:rsid w:val="00430C10"/>
    <w:rsid w:val="00430E96"/>
    <w:rsid w:val="0043467A"/>
    <w:rsid w:val="00435809"/>
    <w:rsid w:val="00454020"/>
    <w:rsid w:val="00473F6C"/>
    <w:rsid w:val="00491DAC"/>
    <w:rsid w:val="004969B3"/>
    <w:rsid w:val="004A3285"/>
    <w:rsid w:val="004A330D"/>
    <w:rsid w:val="004A6EF8"/>
    <w:rsid w:val="004B20E4"/>
    <w:rsid w:val="004B2EA2"/>
    <w:rsid w:val="004B6CCF"/>
    <w:rsid w:val="004C0E76"/>
    <w:rsid w:val="004D020D"/>
    <w:rsid w:val="004D7F25"/>
    <w:rsid w:val="004E1EF5"/>
    <w:rsid w:val="004E5EC4"/>
    <w:rsid w:val="004E7BE6"/>
    <w:rsid w:val="004F3311"/>
    <w:rsid w:val="00513C92"/>
    <w:rsid w:val="00537CA2"/>
    <w:rsid w:val="00537DD1"/>
    <w:rsid w:val="00540636"/>
    <w:rsid w:val="005432B9"/>
    <w:rsid w:val="00560E3D"/>
    <w:rsid w:val="00566BBC"/>
    <w:rsid w:val="00571859"/>
    <w:rsid w:val="00572D4A"/>
    <w:rsid w:val="005764E7"/>
    <w:rsid w:val="0057656D"/>
    <w:rsid w:val="0058341F"/>
    <w:rsid w:val="0059337C"/>
    <w:rsid w:val="005A1539"/>
    <w:rsid w:val="005A6A35"/>
    <w:rsid w:val="005C0B79"/>
    <w:rsid w:val="005C71A9"/>
    <w:rsid w:val="005C7682"/>
    <w:rsid w:val="005D0B5D"/>
    <w:rsid w:val="005D5422"/>
    <w:rsid w:val="005F1535"/>
    <w:rsid w:val="005F3276"/>
    <w:rsid w:val="005F5B16"/>
    <w:rsid w:val="005F73AB"/>
    <w:rsid w:val="005F73F9"/>
    <w:rsid w:val="005F7EBB"/>
    <w:rsid w:val="00600795"/>
    <w:rsid w:val="00620805"/>
    <w:rsid w:val="006275CD"/>
    <w:rsid w:val="006338B2"/>
    <w:rsid w:val="00636CC7"/>
    <w:rsid w:val="006816C9"/>
    <w:rsid w:val="00681E75"/>
    <w:rsid w:val="0068452B"/>
    <w:rsid w:val="00684E34"/>
    <w:rsid w:val="00690252"/>
    <w:rsid w:val="006A4094"/>
    <w:rsid w:val="006A7255"/>
    <w:rsid w:val="006A7E34"/>
    <w:rsid w:val="006B0636"/>
    <w:rsid w:val="006B33BD"/>
    <w:rsid w:val="006B55B3"/>
    <w:rsid w:val="006B7255"/>
    <w:rsid w:val="006C4378"/>
    <w:rsid w:val="006C6E97"/>
    <w:rsid w:val="006D17A6"/>
    <w:rsid w:val="006E2A1F"/>
    <w:rsid w:val="007001AD"/>
    <w:rsid w:val="0070140A"/>
    <w:rsid w:val="00712DE5"/>
    <w:rsid w:val="00720F98"/>
    <w:rsid w:val="0073313A"/>
    <w:rsid w:val="00750154"/>
    <w:rsid w:val="00752891"/>
    <w:rsid w:val="00767818"/>
    <w:rsid w:val="00773284"/>
    <w:rsid w:val="00773433"/>
    <w:rsid w:val="00777A26"/>
    <w:rsid w:val="0078772F"/>
    <w:rsid w:val="00795E19"/>
    <w:rsid w:val="007A4C8E"/>
    <w:rsid w:val="007B514C"/>
    <w:rsid w:val="007C03A9"/>
    <w:rsid w:val="007C569F"/>
    <w:rsid w:val="007C6A24"/>
    <w:rsid w:val="007C6B30"/>
    <w:rsid w:val="007C781F"/>
    <w:rsid w:val="007D143B"/>
    <w:rsid w:val="007D6C77"/>
    <w:rsid w:val="007E406B"/>
    <w:rsid w:val="007F7EDF"/>
    <w:rsid w:val="00804D89"/>
    <w:rsid w:val="008060B1"/>
    <w:rsid w:val="00807B3E"/>
    <w:rsid w:val="008173BA"/>
    <w:rsid w:val="0082202C"/>
    <w:rsid w:val="00837D8E"/>
    <w:rsid w:val="00852319"/>
    <w:rsid w:val="00856C01"/>
    <w:rsid w:val="00865EA0"/>
    <w:rsid w:val="00866835"/>
    <w:rsid w:val="00875559"/>
    <w:rsid w:val="00891996"/>
    <w:rsid w:val="00891B40"/>
    <w:rsid w:val="008A6030"/>
    <w:rsid w:val="008B6094"/>
    <w:rsid w:val="008B69E1"/>
    <w:rsid w:val="008C3182"/>
    <w:rsid w:val="008C3507"/>
    <w:rsid w:val="008C5D91"/>
    <w:rsid w:val="008E0A23"/>
    <w:rsid w:val="008E1E2E"/>
    <w:rsid w:val="008E6ACC"/>
    <w:rsid w:val="008E76B8"/>
    <w:rsid w:val="008F13A5"/>
    <w:rsid w:val="00900DCF"/>
    <w:rsid w:val="00904AF1"/>
    <w:rsid w:val="00912013"/>
    <w:rsid w:val="00913DC2"/>
    <w:rsid w:val="00917F6E"/>
    <w:rsid w:val="00923767"/>
    <w:rsid w:val="00923A5D"/>
    <w:rsid w:val="00924F8E"/>
    <w:rsid w:val="00925117"/>
    <w:rsid w:val="00931421"/>
    <w:rsid w:val="00946314"/>
    <w:rsid w:val="00956347"/>
    <w:rsid w:val="00960553"/>
    <w:rsid w:val="0096440D"/>
    <w:rsid w:val="00985996"/>
    <w:rsid w:val="0099215A"/>
    <w:rsid w:val="00995D39"/>
    <w:rsid w:val="009A1126"/>
    <w:rsid w:val="009A3757"/>
    <w:rsid w:val="009B3801"/>
    <w:rsid w:val="009B4D62"/>
    <w:rsid w:val="009C3A37"/>
    <w:rsid w:val="009D4CD8"/>
    <w:rsid w:val="009F5D34"/>
    <w:rsid w:val="00A1042F"/>
    <w:rsid w:val="00A11794"/>
    <w:rsid w:val="00A11F56"/>
    <w:rsid w:val="00A16C14"/>
    <w:rsid w:val="00A23E11"/>
    <w:rsid w:val="00A25C55"/>
    <w:rsid w:val="00A34AAF"/>
    <w:rsid w:val="00A418F6"/>
    <w:rsid w:val="00A5398D"/>
    <w:rsid w:val="00A67BFD"/>
    <w:rsid w:val="00A76987"/>
    <w:rsid w:val="00A77592"/>
    <w:rsid w:val="00A90DA9"/>
    <w:rsid w:val="00AA7D81"/>
    <w:rsid w:val="00AB31CA"/>
    <w:rsid w:val="00AC55A4"/>
    <w:rsid w:val="00AC62BC"/>
    <w:rsid w:val="00AD1E2D"/>
    <w:rsid w:val="00AD2710"/>
    <w:rsid w:val="00AD514E"/>
    <w:rsid w:val="00AE706E"/>
    <w:rsid w:val="00B00BEB"/>
    <w:rsid w:val="00B062A8"/>
    <w:rsid w:val="00B1209C"/>
    <w:rsid w:val="00B20501"/>
    <w:rsid w:val="00B24379"/>
    <w:rsid w:val="00B245D3"/>
    <w:rsid w:val="00B34EA9"/>
    <w:rsid w:val="00B3700B"/>
    <w:rsid w:val="00B46577"/>
    <w:rsid w:val="00B5533F"/>
    <w:rsid w:val="00B65BC6"/>
    <w:rsid w:val="00B73849"/>
    <w:rsid w:val="00B76FAC"/>
    <w:rsid w:val="00B819E4"/>
    <w:rsid w:val="00B866D2"/>
    <w:rsid w:val="00B94169"/>
    <w:rsid w:val="00BA337B"/>
    <w:rsid w:val="00BA534E"/>
    <w:rsid w:val="00BD7780"/>
    <w:rsid w:val="00BE3027"/>
    <w:rsid w:val="00BE769E"/>
    <w:rsid w:val="00BF0491"/>
    <w:rsid w:val="00C028BE"/>
    <w:rsid w:val="00C03059"/>
    <w:rsid w:val="00C1707D"/>
    <w:rsid w:val="00C20F70"/>
    <w:rsid w:val="00C22269"/>
    <w:rsid w:val="00C32061"/>
    <w:rsid w:val="00C324F4"/>
    <w:rsid w:val="00C57C7B"/>
    <w:rsid w:val="00C6225F"/>
    <w:rsid w:val="00C662EE"/>
    <w:rsid w:val="00C82125"/>
    <w:rsid w:val="00C830F4"/>
    <w:rsid w:val="00C84042"/>
    <w:rsid w:val="00C91C1F"/>
    <w:rsid w:val="00C93F1E"/>
    <w:rsid w:val="00CA0453"/>
    <w:rsid w:val="00CA0A99"/>
    <w:rsid w:val="00CA38A7"/>
    <w:rsid w:val="00CB67D4"/>
    <w:rsid w:val="00CD1879"/>
    <w:rsid w:val="00CD7A77"/>
    <w:rsid w:val="00CD7F05"/>
    <w:rsid w:val="00CF5BF1"/>
    <w:rsid w:val="00CF5F96"/>
    <w:rsid w:val="00D143AD"/>
    <w:rsid w:val="00D32368"/>
    <w:rsid w:val="00D4074F"/>
    <w:rsid w:val="00D45258"/>
    <w:rsid w:val="00D47C01"/>
    <w:rsid w:val="00D51C3C"/>
    <w:rsid w:val="00D6187B"/>
    <w:rsid w:val="00D70C2F"/>
    <w:rsid w:val="00D90C6A"/>
    <w:rsid w:val="00D90F3D"/>
    <w:rsid w:val="00D95849"/>
    <w:rsid w:val="00D965FC"/>
    <w:rsid w:val="00DB1E56"/>
    <w:rsid w:val="00DB57E4"/>
    <w:rsid w:val="00DB715B"/>
    <w:rsid w:val="00DC333E"/>
    <w:rsid w:val="00DD0FD8"/>
    <w:rsid w:val="00DF02C5"/>
    <w:rsid w:val="00DF2472"/>
    <w:rsid w:val="00E248F6"/>
    <w:rsid w:val="00E25096"/>
    <w:rsid w:val="00E34D93"/>
    <w:rsid w:val="00E41CA8"/>
    <w:rsid w:val="00E4419E"/>
    <w:rsid w:val="00E446CC"/>
    <w:rsid w:val="00E47B78"/>
    <w:rsid w:val="00E47E95"/>
    <w:rsid w:val="00E51E73"/>
    <w:rsid w:val="00E559D6"/>
    <w:rsid w:val="00E66EB8"/>
    <w:rsid w:val="00E743CD"/>
    <w:rsid w:val="00E80A6C"/>
    <w:rsid w:val="00E820CF"/>
    <w:rsid w:val="00E832FE"/>
    <w:rsid w:val="00E85077"/>
    <w:rsid w:val="00E85888"/>
    <w:rsid w:val="00E90FD8"/>
    <w:rsid w:val="00E955AB"/>
    <w:rsid w:val="00E957D1"/>
    <w:rsid w:val="00EA4A94"/>
    <w:rsid w:val="00EA5153"/>
    <w:rsid w:val="00EC09BB"/>
    <w:rsid w:val="00EC36CB"/>
    <w:rsid w:val="00ED1D4A"/>
    <w:rsid w:val="00ED49C2"/>
    <w:rsid w:val="00EE2A9C"/>
    <w:rsid w:val="00EF1DD3"/>
    <w:rsid w:val="00F06ACD"/>
    <w:rsid w:val="00F10335"/>
    <w:rsid w:val="00F12F87"/>
    <w:rsid w:val="00F1411A"/>
    <w:rsid w:val="00F22FA6"/>
    <w:rsid w:val="00F27170"/>
    <w:rsid w:val="00F435BB"/>
    <w:rsid w:val="00F53E98"/>
    <w:rsid w:val="00F7251F"/>
    <w:rsid w:val="00F76A42"/>
    <w:rsid w:val="00F93188"/>
    <w:rsid w:val="00F943C0"/>
    <w:rsid w:val="00FA703E"/>
    <w:rsid w:val="00FA7374"/>
    <w:rsid w:val="00FB6358"/>
    <w:rsid w:val="00FC2366"/>
    <w:rsid w:val="00FC278C"/>
    <w:rsid w:val="00FD4C3E"/>
    <w:rsid w:val="00FD4D84"/>
    <w:rsid w:val="00FE2CEB"/>
    <w:rsid w:val="00FF1AF2"/>
    <w:rsid w:val="00FF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817BC"/>
  <w15:chartTrackingRefBased/>
  <w15:docId w15:val="{2C277D52-21A1-4882-8370-6D12A7C45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996"/>
    <w:pPr>
      <w:keepNext/>
      <w:keepLines/>
      <w:spacing w:before="360" w:after="120"/>
      <w:jc w:val="center"/>
      <w:outlineLvl w:val="0"/>
    </w:pPr>
    <w:rPr>
      <w:rFonts w:ascii="Times New Roman" w:eastAsiaTheme="majorEastAsia" w:hAnsi="Times New Roman" w:cstheme="majorBidi"/>
      <w:b/>
      <w:kern w:val="2"/>
      <w:sz w:val="28"/>
      <w:szCs w:val="32"/>
      <w14:ligatures w14:val="standardContextual"/>
    </w:rPr>
  </w:style>
  <w:style w:type="paragraph" w:styleId="Heading3">
    <w:name w:val="heading 3"/>
    <w:basedOn w:val="Normal"/>
    <w:next w:val="Normal"/>
    <w:link w:val="Heading3Char"/>
    <w:uiPriority w:val="9"/>
    <w:semiHidden/>
    <w:unhideWhenUsed/>
    <w:qFormat/>
    <w:rsid w:val="009859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859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A2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39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94C"/>
  </w:style>
  <w:style w:type="paragraph" w:styleId="Footer">
    <w:name w:val="footer"/>
    <w:basedOn w:val="Normal"/>
    <w:link w:val="FooterChar"/>
    <w:uiPriority w:val="99"/>
    <w:unhideWhenUsed/>
    <w:rsid w:val="001C39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94C"/>
  </w:style>
  <w:style w:type="character" w:styleId="Strong">
    <w:name w:val="Strong"/>
    <w:basedOn w:val="DefaultParagraphFont"/>
    <w:uiPriority w:val="22"/>
    <w:qFormat/>
    <w:rsid w:val="00017971"/>
    <w:rPr>
      <w:b/>
      <w:bCs/>
    </w:rPr>
  </w:style>
  <w:style w:type="character" w:customStyle="1" w:styleId="Heading1Char">
    <w:name w:val="Heading 1 Char"/>
    <w:basedOn w:val="DefaultParagraphFont"/>
    <w:link w:val="Heading1"/>
    <w:uiPriority w:val="9"/>
    <w:rsid w:val="00985996"/>
    <w:rPr>
      <w:rFonts w:ascii="Times New Roman" w:eastAsiaTheme="majorEastAsia" w:hAnsi="Times New Roman" w:cstheme="majorBidi"/>
      <w:b/>
      <w:kern w:val="2"/>
      <w:sz w:val="28"/>
      <w:szCs w:val="32"/>
      <w14:ligatures w14:val="standardContextual"/>
    </w:rPr>
  </w:style>
  <w:style w:type="character" w:customStyle="1" w:styleId="Heading3Char">
    <w:name w:val="Heading 3 Char"/>
    <w:basedOn w:val="DefaultParagraphFont"/>
    <w:link w:val="Heading3"/>
    <w:uiPriority w:val="9"/>
    <w:semiHidden/>
    <w:rsid w:val="0098599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85996"/>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5F73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08400">
      <w:bodyDiv w:val="1"/>
      <w:marLeft w:val="0"/>
      <w:marRight w:val="0"/>
      <w:marTop w:val="0"/>
      <w:marBottom w:val="0"/>
      <w:divBdr>
        <w:top w:val="none" w:sz="0" w:space="0" w:color="auto"/>
        <w:left w:val="none" w:sz="0" w:space="0" w:color="auto"/>
        <w:bottom w:val="none" w:sz="0" w:space="0" w:color="auto"/>
        <w:right w:val="none" w:sz="0" w:space="0" w:color="auto"/>
      </w:divBdr>
    </w:div>
    <w:div w:id="180053052">
      <w:bodyDiv w:val="1"/>
      <w:marLeft w:val="0"/>
      <w:marRight w:val="0"/>
      <w:marTop w:val="0"/>
      <w:marBottom w:val="0"/>
      <w:divBdr>
        <w:top w:val="none" w:sz="0" w:space="0" w:color="auto"/>
        <w:left w:val="none" w:sz="0" w:space="0" w:color="auto"/>
        <w:bottom w:val="none" w:sz="0" w:space="0" w:color="auto"/>
        <w:right w:val="none" w:sz="0" w:space="0" w:color="auto"/>
      </w:divBdr>
    </w:div>
    <w:div w:id="492721278">
      <w:bodyDiv w:val="1"/>
      <w:marLeft w:val="0"/>
      <w:marRight w:val="0"/>
      <w:marTop w:val="0"/>
      <w:marBottom w:val="0"/>
      <w:divBdr>
        <w:top w:val="none" w:sz="0" w:space="0" w:color="auto"/>
        <w:left w:val="none" w:sz="0" w:space="0" w:color="auto"/>
        <w:bottom w:val="none" w:sz="0" w:space="0" w:color="auto"/>
        <w:right w:val="none" w:sz="0" w:space="0" w:color="auto"/>
      </w:divBdr>
    </w:div>
    <w:div w:id="505563219">
      <w:bodyDiv w:val="1"/>
      <w:marLeft w:val="0"/>
      <w:marRight w:val="0"/>
      <w:marTop w:val="0"/>
      <w:marBottom w:val="0"/>
      <w:divBdr>
        <w:top w:val="none" w:sz="0" w:space="0" w:color="auto"/>
        <w:left w:val="none" w:sz="0" w:space="0" w:color="auto"/>
        <w:bottom w:val="none" w:sz="0" w:space="0" w:color="auto"/>
        <w:right w:val="none" w:sz="0" w:space="0" w:color="auto"/>
      </w:divBdr>
    </w:div>
    <w:div w:id="562642691">
      <w:bodyDiv w:val="1"/>
      <w:marLeft w:val="0"/>
      <w:marRight w:val="0"/>
      <w:marTop w:val="0"/>
      <w:marBottom w:val="0"/>
      <w:divBdr>
        <w:top w:val="none" w:sz="0" w:space="0" w:color="auto"/>
        <w:left w:val="none" w:sz="0" w:space="0" w:color="auto"/>
        <w:bottom w:val="none" w:sz="0" w:space="0" w:color="auto"/>
        <w:right w:val="none" w:sz="0" w:space="0" w:color="auto"/>
      </w:divBdr>
    </w:div>
    <w:div w:id="792362188">
      <w:bodyDiv w:val="1"/>
      <w:marLeft w:val="0"/>
      <w:marRight w:val="0"/>
      <w:marTop w:val="0"/>
      <w:marBottom w:val="0"/>
      <w:divBdr>
        <w:top w:val="none" w:sz="0" w:space="0" w:color="auto"/>
        <w:left w:val="none" w:sz="0" w:space="0" w:color="auto"/>
        <w:bottom w:val="none" w:sz="0" w:space="0" w:color="auto"/>
        <w:right w:val="none" w:sz="0" w:space="0" w:color="auto"/>
      </w:divBdr>
    </w:div>
    <w:div w:id="1064987597">
      <w:bodyDiv w:val="1"/>
      <w:marLeft w:val="0"/>
      <w:marRight w:val="0"/>
      <w:marTop w:val="0"/>
      <w:marBottom w:val="0"/>
      <w:divBdr>
        <w:top w:val="none" w:sz="0" w:space="0" w:color="auto"/>
        <w:left w:val="none" w:sz="0" w:space="0" w:color="auto"/>
        <w:bottom w:val="none" w:sz="0" w:space="0" w:color="auto"/>
        <w:right w:val="none" w:sz="0" w:space="0" w:color="auto"/>
      </w:divBdr>
    </w:div>
    <w:div w:id="1126432872">
      <w:bodyDiv w:val="1"/>
      <w:marLeft w:val="0"/>
      <w:marRight w:val="0"/>
      <w:marTop w:val="0"/>
      <w:marBottom w:val="0"/>
      <w:divBdr>
        <w:top w:val="none" w:sz="0" w:space="0" w:color="auto"/>
        <w:left w:val="none" w:sz="0" w:space="0" w:color="auto"/>
        <w:bottom w:val="none" w:sz="0" w:space="0" w:color="auto"/>
        <w:right w:val="none" w:sz="0" w:space="0" w:color="auto"/>
      </w:divBdr>
    </w:div>
    <w:div w:id="1494758850">
      <w:bodyDiv w:val="1"/>
      <w:marLeft w:val="0"/>
      <w:marRight w:val="0"/>
      <w:marTop w:val="0"/>
      <w:marBottom w:val="0"/>
      <w:divBdr>
        <w:top w:val="none" w:sz="0" w:space="0" w:color="auto"/>
        <w:left w:val="none" w:sz="0" w:space="0" w:color="auto"/>
        <w:bottom w:val="none" w:sz="0" w:space="0" w:color="auto"/>
        <w:right w:val="none" w:sz="0" w:space="0" w:color="auto"/>
      </w:divBdr>
    </w:div>
    <w:div w:id="1551307813">
      <w:bodyDiv w:val="1"/>
      <w:marLeft w:val="0"/>
      <w:marRight w:val="0"/>
      <w:marTop w:val="0"/>
      <w:marBottom w:val="0"/>
      <w:divBdr>
        <w:top w:val="none" w:sz="0" w:space="0" w:color="auto"/>
        <w:left w:val="none" w:sz="0" w:space="0" w:color="auto"/>
        <w:bottom w:val="none" w:sz="0" w:space="0" w:color="auto"/>
        <w:right w:val="none" w:sz="0" w:space="0" w:color="auto"/>
      </w:divBdr>
    </w:div>
    <w:div w:id="1558006250">
      <w:bodyDiv w:val="1"/>
      <w:marLeft w:val="0"/>
      <w:marRight w:val="0"/>
      <w:marTop w:val="0"/>
      <w:marBottom w:val="0"/>
      <w:divBdr>
        <w:top w:val="none" w:sz="0" w:space="0" w:color="auto"/>
        <w:left w:val="none" w:sz="0" w:space="0" w:color="auto"/>
        <w:bottom w:val="none" w:sz="0" w:space="0" w:color="auto"/>
        <w:right w:val="none" w:sz="0" w:space="0" w:color="auto"/>
      </w:divBdr>
    </w:div>
    <w:div w:id="1616642695">
      <w:bodyDiv w:val="1"/>
      <w:marLeft w:val="0"/>
      <w:marRight w:val="0"/>
      <w:marTop w:val="0"/>
      <w:marBottom w:val="0"/>
      <w:divBdr>
        <w:top w:val="none" w:sz="0" w:space="0" w:color="auto"/>
        <w:left w:val="none" w:sz="0" w:space="0" w:color="auto"/>
        <w:bottom w:val="none" w:sz="0" w:space="0" w:color="auto"/>
        <w:right w:val="none" w:sz="0" w:space="0" w:color="auto"/>
      </w:divBdr>
    </w:div>
    <w:div w:id="1630822491">
      <w:bodyDiv w:val="1"/>
      <w:marLeft w:val="0"/>
      <w:marRight w:val="0"/>
      <w:marTop w:val="0"/>
      <w:marBottom w:val="0"/>
      <w:divBdr>
        <w:top w:val="none" w:sz="0" w:space="0" w:color="auto"/>
        <w:left w:val="none" w:sz="0" w:space="0" w:color="auto"/>
        <w:bottom w:val="none" w:sz="0" w:space="0" w:color="auto"/>
        <w:right w:val="none" w:sz="0" w:space="0" w:color="auto"/>
      </w:divBdr>
    </w:div>
    <w:div w:id="1738168147">
      <w:bodyDiv w:val="1"/>
      <w:marLeft w:val="0"/>
      <w:marRight w:val="0"/>
      <w:marTop w:val="0"/>
      <w:marBottom w:val="0"/>
      <w:divBdr>
        <w:top w:val="none" w:sz="0" w:space="0" w:color="auto"/>
        <w:left w:val="none" w:sz="0" w:space="0" w:color="auto"/>
        <w:bottom w:val="none" w:sz="0" w:space="0" w:color="auto"/>
        <w:right w:val="none" w:sz="0" w:space="0" w:color="auto"/>
      </w:divBdr>
    </w:div>
    <w:div w:id="1858343324">
      <w:bodyDiv w:val="1"/>
      <w:marLeft w:val="0"/>
      <w:marRight w:val="0"/>
      <w:marTop w:val="0"/>
      <w:marBottom w:val="0"/>
      <w:divBdr>
        <w:top w:val="none" w:sz="0" w:space="0" w:color="auto"/>
        <w:left w:val="none" w:sz="0" w:space="0" w:color="auto"/>
        <w:bottom w:val="none" w:sz="0" w:space="0" w:color="auto"/>
        <w:right w:val="none" w:sz="0" w:space="0" w:color="auto"/>
      </w:divBdr>
    </w:div>
    <w:div w:id="1917278406">
      <w:bodyDiv w:val="1"/>
      <w:marLeft w:val="0"/>
      <w:marRight w:val="0"/>
      <w:marTop w:val="0"/>
      <w:marBottom w:val="0"/>
      <w:divBdr>
        <w:top w:val="none" w:sz="0" w:space="0" w:color="auto"/>
        <w:left w:val="none" w:sz="0" w:space="0" w:color="auto"/>
        <w:bottom w:val="none" w:sz="0" w:space="0" w:color="auto"/>
        <w:right w:val="none" w:sz="0" w:space="0" w:color="auto"/>
      </w:divBdr>
    </w:div>
    <w:div w:id="1974171416">
      <w:bodyDiv w:val="1"/>
      <w:marLeft w:val="0"/>
      <w:marRight w:val="0"/>
      <w:marTop w:val="0"/>
      <w:marBottom w:val="0"/>
      <w:divBdr>
        <w:top w:val="none" w:sz="0" w:space="0" w:color="auto"/>
        <w:left w:val="none" w:sz="0" w:space="0" w:color="auto"/>
        <w:bottom w:val="none" w:sz="0" w:space="0" w:color="auto"/>
        <w:right w:val="none" w:sz="0" w:space="0" w:color="auto"/>
      </w:divBdr>
    </w:div>
    <w:div w:id="2011712533">
      <w:bodyDiv w:val="1"/>
      <w:marLeft w:val="0"/>
      <w:marRight w:val="0"/>
      <w:marTop w:val="0"/>
      <w:marBottom w:val="0"/>
      <w:divBdr>
        <w:top w:val="none" w:sz="0" w:space="0" w:color="auto"/>
        <w:left w:val="none" w:sz="0" w:space="0" w:color="auto"/>
        <w:bottom w:val="none" w:sz="0" w:space="0" w:color="auto"/>
        <w:right w:val="none" w:sz="0" w:space="0" w:color="auto"/>
      </w:divBdr>
      <w:divsChild>
        <w:div w:id="428237158">
          <w:marLeft w:val="0"/>
          <w:marRight w:val="0"/>
          <w:marTop w:val="0"/>
          <w:marBottom w:val="0"/>
          <w:divBdr>
            <w:top w:val="none" w:sz="0" w:space="0" w:color="auto"/>
            <w:left w:val="none" w:sz="0" w:space="0" w:color="auto"/>
            <w:bottom w:val="none" w:sz="0" w:space="0" w:color="auto"/>
            <w:right w:val="none" w:sz="0" w:space="0" w:color="auto"/>
          </w:divBdr>
          <w:divsChild>
            <w:div w:id="159270697">
              <w:marLeft w:val="0"/>
              <w:marRight w:val="0"/>
              <w:marTop w:val="0"/>
              <w:marBottom w:val="0"/>
              <w:divBdr>
                <w:top w:val="none" w:sz="0" w:space="0" w:color="auto"/>
                <w:left w:val="none" w:sz="0" w:space="0" w:color="auto"/>
                <w:bottom w:val="none" w:sz="0" w:space="0" w:color="auto"/>
                <w:right w:val="none" w:sz="0" w:space="0" w:color="auto"/>
              </w:divBdr>
            </w:div>
          </w:divsChild>
        </w:div>
        <w:div w:id="1734699960">
          <w:marLeft w:val="0"/>
          <w:marRight w:val="0"/>
          <w:marTop w:val="0"/>
          <w:marBottom w:val="0"/>
          <w:divBdr>
            <w:top w:val="none" w:sz="0" w:space="0" w:color="auto"/>
            <w:left w:val="none" w:sz="0" w:space="0" w:color="auto"/>
            <w:bottom w:val="none" w:sz="0" w:space="0" w:color="auto"/>
            <w:right w:val="none" w:sz="0" w:space="0" w:color="auto"/>
          </w:divBdr>
          <w:divsChild>
            <w:div w:id="112135048">
              <w:marLeft w:val="0"/>
              <w:marRight w:val="0"/>
              <w:marTop w:val="0"/>
              <w:marBottom w:val="0"/>
              <w:divBdr>
                <w:top w:val="none" w:sz="0" w:space="0" w:color="auto"/>
                <w:left w:val="none" w:sz="0" w:space="0" w:color="auto"/>
                <w:bottom w:val="none" w:sz="0" w:space="0" w:color="auto"/>
                <w:right w:val="none" w:sz="0" w:space="0" w:color="auto"/>
              </w:divBdr>
            </w:div>
          </w:divsChild>
        </w:div>
        <w:div w:id="480925715">
          <w:marLeft w:val="0"/>
          <w:marRight w:val="0"/>
          <w:marTop w:val="0"/>
          <w:marBottom w:val="0"/>
          <w:divBdr>
            <w:top w:val="none" w:sz="0" w:space="0" w:color="auto"/>
            <w:left w:val="none" w:sz="0" w:space="0" w:color="auto"/>
            <w:bottom w:val="none" w:sz="0" w:space="0" w:color="auto"/>
            <w:right w:val="none" w:sz="0" w:space="0" w:color="auto"/>
          </w:divBdr>
          <w:divsChild>
            <w:div w:id="168304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1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2741</TotalTime>
  <Pages>30</Pages>
  <Words>6244</Words>
  <Characters>35595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2025-10-16T06:10:00Z</dcterms:created>
  <dcterms:modified xsi:type="dcterms:W3CDTF">2026-01-20T06:33:00Z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005dd0c2-0840-440b-8bf1-593cb9d31cd3</vt:lpwstr>
  </property>
</Properties>
</file>