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4D5303" w14:textId="77777777" w:rsidR="00376777" w:rsidRDefault="00376777" w:rsidP="00376777">
      <w:pPr>
        <w:widowControl w:val="0"/>
        <w:autoSpaceDE w:val="0"/>
        <w:autoSpaceDN w:val="0"/>
        <w:adjustRightInd w:val="0"/>
        <w:spacing w:line="240" w:lineRule="auto"/>
        <w:rPr>
          <w:rFonts w:ascii="font641" w:hAnsi="font641" w:cs="font641"/>
          <w:lang w:val="es-ES"/>
        </w:rPr>
      </w:pPr>
      <w:r>
        <w:rPr>
          <w:rFonts w:ascii="font641" w:hAnsi="font641" w:cs="font641"/>
          <w:lang w:val="es-ES"/>
        </w:rPr>
        <w:t xml:space="preserve">¡Buenas, </w:t>
      </w:r>
      <w:r>
        <w:rPr>
          <w:rFonts w:ascii="font641" w:hAnsi="font641" w:cs="font641"/>
          <w:i/>
          <w:iCs/>
          <w:lang w:val="es-ES"/>
        </w:rPr>
        <w:t>Elrondianos</w:t>
      </w:r>
      <w:r>
        <w:rPr>
          <w:rFonts w:ascii="font641" w:hAnsi="font641" w:cs="font641"/>
          <w:lang w:val="es-ES"/>
        </w:rPr>
        <w:t>! Tenemos algo interesante para vosotros. Por favor, leed el siguiente</w:t>
      </w:r>
    </w:p>
    <w:p w14:paraId="1E768BE9" w14:textId="50064952" w:rsidR="00376777" w:rsidRDefault="00376777" w:rsidP="00376777">
      <w:pPr>
        <w:widowControl w:val="0"/>
        <w:autoSpaceDE w:val="0"/>
        <w:autoSpaceDN w:val="0"/>
        <w:adjustRightInd w:val="0"/>
        <w:spacing w:line="240" w:lineRule="auto"/>
        <w:rPr>
          <w:rFonts w:ascii="font641" w:hAnsi="font641" w:cs="font641"/>
          <w:lang w:val="es-ES"/>
        </w:rPr>
      </w:pPr>
      <w:r>
        <w:rPr>
          <w:rFonts w:ascii="font641" w:hAnsi="font641" w:cs="font641"/>
          <w:lang w:val="es-ES"/>
        </w:rPr>
        <w:t xml:space="preserve">artículo </w:t>
      </w:r>
      <w:r w:rsidRPr="00376777">
        <w:rPr>
          <w:rFonts w:ascii="Wingdings" w:hAnsi="Wingdings" w:cs="font641"/>
          <w:lang w:val="es-ES"/>
        </w:rPr>
        <w:t></w:t>
      </w:r>
      <w:r w:rsidRPr="00376777">
        <w:rPr>
          <w:rFonts w:ascii="Wingdings" w:hAnsi="Wingdings" w:cs="font641"/>
          <w:lang w:val="es-ES"/>
        </w:rPr>
        <w:t></w:t>
      </w:r>
      <w:r w:rsidRPr="00376777">
        <w:rPr>
          <w:rFonts w:ascii="Wingdings" w:hAnsi="Wingdings" w:cs="font641"/>
          <w:lang w:val="es-ES"/>
        </w:rPr>
        <w:t></w:t>
      </w:r>
      <w:r>
        <w:rPr>
          <w:rFonts w:ascii="font641" w:hAnsi="font641" w:cs="font641"/>
          <w:lang w:val="es-ES"/>
        </w:rPr>
        <w:t xml:space="preserve"> y no olvidéis echar un vistazo a otros artículos también; seguro que os</w:t>
      </w:r>
      <w:r>
        <w:rPr>
          <w:rFonts w:ascii="font641" w:hAnsi="font641" w:cs="font641"/>
          <w:lang w:val="es-ES"/>
        </w:rPr>
        <w:t xml:space="preserve"> gustarán.</w:t>
      </w:r>
    </w:p>
    <w:p w14:paraId="768509EA" w14:textId="1076E8E5" w:rsidR="00E96503" w:rsidRDefault="002912CB">
      <w:pPr>
        <w:pStyle w:val="Ttulo1"/>
        <w:jc w:val="center"/>
      </w:pPr>
      <w:r>
        <w:t xml:space="preserve">Maiar: Monedero </w:t>
      </w:r>
      <w:r w:rsidR="00E369EA">
        <w:t>M</w:t>
      </w:r>
      <w:r>
        <w:t>óvil de Elrond</w:t>
      </w:r>
    </w:p>
    <w:p w14:paraId="68DA4C51" w14:textId="77777777" w:rsidR="00E96503" w:rsidRDefault="00E96503">
      <w:pPr>
        <w:pStyle w:val="normal0"/>
      </w:pPr>
    </w:p>
    <w:p w14:paraId="19AEB870" w14:textId="77777777" w:rsidR="00E96503" w:rsidRDefault="002912CB" w:rsidP="002912CB">
      <w:pPr>
        <w:pStyle w:val="normal0"/>
      </w:pPr>
      <w:r>
        <w:t xml:space="preserve">El 31 de enero, Maiar lanzó una app móvil donde los usuarios pueden almacenar, transferir y hacer </w:t>
      </w:r>
      <w:r w:rsidRPr="00C3099E">
        <w:rPr>
          <w:i/>
        </w:rPr>
        <w:t>staking</w:t>
      </w:r>
      <w:r>
        <w:t xml:space="preserve"> de sus tokens EGLD. Aquí te enseñaremos qué es Maiar, qué funcionalidades tiene y cómo funciona esta aplicación.</w:t>
      </w:r>
    </w:p>
    <w:p w14:paraId="5EE66193" w14:textId="77777777" w:rsidR="00E96503" w:rsidRDefault="00E96503">
      <w:pPr>
        <w:pStyle w:val="normal0"/>
      </w:pPr>
      <w:bookmarkStart w:id="0" w:name="_GoBack"/>
      <w:bookmarkEnd w:id="0"/>
    </w:p>
    <w:p w14:paraId="473A29C8" w14:textId="77777777" w:rsidR="00E96503" w:rsidRDefault="002912CB">
      <w:pPr>
        <w:pStyle w:val="Ttulo2"/>
      </w:pPr>
      <w:bookmarkStart w:id="1" w:name="_1x2lzcf3516" w:colFirst="0" w:colLast="0"/>
      <w:bookmarkEnd w:id="1"/>
      <w:r>
        <w:t>Qué es Maiar</w:t>
      </w:r>
    </w:p>
    <w:p w14:paraId="1D61AE48" w14:textId="77777777" w:rsidR="00E96503" w:rsidRDefault="00E96503">
      <w:pPr>
        <w:pStyle w:val="normal0"/>
      </w:pPr>
    </w:p>
    <w:p w14:paraId="4767C4B7" w14:textId="77777777" w:rsidR="00E96503" w:rsidRDefault="002912CB" w:rsidP="002912CB">
      <w:pPr>
        <w:pStyle w:val="normal0"/>
      </w:pPr>
      <w:r>
        <w:rPr>
          <w:b/>
          <w:i/>
        </w:rPr>
        <w:t>Maiar</w:t>
      </w:r>
      <w:r>
        <w:t xml:space="preserve"> (</w:t>
      </w:r>
      <w:hyperlink r:id="rId5">
        <w:r>
          <w:rPr>
            <w:color w:val="1155CC"/>
            <w:u w:val="single"/>
          </w:rPr>
          <w:t>https://maiar.com/</w:t>
        </w:r>
      </w:hyperlink>
      <w:r>
        <w:t xml:space="preserve">) es un monedero de criptomonedas construido sobre la </w:t>
      </w:r>
      <w:r w:rsidRPr="00E46FE9">
        <w:rPr>
          <w:i/>
        </w:rPr>
        <w:t>blockchain</w:t>
      </w:r>
      <w:r>
        <w:t xml:space="preserve"> de Elrond. La app está disponible para su descarga en la App Store (</w:t>
      </w:r>
      <w:hyperlink r:id="rId6">
        <w:r>
          <w:rPr>
            <w:color w:val="1155CC"/>
            <w:u w:val="single"/>
          </w:rPr>
          <w:t>https://apps.apple.com/us/app/maiar/id1519405832</w:t>
        </w:r>
      </w:hyperlink>
      <w:r>
        <w:t>) y en Google Play (</w:t>
      </w:r>
      <w:hyperlink r:id="rId7">
        <w:r>
          <w:rPr>
            <w:color w:val="1155CC"/>
            <w:u w:val="single"/>
          </w:rPr>
          <w:t>https://play.google.com/store/apps/details?id=com. elrond.maiar.wallet</w:t>
        </w:r>
      </w:hyperlink>
      <w:r>
        <w:t>).</w:t>
      </w:r>
    </w:p>
    <w:p w14:paraId="72F28209" w14:textId="77777777" w:rsidR="00E96503" w:rsidRDefault="00E96503">
      <w:pPr>
        <w:pStyle w:val="normal0"/>
      </w:pPr>
    </w:p>
    <w:p w14:paraId="5C738024" w14:textId="77777777" w:rsidR="00E96503" w:rsidRDefault="002912CB" w:rsidP="002912CB">
      <w:pPr>
        <w:pStyle w:val="normal0"/>
      </w:pPr>
      <w:r>
        <w:t>El monedero Maiar no guarda las claves privadas de los usuarios ni tiene acceso a sus fondos. Los usuarios pueden comprar criptomonedas directamente en el monedero, con Ethereum (ETH) o Binance Coin (BNB).</w:t>
      </w:r>
    </w:p>
    <w:p w14:paraId="5607BC12" w14:textId="77777777" w:rsidR="00E96503" w:rsidRDefault="00E96503">
      <w:pPr>
        <w:pStyle w:val="normal0"/>
      </w:pPr>
    </w:p>
    <w:p w14:paraId="01C6D3F6" w14:textId="77777777" w:rsidR="00E96503" w:rsidRDefault="002912CB">
      <w:pPr>
        <w:pStyle w:val="normal0"/>
      </w:pPr>
      <w:r>
        <w:rPr>
          <w:noProof/>
          <w:lang w:val="es-ES"/>
        </w:rPr>
        <w:lastRenderedPageBreak/>
        <w:drawing>
          <wp:inline distT="114300" distB="114300" distL="114300" distR="114300" wp14:anchorId="6EDDB9E6" wp14:editId="4B319F58">
            <wp:extent cx="3590282" cy="6120309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282" cy="61203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BE3A8A" w14:textId="77777777" w:rsidR="00E96503" w:rsidRDefault="00E96503">
      <w:pPr>
        <w:pStyle w:val="normal0"/>
      </w:pPr>
    </w:p>
    <w:p w14:paraId="73D8A67C" w14:textId="77777777" w:rsidR="00E96503" w:rsidRDefault="002912CB">
      <w:pPr>
        <w:pStyle w:val="Ttulo2"/>
      </w:pPr>
      <w:bookmarkStart w:id="2" w:name="_29rxeqmkss1p" w:colFirst="0" w:colLast="0"/>
      <w:bookmarkEnd w:id="2"/>
      <w:r>
        <w:t>Funcionalidades disponibles en Maiar</w:t>
      </w:r>
    </w:p>
    <w:p w14:paraId="5977D889" w14:textId="77777777" w:rsidR="00E96503" w:rsidRDefault="00E96503">
      <w:pPr>
        <w:pStyle w:val="normal0"/>
      </w:pPr>
    </w:p>
    <w:p w14:paraId="65BAD26A" w14:textId="77777777" w:rsidR="00E96503" w:rsidRDefault="002912CB" w:rsidP="002912CB">
      <w:pPr>
        <w:pStyle w:val="normal0"/>
      </w:pPr>
      <w:r>
        <w:t xml:space="preserve">Actualmente, la única criptomoneda que los usuarios pueden almacenar y transferir es Elrond (EGLD). La página de inicio del monedero muestra el balance de la cuenta y las estadísticas del token EGLD. Los usuarios pueden llevar a cabo un seguimiento de cómo cambia la emisión de monedas en circulación, cuántas monedas quedan por minar antes del fin del </w:t>
      </w:r>
      <w:r w:rsidRPr="00C3099E">
        <w:rPr>
          <w:i/>
        </w:rPr>
        <w:t>staking</w:t>
      </w:r>
      <w:r>
        <w:t>, y el número actual de poseedores de tokens. También puedes fijar tus propios objetivos de compras y la app te notificará cuando llegue el momento de comprar nuevos tokens EGLD.</w:t>
      </w:r>
    </w:p>
    <w:p w14:paraId="4B2713C2" w14:textId="77777777" w:rsidR="00E96503" w:rsidRDefault="00E96503">
      <w:pPr>
        <w:pStyle w:val="normal0"/>
      </w:pPr>
    </w:p>
    <w:p w14:paraId="352DDEDB" w14:textId="77777777" w:rsidR="00E96503" w:rsidRDefault="002912CB">
      <w:pPr>
        <w:pStyle w:val="normal0"/>
      </w:pPr>
      <w:r>
        <w:rPr>
          <w:noProof/>
          <w:lang w:val="es-ES"/>
        </w:rPr>
        <w:lastRenderedPageBreak/>
        <w:drawing>
          <wp:inline distT="114300" distB="114300" distL="114300" distR="114300" wp14:anchorId="49BAD74C" wp14:editId="1FE260C5">
            <wp:extent cx="3590282" cy="6148358"/>
            <wp:effectExtent l="0" t="0" r="0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282" cy="6148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CB482F" w14:textId="77777777" w:rsidR="00E96503" w:rsidRDefault="00E96503">
      <w:pPr>
        <w:pStyle w:val="normal0"/>
      </w:pPr>
    </w:p>
    <w:p w14:paraId="009CF7A3" w14:textId="77777777" w:rsidR="00E96503" w:rsidRDefault="002912CB">
      <w:pPr>
        <w:pStyle w:val="normal0"/>
      </w:pPr>
      <w:r>
        <w:rPr>
          <w:noProof/>
          <w:lang w:val="es-ES"/>
        </w:rPr>
        <w:lastRenderedPageBreak/>
        <w:drawing>
          <wp:inline distT="114300" distB="114300" distL="114300" distR="114300" wp14:anchorId="4AA71718" wp14:editId="072DD009">
            <wp:extent cx="3590282" cy="6148358"/>
            <wp:effectExtent l="0" t="0" r="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282" cy="6148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D4E369" w14:textId="77777777" w:rsidR="00E96503" w:rsidRDefault="00E96503">
      <w:pPr>
        <w:pStyle w:val="normal0"/>
      </w:pPr>
    </w:p>
    <w:p w14:paraId="2224F9A8" w14:textId="77777777" w:rsidR="00E96503" w:rsidRDefault="002912CB">
      <w:pPr>
        <w:pStyle w:val="Ttulo3"/>
      </w:pPr>
      <w:bookmarkStart w:id="3" w:name="_yn3ze6w1zs9p" w:colFirst="0" w:colLast="0"/>
      <w:bookmarkEnd w:id="3"/>
      <w:r>
        <w:t>Staking</w:t>
      </w:r>
    </w:p>
    <w:p w14:paraId="7F8A5E15" w14:textId="77777777" w:rsidR="00E96503" w:rsidRDefault="00E96503">
      <w:pPr>
        <w:pStyle w:val="normal0"/>
      </w:pPr>
    </w:p>
    <w:p w14:paraId="7A484F16" w14:textId="77777777" w:rsidR="00E96503" w:rsidRDefault="00C3099E" w:rsidP="00C3099E">
      <w:pPr>
        <w:pStyle w:val="normal0"/>
      </w:pPr>
      <w:r>
        <w:t xml:space="preserve">Para poder hacer </w:t>
      </w:r>
      <w:r w:rsidRPr="00C3099E">
        <w:rPr>
          <w:i/>
        </w:rPr>
        <w:t>staking</w:t>
      </w:r>
      <w:r>
        <w:t xml:space="preserve"> de criptomonedas y recibir ingresos de manera directa, tienes que convertirte en validador. Elrond permite la delegación, por lo que los usuarios pueden delegar sus tokens EGLD a los validadores. La delegación activa no está disponible temporalmente puesto que la red de Elrond ha alcanzado el número máximo de </w:t>
      </w:r>
      <w:r w:rsidRPr="00C3099E">
        <w:rPr>
          <w:i/>
        </w:rPr>
        <w:t>stakers</w:t>
      </w:r>
      <w:r>
        <w:t>. Por ello, los desarrolladores han añadido una lista de espera.</w:t>
      </w:r>
    </w:p>
    <w:p w14:paraId="430F068A" w14:textId="77777777" w:rsidR="00E96503" w:rsidRDefault="00E96503">
      <w:pPr>
        <w:pStyle w:val="normal0"/>
      </w:pPr>
    </w:p>
    <w:p w14:paraId="327AA63D" w14:textId="77777777" w:rsidR="00E96503" w:rsidRDefault="00C3099E" w:rsidP="00C3099E">
      <w:pPr>
        <w:pStyle w:val="normal0"/>
      </w:pPr>
      <w:r>
        <w:t xml:space="preserve">Se distribuirán 5.000 EGLDs entre los usuarios en la lista de espera semanalmente. Cada participante que delegue monedas recibirá hasta un 20% anual. La cantidad mínima para participar es de 10 EGLD. Ten en cuenta que necesitarás una cantidad extra para pagar </w:t>
      </w:r>
      <w:r w:rsidRPr="00C3099E">
        <w:rPr>
          <w:i/>
        </w:rPr>
        <w:lastRenderedPageBreak/>
        <w:t>fees</w:t>
      </w:r>
      <w:r>
        <w:t xml:space="preserve">, por lo que deberías tener al menos 10,25 EGLD. Las </w:t>
      </w:r>
      <w:r w:rsidRPr="00C3099E">
        <w:rPr>
          <w:i/>
        </w:rPr>
        <w:t>fees</w:t>
      </w:r>
      <w:r>
        <w:t xml:space="preserve"> actualmente varían desde los 0,00005 EGLD hasta los 0,035 EGLD.</w:t>
      </w:r>
    </w:p>
    <w:p w14:paraId="26483E4A" w14:textId="77777777" w:rsidR="00E96503" w:rsidRDefault="00E96503">
      <w:pPr>
        <w:pStyle w:val="normal0"/>
      </w:pPr>
    </w:p>
    <w:p w14:paraId="3C8A6557" w14:textId="77777777" w:rsidR="00106CE8" w:rsidRPr="00106CE8" w:rsidRDefault="00106CE8">
      <w:pPr>
        <w:pStyle w:val="normal0"/>
      </w:pPr>
      <w:r>
        <w:t xml:space="preserve">Los usuarios delegan tokens al </w:t>
      </w:r>
      <w:r w:rsidRPr="00106CE8">
        <w:rPr>
          <w:b/>
          <w:i/>
        </w:rPr>
        <w:t>nodo de Elrond Foundation</w:t>
      </w:r>
      <w:r>
        <w:t xml:space="preserve">, pero tras el lanzamiento de la Fase 3, podrán elegir un validador ellos mismos. </w:t>
      </w:r>
      <w:r w:rsidRPr="00106CE8">
        <w:rPr>
          <w:b/>
          <w:i/>
        </w:rPr>
        <w:t>Everstake</w:t>
      </w:r>
      <w:r>
        <w:t xml:space="preserve"> tiene su propio </w:t>
      </w:r>
      <w:r w:rsidRPr="00106CE8">
        <w:rPr>
          <w:i/>
        </w:rPr>
        <w:t>pool</w:t>
      </w:r>
      <w:r>
        <w:t xml:space="preserve">; podrás hacer </w:t>
      </w:r>
      <w:r>
        <w:rPr>
          <w:i/>
        </w:rPr>
        <w:t>stake</w:t>
      </w:r>
      <w:r>
        <w:t xml:space="preserve"> de tokens tan pronto como la delegación a los proveedores de </w:t>
      </w:r>
      <w:r w:rsidRPr="00106CE8">
        <w:rPr>
          <w:i/>
        </w:rPr>
        <w:t>staking</w:t>
      </w:r>
      <w:r>
        <w:t xml:space="preserve"> esté disponible.</w:t>
      </w:r>
    </w:p>
    <w:p w14:paraId="245E86E2" w14:textId="77777777" w:rsidR="00E96503" w:rsidRDefault="00E96503">
      <w:pPr>
        <w:pStyle w:val="normal0"/>
      </w:pPr>
    </w:p>
    <w:p w14:paraId="5969627E" w14:textId="77777777" w:rsidR="00E96503" w:rsidRDefault="002912CB">
      <w:pPr>
        <w:pStyle w:val="Ttulo3"/>
      </w:pPr>
      <w:bookmarkStart w:id="4" w:name="_i2vl18z5b6x3" w:colFirst="0" w:colLast="0"/>
      <w:bookmarkEnd w:id="4"/>
      <w:r>
        <w:t>Herotags</w:t>
      </w:r>
    </w:p>
    <w:p w14:paraId="3AF4662C" w14:textId="77777777" w:rsidR="00E96503" w:rsidRDefault="00E96503">
      <w:pPr>
        <w:pStyle w:val="normal0"/>
      </w:pPr>
    </w:p>
    <w:p w14:paraId="4D007D20" w14:textId="77777777" w:rsidR="00106CE8" w:rsidRPr="00106CE8" w:rsidRDefault="00106CE8">
      <w:pPr>
        <w:pStyle w:val="normal0"/>
      </w:pPr>
      <w:r>
        <w:t xml:space="preserve">Maiar usa un número de teléfono para que puedas enviar tokens EGLD, pero si no conoces el número, puedes mandar monedas usando </w:t>
      </w:r>
      <w:r>
        <w:rPr>
          <w:b/>
          <w:i/>
        </w:rPr>
        <w:t>herotags</w:t>
      </w:r>
      <w:r w:rsidRPr="00106CE8">
        <w:t>.</w:t>
      </w:r>
      <w:r>
        <w:t xml:space="preserve"> Se trata de nombres de usuario en la </w:t>
      </w:r>
      <w:r w:rsidRPr="00106CE8">
        <w:rPr>
          <w:i/>
        </w:rPr>
        <w:t>blockchain</w:t>
      </w:r>
      <w:r>
        <w:t xml:space="preserve"> de Elrond usando un servicio de DNS (</w:t>
      </w:r>
      <w:r>
        <w:rPr>
          <w:i/>
        </w:rPr>
        <w:t>Domains Name System</w:t>
      </w:r>
      <w:r>
        <w:t xml:space="preserve">, de sus siglas en inglés). Puedes crear tu propio </w:t>
      </w:r>
      <w:r w:rsidRPr="00106CE8">
        <w:rPr>
          <w:i/>
        </w:rPr>
        <w:t>herotag</w:t>
      </w:r>
      <w:r>
        <w:t xml:space="preserve"> en la sección de tu perfil. El uso de DNS resuelve el problema de direcciones largas y complejas que los poseedores no pueden recordar. Por ejemplo, las direcciones de Ethereum usan una codificación Base16</w:t>
      </w:r>
      <w:r w:rsidR="007E1178">
        <w:t xml:space="preserve"> en hexadecimal; supone una cadena de 20 bytes que comienza con </w:t>
      </w:r>
      <w:r w:rsidR="007E1178" w:rsidRPr="007E1178">
        <w:rPr>
          <w:i/>
        </w:rPr>
        <w:t>0x</w:t>
      </w:r>
      <w:r w:rsidR="007E1178">
        <w:t xml:space="preserve"> y tiene una longitud de 42 caracteres.</w:t>
      </w:r>
    </w:p>
    <w:p w14:paraId="26CD17FB" w14:textId="77777777" w:rsidR="00E96503" w:rsidRDefault="00E96503">
      <w:pPr>
        <w:pStyle w:val="normal0"/>
      </w:pPr>
    </w:p>
    <w:p w14:paraId="251DCC7B" w14:textId="77777777" w:rsidR="00E96503" w:rsidRDefault="007E1178">
      <w:pPr>
        <w:pStyle w:val="normal0"/>
        <w:rPr>
          <w:b/>
          <w:i/>
        </w:rPr>
      </w:pPr>
      <w:r>
        <w:t>Ejemplo de una dirección</w:t>
      </w:r>
      <w:r w:rsidR="002912CB">
        <w:t xml:space="preserve"> ERC20: </w:t>
      </w:r>
      <w:r w:rsidR="002912CB">
        <w:rPr>
          <w:b/>
          <w:i/>
        </w:rPr>
        <w:t>0x4762417ae0fDfA3A3A9c866fD1D1BDfDAaE734F0</w:t>
      </w:r>
    </w:p>
    <w:p w14:paraId="033A4B6D" w14:textId="77777777" w:rsidR="00E96503" w:rsidRDefault="00E96503">
      <w:pPr>
        <w:pStyle w:val="normal0"/>
      </w:pPr>
    </w:p>
    <w:p w14:paraId="6E6C45AC" w14:textId="5F20AFF5" w:rsidR="00E96503" w:rsidRDefault="00E46FE9" w:rsidP="00E46FE9">
      <w:pPr>
        <w:pStyle w:val="normal0"/>
      </w:pPr>
      <w:r>
        <w:t xml:space="preserve">Las direcciones complejas pueden suponer vulnerabilidades. Sus usuarios no las recuerdas, lo que significa que los atacantes pueden aprovecharse y reemplazar direcciones reales por otras falsas. Y dichas situaciones ya han </w:t>
      </w:r>
      <w:hyperlink r:id="rId11">
        <w:r>
          <w:rPr>
            <w:color w:val="1155CC"/>
            <w:u w:val="single"/>
          </w:rPr>
          <w:t>ocurrido</w:t>
        </w:r>
      </w:hyperlink>
      <w:r w:rsidR="002912CB">
        <w:t>.</w:t>
      </w:r>
    </w:p>
    <w:p w14:paraId="4AB9D6B7" w14:textId="77777777" w:rsidR="00E96503" w:rsidRDefault="00E96503">
      <w:pPr>
        <w:pStyle w:val="normal0"/>
      </w:pPr>
    </w:p>
    <w:p w14:paraId="566F055E" w14:textId="131E9508" w:rsidR="00E96503" w:rsidRDefault="002912CB" w:rsidP="00E46FE9">
      <w:pPr>
        <w:pStyle w:val="normal0"/>
      </w:pPr>
      <w:r>
        <w:t xml:space="preserve">Elrond </w:t>
      </w:r>
      <w:r w:rsidR="00E46FE9">
        <w:t xml:space="preserve">soluciona el problema de las URLs complejas desplegando sus </w:t>
      </w:r>
      <w:r w:rsidR="00E46FE9">
        <w:rPr>
          <w:b/>
          <w:i/>
        </w:rPr>
        <w:t>herotags</w:t>
      </w:r>
      <w:r w:rsidR="00E46FE9">
        <w:t xml:space="preserve"> en formato name.elrond, por ejemplo: </w:t>
      </w:r>
      <w:r w:rsidR="00E46FE9">
        <w:rPr>
          <w:b/>
          <w:i/>
        </w:rPr>
        <w:t>everstake.elrond</w:t>
      </w:r>
      <w:r w:rsidR="00E46FE9">
        <w:t>. Además, los usuarios eligen y reservan direcciones accesibles para sí. El DNS sirve como un traductor, uniendo piezas complejas de información, dotando de legibilidad a las direcciones. De este modo, los usuarios pueden dejar de preocuparse por haber introducido una dirección incorrecta y que los fondos acaben en otra parte.</w:t>
      </w:r>
    </w:p>
    <w:p w14:paraId="7C2DCDA6" w14:textId="77777777" w:rsidR="00E96503" w:rsidRDefault="00E96503">
      <w:pPr>
        <w:pStyle w:val="normal0"/>
      </w:pPr>
    </w:p>
    <w:p w14:paraId="043745BB" w14:textId="77777777" w:rsidR="00E96503" w:rsidRDefault="002912CB">
      <w:pPr>
        <w:pStyle w:val="normal0"/>
      </w:pPr>
      <w:r>
        <w:rPr>
          <w:noProof/>
          <w:lang w:val="es-ES"/>
        </w:rPr>
        <w:lastRenderedPageBreak/>
        <w:drawing>
          <wp:inline distT="114300" distB="114300" distL="114300" distR="114300" wp14:anchorId="0392945B" wp14:editId="29522B8B">
            <wp:extent cx="3590282" cy="6148358"/>
            <wp:effectExtent l="0" t="0" r="0" b="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282" cy="6148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7AC41D" w14:textId="77777777" w:rsidR="00E96503" w:rsidRDefault="00E96503">
      <w:pPr>
        <w:pStyle w:val="normal0"/>
      </w:pPr>
    </w:p>
    <w:p w14:paraId="1748183E" w14:textId="2C81926A" w:rsidR="00E46FE9" w:rsidRPr="00E46FE9" w:rsidRDefault="00E46FE9">
      <w:pPr>
        <w:pStyle w:val="normal0"/>
      </w:pPr>
      <w:r w:rsidRPr="00E46FE9">
        <w:rPr>
          <w:i/>
        </w:rPr>
        <w:t>Vista</w:t>
      </w:r>
      <w:r>
        <w:t xml:space="preserve"> y </w:t>
      </w:r>
      <w:r w:rsidRPr="00E46FE9">
        <w:rPr>
          <w:i/>
        </w:rPr>
        <w:t>Añadir Contacto Nuevo</w:t>
      </w:r>
      <w:r>
        <w:t xml:space="preserve"> disponible en el apartado de "</w:t>
      </w:r>
      <w:r>
        <w:rPr>
          <w:b/>
          <w:i/>
        </w:rPr>
        <w:t xml:space="preserve">Contactos” </w:t>
      </w:r>
      <w:r>
        <w:t>del monedero.</w:t>
      </w:r>
    </w:p>
    <w:p w14:paraId="0EE93F81" w14:textId="77777777" w:rsidR="00E96503" w:rsidRDefault="00E96503">
      <w:pPr>
        <w:pStyle w:val="normal0"/>
      </w:pPr>
    </w:p>
    <w:p w14:paraId="2535E69F" w14:textId="77777777" w:rsidR="00E96503" w:rsidRDefault="002912CB">
      <w:pPr>
        <w:pStyle w:val="normal0"/>
      </w:pPr>
      <w:r>
        <w:rPr>
          <w:noProof/>
          <w:lang w:val="es-ES"/>
        </w:rPr>
        <w:lastRenderedPageBreak/>
        <w:drawing>
          <wp:inline distT="114300" distB="114300" distL="114300" distR="114300" wp14:anchorId="505D4E15" wp14:editId="26896C9F">
            <wp:extent cx="3590282" cy="6148358"/>
            <wp:effectExtent l="0" t="0" r="0" b="0"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282" cy="6148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D226D" w14:textId="77777777" w:rsidR="00E96503" w:rsidRDefault="00E96503">
      <w:pPr>
        <w:pStyle w:val="normal0"/>
      </w:pPr>
    </w:p>
    <w:p w14:paraId="01DAC2E8" w14:textId="161A2AA2" w:rsidR="00E46FE9" w:rsidRDefault="00E46FE9">
      <w:pPr>
        <w:pStyle w:val="normal0"/>
      </w:pPr>
      <w:r>
        <w:t xml:space="preserve">Maiar no almacena números de teléfono de los usuarios. El libro de direcciones se almacena solamente en local en el dispositivo. La privacidad del usuario se protége con un </w:t>
      </w:r>
      <w:r w:rsidRPr="00E46FE9">
        <w:rPr>
          <w:i/>
        </w:rPr>
        <w:t>hashing</w:t>
      </w:r>
      <w:r>
        <w:t xml:space="preserve"> de una sola dirección.</w:t>
      </w:r>
    </w:p>
    <w:p w14:paraId="4073E774" w14:textId="77777777" w:rsidR="00E46FE9" w:rsidRDefault="00E46FE9">
      <w:pPr>
        <w:pStyle w:val="normal0"/>
      </w:pPr>
    </w:p>
    <w:p w14:paraId="6D040F86" w14:textId="77777777" w:rsidR="00E96503" w:rsidRDefault="00E96503">
      <w:pPr>
        <w:pStyle w:val="normal0"/>
      </w:pPr>
    </w:p>
    <w:p w14:paraId="4FD4717B" w14:textId="0747D16A" w:rsidR="00E96503" w:rsidRDefault="00E46FE9">
      <w:pPr>
        <w:pStyle w:val="Ttulo3"/>
      </w:pPr>
      <w:bookmarkStart w:id="5" w:name="_945728p5las0" w:colFirst="0" w:colLast="0"/>
      <w:bookmarkEnd w:id="5"/>
      <w:r>
        <w:t>Programa de Afiliación</w:t>
      </w:r>
    </w:p>
    <w:p w14:paraId="24124CFC" w14:textId="77777777" w:rsidR="00E96503" w:rsidRDefault="00E96503">
      <w:pPr>
        <w:pStyle w:val="normal0"/>
      </w:pPr>
    </w:p>
    <w:p w14:paraId="69397B6A" w14:textId="06C6E6AF" w:rsidR="00E46FE9" w:rsidRDefault="00E46FE9">
      <w:pPr>
        <w:pStyle w:val="normal0"/>
      </w:pPr>
      <w:r>
        <w:t>Los afiliados ganan el 100% de las comisiones de Maiar cuando los usuarios que han invitado compran EGLD. Además, los nuevos usuarios registrados reciben 10$ en tokens EGLD tras realizar su primera compra de al menos 200$.</w:t>
      </w:r>
    </w:p>
    <w:p w14:paraId="02FC798E" w14:textId="77777777" w:rsidR="00E96503" w:rsidRDefault="00E96503">
      <w:pPr>
        <w:pStyle w:val="normal0"/>
      </w:pPr>
    </w:p>
    <w:p w14:paraId="2ACFE02E" w14:textId="77777777" w:rsidR="00E96503" w:rsidRDefault="002912CB">
      <w:pPr>
        <w:pStyle w:val="normal0"/>
      </w:pPr>
      <w:r>
        <w:rPr>
          <w:noProof/>
          <w:lang w:val="es-ES"/>
        </w:rPr>
        <w:lastRenderedPageBreak/>
        <w:drawing>
          <wp:inline distT="114300" distB="114300" distL="114300" distR="114300" wp14:anchorId="0118E64F" wp14:editId="3348104F">
            <wp:extent cx="3590282" cy="6372751"/>
            <wp:effectExtent l="0" t="0" r="0" b="0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282" cy="6372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D802E8" w14:textId="77777777" w:rsidR="00E96503" w:rsidRDefault="00E96503">
      <w:pPr>
        <w:pStyle w:val="normal0"/>
      </w:pPr>
    </w:p>
    <w:p w14:paraId="10F43F9F" w14:textId="19730DE7" w:rsidR="00E96503" w:rsidRDefault="0083323E">
      <w:pPr>
        <w:pStyle w:val="normal0"/>
      </w:pPr>
      <w:r>
        <w:t>El Monedero Digital Maiar</w:t>
      </w:r>
      <w:r w:rsidR="002912CB">
        <w:t xml:space="preserve"> (</w:t>
      </w:r>
      <w:hyperlink r:id="rId15">
        <w:r w:rsidR="002912CB">
          <w:rPr>
            <w:color w:val="1155CC"/>
            <w:u w:val="single"/>
          </w:rPr>
          <w:t>https://maiar.com/</w:t>
        </w:r>
      </w:hyperlink>
      <w:r w:rsidR="002912CB">
        <w:t xml:space="preserve">) </w:t>
      </w:r>
      <w:r>
        <w:t xml:space="preserve">es seguro y fácil de usar. Puedes transferir tus tokens directamente usando un número de teléfono o un </w:t>
      </w:r>
      <w:r w:rsidR="002912CB">
        <w:t xml:space="preserve">@herotag </w:t>
      </w:r>
      <w:r>
        <w:t>en lugar de direcciones largas y complicadas</w:t>
      </w:r>
      <w:r w:rsidR="002912CB">
        <w:t>.</w:t>
      </w:r>
    </w:p>
    <w:p w14:paraId="0539793A" w14:textId="77777777" w:rsidR="00E96503" w:rsidRDefault="00E96503">
      <w:pPr>
        <w:pStyle w:val="normal0"/>
      </w:pPr>
    </w:p>
    <w:p w14:paraId="08EC5DF8" w14:textId="378E2715" w:rsidR="00E96503" w:rsidRDefault="0083323E">
      <w:pPr>
        <w:pStyle w:val="normal0"/>
        <w:rPr>
          <w:i/>
        </w:rPr>
      </w:pPr>
      <w:r>
        <w:rPr>
          <w:i/>
        </w:rPr>
        <w:t>Accede a cantidad de noticias y análisis en nuestro canal de Everstake</w:t>
      </w:r>
      <w:r w:rsidR="002912CB">
        <w:rPr>
          <w:i/>
        </w:rPr>
        <w:t xml:space="preserve"> (</w:t>
      </w:r>
      <w:hyperlink r:id="rId16">
        <w:r w:rsidR="002912CB">
          <w:rPr>
            <w:i/>
            <w:color w:val="1155CC"/>
            <w:u w:val="single"/>
          </w:rPr>
          <w:t>https://medium.com/everstake</w:t>
        </w:r>
      </w:hyperlink>
      <w:r w:rsidR="002912CB">
        <w:rPr>
          <w:i/>
        </w:rPr>
        <w:t xml:space="preserve">). </w:t>
      </w:r>
      <w:r>
        <w:rPr>
          <w:i/>
        </w:rPr>
        <w:t>¡Suscríbete y mantente al día</w:t>
      </w:r>
      <w:r w:rsidR="002912CB">
        <w:rPr>
          <w:i/>
        </w:rPr>
        <w:t>!</w:t>
      </w:r>
    </w:p>
    <w:sectPr w:rsidR="00E9650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font641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E96503"/>
    <w:rsid w:val="00106CE8"/>
    <w:rsid w:val="002912CB"/>
    <w:rsid w:val="00376777"/>
    <w:rsid w:val="007E1178"/>
    <w:rsid w:val="0083323E"/>
    <w:rsid w:val="00C3099E"/>
    <w:rsid w:val="00E369EA"/>
    <w:rsid w:val="00E46FE9"/>
    <w:rsid w:val="00E96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2FA5E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912CB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12CB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912CB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12C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www.ibtimes.com/what-copy-paste-crypto-scam-user-warns-wallet-address-swapping-3035462" TargetMode="External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hyperlink" Target="https://maiar.com/" TargetMode="External"/><Relationship Id="rId16" Type="http://schemas.openxmlformats.org/officeDocument/2006/relationships/hyperlink" Target="https://medium.com/everstake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maiar.com/" TargetMode="External"/><Relationship Id="rId6" Type="http://schemas.openxmlformats.org/officeDocument/2006/relationships/hyperlink" Target="https://apps.apple.com/us/app/maiar/id1519405832" TargetMode="External"/><Relationship Id="rId7" Type="http://schemas.openxmlformats.org/officeDocument/2006/relationships/hyperlink" Target="https://play.google.com/store/apps/details?id=com.elrond.maiar.wallet" TargetMode="External"/><Relationship Id="rId8" Type="http://schemas.openxmlformats.org/officeDocument/2006/relationships/image" Target="media/image1.jpg"/><Relationship Id="rId9" Type="http://schemas.openxmlformats.org/officeDocument/2006/relationships/image" Target="media/image2.jpg"/><Relationship Id="rId10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815</Words>
  <Characters>4488</Characters>
  <Application>Microsoft Macintosh Word</Application>
  <DocSecurity>0</DocSecurity>
  <Lines>37</Lines>
  <Paragraphs>10</Paragraphs>
  <ScaleCrop>false</ScaleCrop>
  <Company/>
  <LinksUpToDate>false</LinksUpToDate>
  <CharactersWithSpaces>5293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Iván</cp:lastModifiedBy>
  <cp:revision>7</cp:revision>
  <dcterms:created xsi:type="dcterms:W3CDTF">2021-02-04T09:53:00Z</dcterms:created>
  <dcterms:modified xsi:type="dcterms:W3CDTF">2021-02-04T10:35:00Z</dcterms:modified>
</cp:coreProperties>
</file>