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F2D5E"/>
          <w:sz w:val="48"/>
        </w:rPr>
        <w:t>PDLC VSM Platform — CXO Discovery Question Bank</w:t>
      </w:r>
    </w:p>
    <w:p>
      <w:pPr>
        <w:jc w:val="center"/>
      </w:pPr>
      <w:r>
        <w:rPr>
          <w:rFonts w:ascii="Calibri" w:hAnsi="Calibri"/>
          <w:b w:val="0"/>
          <w:i/>
          <w:color w:val="4B5563"/>
          <w:sz w:val="22"/>
        </w:rPr>
        <w:t>20 Questions Across 5 Categories  |  For Sales Engineers &amp; Account Executives</w:t>
      </w:r>
    </w:p>
    <w:p/>
    <w:p>
      <w:pPr>
        <w:spacing w:after="80"/>
      </w:pPr>
      <w:r>
        <w:rPr>
          <w:rFonts w:ascii="Calibri" w:hAnsi="Calibri"/>
          <w:b w:val="0"/>
          <w:i w:val="0"/>
          <w:sz w:val="21"/>
        </w:rPr>
        <w:t>Use these questions to qualify, discover, and build urgency in CXO-level conversations. Each question includes the purpose (why ask it), what a strong answer looks like, and a follow-up probe to deepen the conversation.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1. Delivery Performance Metrics</w:t>
      </w:r>
    </w:p>
    <w:p>
      <w:pPr>
        <w:spacing w:before="60" w:after="60"/>
        <w:pBdr>
          <w:bottom w:val="single" w:sz="6" w:space="1" w:color="2563EB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Q1. What is your team's current lead time from feature request to production deployment?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Establishes the baseline — if they know it, they're measurement-mature; if not, that's the pitch.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A strong answer is a specific number (e.g. '42 days'). Vague answers ('about 4–6 weeks') signal no measurement baseline.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How does that compare to where you were 12 months ago? Is it improving or getting worse?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Q2. What percentage of your lead time do you estimate is actual work versus waiting for something?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Introduces the concept of flow efficiency. Most leaders have never quantified this — it creates urgency.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Most teams are at 10–20% FE; the insight that 80% of their time is waste is a powerful moment.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If you could eliminate half that wait time, what would the business impact be?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Q3. Are you tracking DORA metrics — deployment frequency, lead time, change failure rate, MTTR?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Assesses DORA maturity and whether there's a measurement culture.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Tracking DORA signals readiness for the platform; not tracking signals greenfield opportunity.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Where do you sit on the DORA performance band — Elite, High, Medium, or Low?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Q4. How long does it typically take your team to go from 'code complete' to 'in production'?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Isolates the delivery pipeline waste — Phases 4–6 of the PDLC.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Anything over 3 days signals significant wait time in CI/CD, testing, or change approval.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What's the single biggest reason for that delay — is it testing, approvals, or something else?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2. Pain Points &amp; Bottlenecks</w:t>
      </w:r>
    </w:p>
    <w:p>
      <w:pPr>
        <w:spacing w:before="60" w:after="60"/>
        <w:pBdr>
          <w:bottom w:val="single" w:sz="6" w:space="1" w:color="2563EB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Q1. If I asked your engineers right now where they lose the most time, what would they say?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Gets the real bottleneck from the practitioner perspective, not the CXO's polished view.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Common answers: 'waiting for UAT sign-off', 'CAB approval', 'test environments'. These are your target bottlenecks.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How long has that been a known issue, and what's been tried to fix it?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Q2. What happens to a feature between 'dev complete' and 'UAT sign-off' — how long does it typically sit?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Drills into Phase 5 (Continuous Testing) — typically the largest bottleneck in regulated industries.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More than 5 days signals manual UAT processes; more than 2 weeks is critical.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Is that driven by test environment availability, test data, or stakeholder scheduling?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Q3. How often do deployments fail in production, and what's your average recovery time?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CFR and MTTR — the two most financially impactful DORA metrics.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CFR &gt; 10% or MTTR &gt; 1 day signals significant Quality and Delivery phase waste.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What's the cost to the business of a failed deployment — revenue, compliance risk, or both?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Q4. Where do you feel your team is working hard but the output doesn't match the effort?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Surfaces hidden waste — overproduction, rework, non-used talent. Creates emotional resonance.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Specific answers about 'rework cycles', 'rewriting requirements', 'rebuilding test data' are high-value signals.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Is that more of a people/process issue or a tooling issue in your view?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3. Transformation Ambition</w:t>
      </w:r>
    </w:p>
    <w:p>
      <w:pPr>
        <w:spacing w:before="60" w:after="60"/>
        <w:pBdr>
          <w:bottom w:val="single" w:sz="6" w:space="1" w:color="2563EB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Q1. If you could wave a magic wand and fix one thing about how your engineering team delivers, what would it be?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Reveals the CXO's mental model of the problem — and often aligns with the platform's primary value.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Look for 'speed', 'predictability', 'quality', 'less rework' — all addressable by the platform.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What would achieving that be worth to the business in revenue or cost terms?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Q2. Where do you want your DORA performance to be in 18 months — what does good look like for you?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Sets the target and creates the gap that the platform helps close.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A specific answer ('daily deployments, &lt;1% CFR') signals a well-formed transformation programme.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What's in place today to get you from where you are to that target?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Q3. Have you made any previous attempts at DevOps or Agile transformation — what happened?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Uncovers history, resistance points, and what has already been tried and failed.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Most have tried something that didn't stick. This surfaces the change management requirement.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What was different about that approach versus what you'd want to do now?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Q4. If we could show you exactly where your PDLC waste is — quantified in hours and dollars — what would you do with that?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Tests willingness to act on data. The ideal answer is 'we'd build a business case and fix it immediately'.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A strong answer demonstrates executive sponsorship and decision-making authority.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Who else would need to see that data to make a decision — CFO, board, product leadership?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4. Investment &amp; Governance</w:t>
      </w:r>
    </w:p>
    <w:p>
      <w:pPr>
        <w:spacing w:before="60" w:after="60"/>
        <w:pBdr>
          <w:bottom w:val="single" w:sz="6" w:space="1" w:color="2563EB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Q1. Do you have budget allocated for engineering transformation or DevOps improvement this year?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Qualifies budget existence without asking for the number directly.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A positive answer with a range is ideal. 'We're still planning' means you're early in the cycle.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Is that budget controlled at the CTO level or does it require board/finance committee approval?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Q2. What does the approval process look like for a $150K–$500K investment in your organisation?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Maps the buying process — how many stakeholders, how long, what evidence is needed.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Knowing the process lets you tailor the business case to the right decision gate.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Would a quantified ROI business case be sufficient, or do you need a proof of concept first?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Q3. Who else needs to be aligned for this kind of programme to move forward — CHRO, CFO, or the board?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Identifies the full buying committee and potential blockers.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The more stakeholders named, the longer the cycle — but it also sizes the opportunity.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Would it help if we mapped a business case specifically for your CFO's investment criteria?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Q4. What does success look like at 6 months, 12 months, and 18 months for an initiative like this?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Anchors the conversation in outcomes and creates the measurement framework upfront.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Specific KPIs ('20% lead time reduction', '$2M labour savings') signal a measurement-mature buyer.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How would you communicate those results to the board — what metrics matter most to them?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5. Technology &amp; Data</w:t>
      </w:r>
    </w:p>
    <w:p>
      <w:pPr>
        <w:spacing w:before="60" w:after="60"/>
        <w:pBdr>
          <w:bottom w:val="single" w:sz="6" w:space="1" w:color="2563EB"/>
        </w:pBdr>
      </w:pP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Q1. What ALM tools do you use to track work — Jira, Azure DevOps, Rally, or something else?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Confirms data source compatibility and assesses data availability for the platform.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Jira or ADO = straightforward CSV export; bespoke tools = custom mapping needed.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How consistently are tickets updated — would cycle time data be reliable in an export?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Q2. Do you have access to historical ticket data going back 6–12 months?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Confirms data depth for meaningful VSM baseline calculation.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Less than 3 months of data limits the VSM accuracy; 6–12 months enables trend analysis.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Is there a data governance process we'd need to navigate to export that data?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Q3. What monitoring and observability tools are you running in production — Splunk, Dynatrace, PagerDuty?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Confirms DORA data source availability for auto-scoring the assessment.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Mature monitoring stack = richer DORA auto-scoring; limited tools = more manual assessment input.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Are those tools connected to dashboards the engineering team reviews daily, or are they reactive only?</w:t>
      </w:r>
    </w:p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2"/>
        </w:rPr>
        <w:t>Q4. How would your team feel about an AI platform analysing your delivery data — any concerns?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Why ask it: </w:t>
      </w:r>
      <w:r>
        <w:rPr>
          <w:rFonts w:ascii="Calibri" w:hAnsi="Calibri"/>
          <w:b w:val="0"/>
          <w:i w:val="0"/>
          <w:sz w:val="21"/>
        </w:rPr>
        <w:t>Proactively surfaces AI trust, data privacy, or cultural resistance concerns.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Strong answer: </w:t>
      </w:r>
      <w:r>
        <w:rPr>
          <w:rFonts w:ascii="Calibri" w:hAnsi="Calibri"/>
          <w:b w:val="0"/>
          <w:i w:val="0"/>
          <w:sz w:val="21"/>
        </w:rPr>
        <w:t>Common concerns: data security, AI accuracy, team reaction. Address them directly.</w:t>
      </w:r>
    </w:p>
    <w:p>
      <w:pPr>
        <w:pStyle w:val="ListBullet"/>
        <w:spacing w:after="40"/>
        <w:ind w:left="432"/>
      </w:pPr>
      <w:r>
        <w:rPr>
          <w:rFonts w:ascii="Calibri" w:hAnsi="Calibri"/>
          <w:b/>
          <w:i w:val="0"/>
          <w:sz w:val="21"/>
        </w:rPr>
        <w:t xml:space="preserve">Follow-up probe: </w:t>
      </w:r>
      <w:r>
        <w:rPr>
          <w:rFonts w:ascii="Calibri" w:hAnsi="Calibri"/>
          <w:b w:val="0"/>
          <w:i w:val="0"/>
          <w:sz w:val="21"/>
        </w:rPr>
        <w:t>What would give you and your team confidence that the AI outputs are trustworthy and auditable?</w:t>
      </w:r>
    </w:p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