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3: Scale Implementation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Quality Assurance Framework</w:t>
      </w:r>
    </w:p>
    <w:p>
      <w:r>
        <w:rPr>
          <w:rFonts w:ascii="Calibri" w:hAnsi="Calibri"/>
          <w:b w:val="0"/>
          <w:i/>
          <w:color w:val="2563EB"/>
          <w:sz w:val="24"/>
        </w:rPr>
        <w:t>Standards for Data Quality, AI Output Quality, and Platform Reliability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DOC-SET3-30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QA Framework defines the quality standards, testing procedures, and validation protocols for the PDLC VSM Platform at enterprise scale. It covers three quality domains: data quality (ALM inputs), AI output quality (agent results), and platform reliability (uptime and performance).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Domain 1: Data Quality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Data Quality Dimensions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Minimum Standard</w:t>
            </w:r>
          </w:p>
        </w:tc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Measurement Method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Completeness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% of required fields populated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≥85% resolved dates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Automated: /data-quality/report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Accuracy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 within ±10% of manual audit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±10% on 20-ticket sample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Manual: quarterly audit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Timeliness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loaded within 5 days of sprint close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≤5 business days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Platform: last-updated timestamp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Consistency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Status values map to valid PDLC phases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 unmapped statuses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Platform: field mapping validator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Volume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Sufficient ticket count for statistical significance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≥500 tickets per team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Automated: ticket count check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Data Quality Remediation Procedures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Issue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Threshold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Missing resolved dates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&gt;15%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Export with status history; use transition dates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Integration Lead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Unmapped statuses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&gt;5 statuses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Update phase config; re-run VSM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Ticket count below minimum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&lt;500 tickets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Extend date range; add sub-tasks if excluded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Integration Lead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Duplicate tickets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&gt;1% duplication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Run de-duplication script (provided)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Future dates in resolved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Any occurrence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cleanse before upload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Integration Lead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Domain 2: AI Output Quality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Agent Output Validation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Pass Criterion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Frequency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Analyzer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 plausibility check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LT between 1 and 180 days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Every run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Analyzer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 sanity check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 between 1% and 95%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Every run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Benchmark Agent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Benchmark count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≥8 competitor data points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Every run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Analyzer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count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≥1 bottleneck per phase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Every run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Improvement Generator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range check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ROI estimates between 0.5× and 20×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Every run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Builder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Payback plausibility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Payback between 3 months and 10 years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Every run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Agent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Score range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scores between 0 and 5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Every run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agents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Execution time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&lt;10 minutes for &lt;10K tickets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Every run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Human Validation Protocol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VSM accuracy: engineering SME selects 20 tickets and manually computes lead time — compares to platform output. Acceptable tolerance: ±10%.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Bottleneck validation: engineering SME reviews top 3 bottlenecks — confirms they reflect real team experience. Document agreement/disagreement with rationale.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Business case review: Finance Lead reviews revenue uplift assumptions and implementation cost estimates. Signs off within 5 business days of run completion.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Executive readout review: Sponsor reviews draft deck 48 hours before delivery. Approves or requests amendments.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Domain 3: Platform Reliability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SLA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Measurement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Escalation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uptime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99.5% monthly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 health check every 5 min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Alert on 3 consecutive failures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run success rate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≥95% of runs complete without error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analytics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Alert if &lt;90% in any week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Dashboard load time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&lt;3 seconds (P95)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Browser performance monitoring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Alert if &gt;5s sustained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API response time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&lt;500ms (P95) for GET endpoints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API monitoring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Alert if &gt;2s sustained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refresh latency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&lt;24h from ALM data upload to VSM update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 check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Alert if &gt;48h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Incident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Severity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Response Time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Resolution Time</w:t>
            </w:r>
          </w:p>
        </w:tc>
        <w:tc>
          <w:tcPr>
            <w:tcW w:type="dxa" w:w="244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Notification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P1 — Critical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completely unavailable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 minutes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hours</w:t>
            </w:r>
          </w:p>
        </w:tc>
        <w:tc>
          <w:tcPr>
            <w:tcW w:type="dxa" w:w="244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 + Admin immediate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P2 — High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agents failing for &gt;50% of runs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hour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 hours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Admin + Team Leads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P3 — 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Single agent failing; data quality degraded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hours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24 hours</w:t>
            </w:r>
          </w:p>
        </w:tc>
        <w:tc>
          <w:tcPr>
            <w:tcW w:type="dxa" w:w="244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P4 — Low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UI issue; non-critical feature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Next business day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 business days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Admin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