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66B5" w:rsidRPr="00EE2EE7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РФ</w:t>
      </w:r>
    </w:p>
    <w:p w:rsidR="00A066B5" w:rsidRPr="00EE2EE7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общеобразовательное учреждение</w:t>
      </w:r>
    </w:p>
    <w:p w:rsidR="00A066B5" w:rsidRPr="00EE2EE7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A066B5" w:rsidRPr="00EE2EE7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“Сибирский Государственный Университет Телекоммуникаций и Информатики”</w:t>
      </w:r>
    </w:p>
    <w:p w:rsidR="00A066B5" w:rsidRPr="00EE2EE7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EE2EE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E2EE7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  <w:r w:rsidRPr="00EE2EE7">
        <w:rPr>
          <w:rFonts w:ascii="Times New Roman" w:hAnsi="Times New Roman" w:cs="Times New Roman"/>
          <w:sz w:val="28"/>
          <w:szCs w:val="28"/>
        </w:rPr>
        <w:t>)</w:t>
      </w:r>
    </w:p>
    <w:p w:rsidR="00A066B5" w:rsidRDefault="00A066B5" w:rsidP="00A066B5"/>
    <w:p w:rsidR="00A066B5" w:rsidRDefault="00A066B5" w:rsidP="00A066B5"/>
    <w:p w:rsidR="00A066B5" w:rsidRDefault="00A066B5" w:rsidP="00A066B5"/>
    <w:p w:rsidR="00A066B5" w:rsidRDefault="00A066B5" w:rsidP="00A066B5"/>
    <w:p w:rsidR="00A066B5" w:rsidRDefault="00A066B5" w:rsidP="00A066B5"/>
    <w:p w:rsidR="00A066B5" w:rsidRDefault="00A066B5" w:rsidP="00A066B5"/>
    <w:p w:rsidR="00A066B5" w:rsidRPr="00EE2EE7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</w:t>
      </w:r>
      <w:r w:rsidRPr="00EE2EE7">
        <w:rPr>
          <w:rFonts w:ascii="Times New Roman" w:hAnsi="Times New Roman" w:cs="Times New Roman"/>
          <w:sz w:val="28"/>
          <w:szCs w:val="28"/>
        </w:rPr>
        <w:t xml:space="preserve"> работе на тему: </w:t>
      </w:r>
      <w:r w:rsidRPr="001A7ECE">
        <w:rPr>
          <w:rFonts w:ascii="Times New Roman" w:hAnsi="Times New Roman" w:cs="Times New Roman"/>
          <w:sz w:val="28"/>
          <w:szCs w:val="28"/>
        </w:rPr>
        <w:t>Исследование линейной разветвленной цепи постоянного тока</w:t>
      </w:r>
    </w:p>
    <w:p w:rsidR="00A066B5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Бригада №1</w:t>
      </w:r>
    </w:p>
    <w:p w:rsidR="00A066B5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B5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B5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B5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B5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B5" w:rsidRPr="00E77786" w:rsidRDefault="00A066B5" w:rsidP="00A066B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студены 2</w:t>
      </w:r>
      <w:r w:rsidRPr="00745565">
        <w:rPr>
          <w:rFonts w:ascii="Times New Roman" w:hAnsi="Times New Roman" w:cs="Times New Roman"/>
          <w:sz w:val="28"/>
          <w:szCs w:val="28"/>
        </w:rPr>
        <w:t xml:space="preserve"> курса группы И</w:t>
      </w:r>
      <w:r>
        <w:rPr>
          <w:rFonts w:ascii="Times New Roman" w:hAnsi="Times New Roman" w:cs="Times New Roman"/>
          <w:sz w:val="28"/>
          <w:szCs w:val="28"/>
        </w:rPr>
        <w:t>П-216</w:t>
      </w:r>
      <w:r w:rsidRPr="00E77786">
        <w:rPr>
          <w:rFonts w:ascii="Times New Roman" w:hAnsi="Times New Roman" w:cs="Times New Roman"/>
          <w:sz w:val="28"/>
          <w:szCs w:val="28"/>
        </w:rPr>
        <w:t>,</w:t>
      </w:r>
    </w:p>
    <w:p w:rsidR="00A066B5" w:rsidRDefault="00A066B5" w:rsidP="00A066B5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Андрущенко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Филипп</w:t>
      </w:r>
    </w:p>
    <w:p w:rsidR="00A066B5" w:rsidRDefault="00A066B5" w:rsidP="00A066B5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Бекбауов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Михаил</w:t>
      </w:r>
    </w:p>
    <w:p w:rsidR="00A066B5" w:rsidRDefault="00A066B5" w:rsidP="00A066B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Русецкий Артём</w:t>
      </w:r>
    </w:p>
    <w:p w:rsidR="00A066B5" w:rsidRPr="00745565" w:rsidRDefault="00A066B5" w:rsidP="00A066B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Сажнев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 Михайлович</w:t>
      </w:r>
    </w:p>
    <w:p w:rsidR="00A066B5" w:rsidRPr="00EE2EE7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066B5" w:rsidRDefault="00A066B5" w:rsidP="00A066B5"/>
    <w:p w:rsidR="00A066B5" w:rsidRDefault="00A066B5" w:rsidP="00A066B5"/>
    <w:p w:rsidR="00A066B5" w:rsidRDefault="00A066B5" w:rsidP="00A066B5"/>
    <w:p w:rsidR="00A066B5" w:rsidRDefault="00A066B5" w:rsidP="00A066B5">
      <w:pPr>
        <w:jc w:val="center"/>
        <w:rPr>
          <w:rFonts w:ascii="Times New Roman" w:hAnsi="Times New Roman" w:cs="Times New Roman"/>
          <w:sz w:val="28"/>
          <w:szCs w:val="28"/>
        </w:rPr>
      </w:pPr>
      <w:r w:rsidRPr="00745565">
        <w:rPr>
          <w:rFonts w:ascii="Times New Roman" w:hAnsi="Times New Roman" w:cs="Times New Roman"/>
          <w:sz w:val="28"/>
          <w:szCs w:val="28"/>
        </w:rPr>
        <w:t>Новосибирск, 2023</w:t>
      </w:r>
    </w:p>
    <w:p w:rsidR="008450DC" w:rsidRPr="00B13E5E" w:rsidRDefault="008450DC" w:rsidP="008450DC">
      <w:pPr>
        <w:ind w:left="2832" w:firstLine="708"/>
        <w:rPr>
          <w:rFonts w:ascii="Times New Roman" w:hAnsi="Times New Roman" w:cs="Times New Roman"/>
          <w:b/>
          <w:sz w:val="32"/>
        </w:rPr>
      </w:pPr>
      <w:r w:rsidRPr="00B13E5E">
        <w:rPr>
          <w:rFonts w:ascii="Times New Roman" w:hAnsi="Times New Roman" w:cs="Times New Roman"/>
          <w:b/>
          <w:sz w:val="32"/>
        </w:rPr>
        <w:lastRenderedPageBreak/>
        <w:t>Цель работы</w:t>
      </w:r>
    </w:p>
    <w:p w:rsidR="003C1D79" w:rsidRDefault="008450DC">
      <w:pPr>
        <w:rPr>
          <w:rFonts w:ascii="Times New Roman" w:hAnsi="Times New Roman" w:cs="Times New Roman"/>
          <w:sz w:val="28"/>
        </w:rPr>
      </w:pPr>
      <w:r w:rsidRPr="008450DC">
        <w:rPr>
          <w:rFonts w:ascii="Times New Roman" w:hAnsi="Times New Roman" w:cs="Times New Roman"/>
          <w:sz w:val="28"/>
        </w:rPr>
        <w:t>Исследование вольтамперных характеристик (ВАХ) элементов электрической цепи постоянного тока.</w:t>
      </w:r>
    </w:p>
    <w:p w:rsidR="008450DC" w:rsidRDefault="008450DC">
      <w:pPr>
        <w:rPr>
          <w:rFonts w:ascii="Times New Roman" w:hAnsi="Times New Roman" w:cs="Times New Roman"/>
          <w:sz w:val="28"/>
        </w:rPr>
      </w:pPr>
    </w:p>
    <w:p w:rsidR="008450DC" w:rsidRPr="00B13E5E" w:rsidRDefault="008450DC" w:rsidP="008450DC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B13E5E">
        <w:rPr>
          <w:rFonts w:ascii="Times New Roman" w:hAnsi="Times New Roman" w:cs="Times New Roman"/>
          <w:b/>
          <w:sz w:val="32"/>
        </w:rPr>
        <w:t xml:space="preserve">Схемы исследований в </w:t>
      </w:r>
      <w:r w:rsidRPr="00B13E5E">
        <w:rPr>
          <w:rFonts w:ascii="Times New Roman" w:hAnsi="Times New Roman" w:cs="Times New Roman"/>
          <w:b/>
          <w:sz w:val="32"/>
          <w:lang w:val="en-US"/>
        </w:rPr>
        <w:t>Workbench</w:t>
      </w:r>
    </w:p>
    <w:p w:rsidR="008450DC" w:rsidRDefault="008450DC" w:rsidP="008450DC">
      <w:pPr>
        <w:rPr>
          <w:rFonts w:ascii="Times New Roman" w:hAnsi="Times New Roman" w:cs="Times New Roman"/>
          <w:sz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629F7372" wp14:editId="1A1CBE20">
            <wp:extent cx="5893126" cy="2732567"/>
            <wp:effectExtent l="0" t="0" r="0" b="0"/>
            <wp:docPr id="1180277437" name="Рисунок 118027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60" cy="27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DC" w:rsidRDefault="008450DC" w:rsidP="008450D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Иде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льные источники</w:t>
      </w:r>
    </w:p>
    <w:p w:rsidR="008450DC" w:rsidRDefault="008450DC" w:rsidP="008450D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450DC" w:rsidRDefault="008450DC" w:rsidP="008450D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E7F35C" wp14:editId="076FED1D">
            <wp:extent cx="5401339" cy="3620046"/>
            <wp:effectExtent l="0" t="0" r="0" b="0"/>
            <wp:docPr id="1826718985" name="Рисунок 1826718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141" cy="36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DC" w:rsidRDefault="008450DC" w:rsidP="008450D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Модель электрической цепи постоянного тока с источниками тока 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1, 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:rsidR="008450DC" w:rsidRDefault="008450DC" w:rsidP="008450DC">
      <w:pPr>
        <w:rPr>
          <w:rFonts w:ascii="Times New Roman" w:hAnsi="Times New Roman" w:cs="Times New Roman"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9FF615E" wp14:editId="35472EDD">
            <wp:extent cx="5411972" cy="3072604"/>
            <wp:effectExtent l="0" t="0" r="0" b="0"/>
            <wp:docPr id="310253896" name="Рисунок 310253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108" cy="311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DC" w:rsidRDefault="008450DC" w:rsidP="008450D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Модель электрической цепи постоянного тока с ЭДС,</w:t>
      </w:r>
      <w:r w:rsidRPr="0D7A3744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 xml:space="preserve"> 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нагруженной на лампы накалива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</w:t>
      </w:r>
    </w:p>
    <w:p w:rsidR="008450DC" w:rsidRDefault="008450DC" w:rsidP="008450D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8450DC" w:rsidRPr="008450DC" w:rsidRDefault="008450DC" w:rsidP="008450DC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</w:pPr>
      <w:r w:rsidRPr="008450DC">
        <w:rPr>
          <w:rFonts w:ascii="Times New Roman" w:eastAsia="Times New Roman" w:hAnsi="Times New Roman" w:cs="Times New Roman"/>
          <w:b/>
          <w:color w:val="000000" w:themeColor="text1"/>
          <w:sz w:val="32"/>
          <w:szCs w:val="28"/>
        </w:rPr>
        <w:t>Таблицы выполненных измерений</w:t>
      </w:r>
    </w:p>
    <w:p w:rsidR="00B13E5E" w:rsidRDefault="00B13E5E" w:rsidP="00B13E5E">
      <w:pPr>
        <w:spacing w:after="0"/>
        <w:jc w:val="both"/>
      </w:pPr>
    </w:p>
    <w:tbl>
      <w:tblPr>
        <w:tblStyle w:val="a3"/>
        <w:tblW w:w="9909" w:type="dxa"/>
        <w:tblInd w:w="-534" w:type="dxa"/>
        <w:tblLook w:val="04A0" w:firstRow="1" w:lastRow="0" w:firstColumn="1" w:lastColumn="0" w:noHBand="0" w:noVBand="1"/>
      </w:tblPr>
      <w:tblGrid>
        <w:gridCol w:w="2250"/>
        <w:gridCol w:w="1053"/>
        <w:gridCol w:w="1651"/>
        <w:gridCol w:w="1651"/>
        <w:gridCol w:w="1652"/>
        <w:gridCol w:w="1652"/>
      </w:tblGrid>
      <w:tr w:rsidR="00B13E5E" w:rsidTr="00B13E5E">
        <w:trPr>
          <w:trHeight w:val="379"/>
        </w:trPr>
        <w:tc>
          <w:tcPr>
            <w:tcW w:w="3303" w:type="dxa"/>
            <w:gridSpan w:val="2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Источники ЭДС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RH, %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100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50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10</w:t>
            </w:r>
          </w:p>
        </w:tc>
      </w:tr>
      <w:tr w:rsidR="00B13E5E" w:rsidTr="00B13E5E">
        <w:trPr>
          <w:trHeight w:val="379"/>
        </w:trPr>
        <w:tc>
          <w:tcPr>
            <w:tcW w:w="2250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Идеальный (</w:t>
            </w: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 1)</w:t>
            </w:r>
          </w:p>
        </w:tc>
        <w:tc>
          <w:tcPr>
            <w:tcW w:w="1053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E1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B13E5E" w:rsidTr="00B13E5E">
        <w:trPr>
          <w:trHeight w:val="379"/>
        </w:trPr>
        <w:tc>
          <w:tcPr>
            <w:tcW w:w="225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3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0.05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  <w:tr w:rsidR="00B13E5E" w:rsidTr="00B13E5E">
        <w:trPr>
          <w:trHeight w:val="399"/>
        </w:trPr>
        <w:tc>
          <w:tcPr>
            <w:tcW w:w="225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3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E2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7.5</w:t>
            </w:r>
          </w:p>
        </w:tc>
      </w:tr>
      <w:tr w:rsidR="00B13E5E" w:rsidTr="00B13E5E">
        <w:trPr>
          <w:trHeight w:val="399"/>
        </w:trPr>
        <w:tc>
          <w:tcPr>
            <w:tcW w:w="225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3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0.075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0.15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0.75</w:t>
            </w:r>
          </w:p>
        </w:tc>
      </w:tr>
      <w:tr w:rsidR="00B13E5E" w:rsidTr="00B13E5E">
        <w:trPr>
          <w:trHeight w:val="379"/>
        </w:trPr>
        <w:tc>
          <w:tcPr>
            <w:tcW w:w="2250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Реальный (</w:t>
            </w: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 2)</w:t>
            </w:r>
          </w:p>
        </w:tc>
        <w:tc>
          <w:tcPr>
            <w:tcW w:w="1053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E1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2.97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2.94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2.73</w:t>
            </w:r>
          </w:p>
        </w:tc>
      </w:tr>
      <w:tr w:rsidR="00B13E5E" w:rsidTr="00B13E5E">
        <w:trPr>
          <w:trHeight w:val="399"/>
        </w:trPr>
        <w:tc>
          <w:tcPr>
            <w:tcW w:w="225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3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0.029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0.059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0.272</w:t>
            </w:r>
          </w:p>
        </w:tc>
      </w:tr>
      <w:tr w:rsidR="00B13E5E" w:rsidTr="00B13E5E">
        <w:trPr>
          <w:trHeight w:val="399"/>
        </w:trPr>
        <w:tc>
          <w:tcPr>
            <w:tcW w:w="225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3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E2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 xml:space="preserve"> В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11.76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11.54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B13E5E" w:rsidTr="00B13E5E">
        <w:trPr>
          <w:trHeight w:val="379"/>
        </w:trPr>
        <w:tc>
          <w:tcPr>
            <w:tcW w:w="225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3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 xml:space="preserve"> А</w:t>
            </w:r>
          </w:p>
        </w:tc>
        <w:tc>
          <w:tcPr>
            <w:tcW w:w="1651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0.118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0.23</w:t>
            </w:r>
          </w:p>
        </w:tc>
        <w:tc>
          <w:tcPr>
            <w:tcW w:w="165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13E5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:rsidR="008450DC" w:rsidRDefault="00B13E5E" w:rsidP="00B13E5E">
      <w:pPr>
        <w:rPr>
          <w:rFonts w:ascii="Times New Roman" w:hAnsi="Times New Roman" w:cs="Times New Roman"/>
          <w:sz w:val="28"/>
        </w:rPr>
      </w:pPr>
      <w:r w:rsidRPr="00B13E5E">
        <w:rPr>
          <w:rFonts w:ascii="Times New Roman" w:hAnsi="Times New Roman" w:cs="Times New Roman"/>
          <w:sz w:val="28"/>
        </w:rPr>
        <w:t>Снятие ВАХ цепи постоянного тока с идеальными и реальными источниками E1, E2</w:t>
      </w:r>
    </w:p>
    <w:p w:rsidR="00B13E5E" w:rsidRDefault="00B13E5E" w:rsidP="00B13E5E">
      <w:pPr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Ind w:w="-425" w:type="dxa"/>
        <w:tblLook w:val="04A0" w:firstRow="1" w:lastRow="0" w:firstColumn="1" w:lastColumn="0" w:noHBand="0" w:noVBand="1"/>
      </w:tblPr>
      <w:tblGrid>
        <w:gridCol w:w="2122"/>
        <w:gridCol w:w="1615"/>
        <w:gridCol w:w="1869"/>
        <w:gridCol w:w="1869"/>
        <w:gridCol w:w="1869"/>
      </w:tblGrid>
      <w:tr w:rsidR="00B13E5E" w:rsidRPr="00741895" w:rsidTr="00B13E5E">
        <w:tc>
          <w:tcPr>
            <w:tcW w:w="2122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</w:rPr>
              <w:t>Источник тока</w:t>
            </w:r>
          </w:p>
        </w:tc>
        <w:tc>
          <w:tcPr>
            <w:tcW w:w="1615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RH, %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100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50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10</w:t>
            </w:r>
          </w:p>
        </w:tc>
      </w:tr>
      <w:tr w:rsidR="00B13E5E" w:rsidTr="00B13E5E">
        <w:tc>
          <w:tcPr>
            <w:tcW w:w="2122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J1</w:t>
            </w:r>
          </w:p>
        </w:tc>
        <w:tc>
          <w:tcPr>
            <w:tcW w:w="1615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В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525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262.5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52.5</w:t>
            </w:r>
          </w:p>
        </w:tc>
      </w:tr>
      <w:tr w:rsidR="00B13E5E" w:rsidTr="00B13E5E">
        <w:tc>
          <w:tcPr>
            <w:tcW w:w="2122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15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А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5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5</w:t>
            </w:r>
          </w:p>
        </w:tc>
      </w:tr>
      <w:tr w:rsidR="00B13E5E" w:rsidTr="00B13E5E">
        <w:tc>
          <w:tcPr>
            <w:tcW w:w="2122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J2</w:t>
            </w:r>
          </w:p>
        </w:tc>
        <w:tc>
          <w:tcPr>
            <w:tcW w:w="1615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В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787.6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393.7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78.75</w:t>
            </w:r>
          </w:p>
        </w:tc>
      </w:tr>
      <w:tr w:rsidR="00B13E5E" w:rsidTr="00B13E5E">
        <w:tc>
          <w:tcPr>
            <w:tcW w:w="2122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615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А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7.5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7.5</w:t>
            </w:r>
          </w:p>
        </w:tc>
        <w:tc>
          <w:tcPr>
            <w:tcW w:w="186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7.5</w:t>
            </w:r>
          </w:p>
        </w:tc>
      </w:tr>
    </w:tbl>
    <w:p w:rsidR="00B13E5E" w:rsidRDefault="00B13E5E" w:rsidP="00B13E5E">
      <w:pPr>
        <w:rPr>
          <w:rFonts w:ascii="Times New Roman" w:hAnsi="Times New Roman" w:cs="Times New Roman"/>
          <w:sz w:val="28"/>
        </w:rPr>
      </w:pPr>
      <w:r w:rsidRPr="00B13E5E">
        <w:rPr>
          <w:rFonts w:ascii="Times New Roman" w:hAnsi="Times New Roman" w:cs="Times New Roman"/>
          <w:sz w:val="28"/>
        </w:rPr>
        <w:t>Снятие ВАХ с идеальными источниками тока J1, J2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0"/>
        <w:gridCol w:w="1129"/>
        <w:gridCol w:w="859"/>
        <w:gridCol w:w="989"/>
        <w:gridCol w:w="989"/>
        <w:gridCol w:w="989"/>
        <w:gridCol w:w="989"/>
        <w:gridCol w:w="990"/>
      </w:tblGrid>
      <w:tr w:rsidR="00B13E5E" w:rsidRPr="00741895" w:rsidTr="00A367C7">
        <w:tc>
          <w:tcPr>
            <w:tcW w:w="2410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</w:rPr>
              <w:lastRenderedPageBreak/>
              <w:t>Лампы</w:t>
            </w:r>
          </w:p>
        </w:tc>
        <w:tc>
          <w:tcPr>
            <w:tcW w:w="112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R</w:t>
            </w:r>
            <w:r w:rsidRPr="00B13E5E">
              <w:rPr>
                <w:rFonts w:ascii="Times New Roman" w:hAnsi="Times New Roman" w:cs="Times New Roman"/>
                <w:b/>
                <w:bCs/>
                <w:sz w:val="28"/>
              </w:rPr>
              <w:t>, %</w:t>
            </w:r>
          </w:p>
        </w:tc>
        <w:tc>
          <w:tcPr>
            <w:tcW w:w="85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100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80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60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40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20</w:t>
            </w:r>
          </w:p>
        </w:tc>
        <w:tc>
          <w:tcPr>
            <w:tcW w:w="990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b/>
                <w:bCs/>
                <w:sz w:val="28"/>
                <w:lang w:val="en-US"/>
              </w:rPr>
              <w:t>10</w:t>
            </w:r>
          </w:p>
        </w:tc>
      </w:tr>
      <w:tr w:rsidR="00B13E5E" w:rsidTr="00A367C7">
        <w:tc>
          <w:tcPr>
            <w:tcW w:w="2410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EL1</w:t>
            </w:r>
          </w:p>
        </w:tc>
        <w:tc>
          <w:tcPr>
            <w:tcW w:w="112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В</w:t>
            </w:r>
          </w:p>
        </w:tc>
        <w:tc>
          <w:tcPr>
            <w:tcW w:w="85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1.923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2.193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2.551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3.049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3.788</w:t>
            </w:r>
          </w:p>
        </w:tc>
        <w:tc>
          <w:tcPr>
            <w:tcW w:w="990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4.310</w:t>
            </w:r>
          </w:p>
        </w:tc>
      </w:tr>
      <w:tr w:rsidR="00B13E5E" w:rsidTr="00A367C7">
        <w:tc>
          <w:tcPr>
            <w:tcW w:w="241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2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А</w:t>
            </w:r>
          </w:p>
        </w:tc>
        <w:tc>
          <w:tcPr>
            <w:tcW w:w="85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3.077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3.509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4.082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4.878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6.061</w:t>
            </w:r>
          </w:p>
        </w:tc>
        <w:tc>
          <w:tcPr>
            <w:tcW w:w="990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6.897</w:t>
            </w:r>
          </w:p>
        </w:tc>
      </w:tr>
      <w:tr w:rsidR="00B13E5E" w:rsidTr="00A367C7">
        <w:tc>
          <w:tcPr>
            <w:tcW w:w="2410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 xml:space="preserve">EL1 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и </w:t>
            </w: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 xml:space="preserve">EL2 </w:t>
            </w:r>
            <w:r w:rsidRPr="00B13E5E">
              <w:rPr>
                <w:rFonts w:ascii="Times New Roman" w:hAnsi="Times New Roman" w:cs="Times New Roman"/>
                <w:sz w:val="28"/>
              </w:rPr>
              <w:t>параллельные</w:t>
            </w:r>
          </w:p>
        </w:tc>
        <w:tc>
          <w:tcPr>
            <w:tcW w:w="112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В</w:t>
            </w:r>
          </w:p>
        </w:tc>
        <w:tc>
          <w:tcPr>
            <w:tcW w:w="85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1.190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1.404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1.712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2.193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3.049</w:t>
            </w:r>
          </w:p>
        </w:tc>
        <w:tc>
          <w:tcPr>
            <w:tcW w:w="990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3.788</w:t>
            </w:r>
          </w:p>
        </w:tc>
      </w:tr>
      <w:tr w:rsidR="00B13E5E" w:rsidTr="00A367C7">
        <w:tc>
          <w:tcPr>
            <w:tcW w:w="241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2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А</w:t>
            </w:r>
          </w:p>
        </w:tc>
        <w:tc>
          <w:tcPr>
            <w:tcW w:w="85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3.810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4.494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5.479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7.018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9.756</w:t>
            </w:r>
          </w:p>
        </w:tc>
        <w:tc>
          <w:tcPr>
            <w:tcW w:w="990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12.12</w:t>
            </w:r>
          </w:p>
        </w:tc>
      </w:tr>
      <w:tr w:rsidR="00B13E5E" w:rsidTr="00A367C7">
        <w:tc>
          <w:tcPr>
            <w:tcW w:w="2410" w:type="dxa"/>
            <w:vMerge w:val="restart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EL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3 и </w:t>
            </w: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 xml:space="preserve">EL4 </w:t>
            </w:r>
            <w:r w:rsidRPr="00B13E5E">
              <w:rPr>
                <w:rFonts w:ascii="Times New Roman" w:hAnsi="Times New Roman" w:cs="Times New Roman"/>
                <w:sz w:val="28"/>
              </w:rPr>
              <w:t>последовательные</w:t>
            </w:r>
          </w:p>
        </w:tc>
        <w:tc>
          <w:tcPr>
            <w:tcW w:w="112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PV1,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В</w:t>
            </w:r>
          </w:p>
        </w:tc>
        <w:tc>
          <w:tcPr>
            <w:tcW w:w="85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1.190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1.404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1.712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2.193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3.049</w:t>
            </w:r>
          </w:p>
        </w:tc>
        <w:tc>
          <w:tcPr>
            <w:tcW w:w="990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3.788</w:t>
            </w:r>
          </w:p>
        </w:tc>
      </w:tr>
      <w:tr w:rsidR="00B13E5E" w:rsidTr="00A367C7">
        <w:tc>
          <w:tcPr>
            <w:tcW w:w="2410" w:type="dxa"/>
            <w:vMerge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12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  <w:lang w:val="en-US"/>
              </w:rPr>
              <w:t>PA1,</w:t>
            </w:r>
            <w:r w:rsidRPr="00B13E5E">
              <w:rPr>
                <w:rFonts w:ascii="Times New Roman" w:hAnsi="Times New Roman" w:cs="Times New Roman"/>
                <w:sz w:val="28"/>
              </w:rPr>
              <w:t xml:space="preserve"> А</w:t>
            </w:r>
          </w:p>
        </w:tc>
        <w:tc>
          <w:tcPr>
            <w:tcW w:w="85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3.810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4.494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5.479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7.018</w:t>
            </w:r>
          </w:p>
        </w:tc>
        <w:tc>
          <w:tcPr>
            <w:tcW w:w="989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9.756</w:t>
            </w:r>
          </w:p>
        </w:tc>
        <w:tc>
          <w:tcPr>
            <w:tcW w:w="990" w:type="dxa"/>
          </w:tcPr>
          <w:p w:rsidR="00B13E5E" w:rsidRPr="00B13E5E" w:rsidRDefault="00B13E5E" w:rsidP="00A367C7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B13E5E">
              <w:rPr>
                <w:rFonts w:ascii="Times New Roman" w:hAnsi="Times New Roman" w:cs="Times New Roman"/>
                <w:sz w:val="28"/>
              </w:rPr>
              <w:t>12.12</w:t>
            </w:r>
          </w:p>
        </w:tc>
      </w:tr>
    </w:tbl>
    <w:p w:rsidR="00B13E5E" w:rsidRDefault="00B13E5E" w:rsidP="00B13E5E">
      <w:pPr>
        <w:rPr>
          <w:rFonts w:ascii="Times New Roman" w:hAnsi="Times New Roman" w:cs="Times New Roman"/>
          <w:sz w:val="28"/>
        </w:rPr>
      </w:pPr>
      <w:r w:rsidRPr="00B13E5E">
        <w:rPr>
          <w:rFonts w:ascii="Times New Roman" w:hAnsi="Times New Roman" w:cs="Times New Roman"/>
          <w:sz w:val="28"/>
        </w:rPr>
        <w:t>Снятие ВАХ цепи постоянного тока с лампами накаливания</w:t>
      </w:r>
    </w:p>
    <w:p w:rsidR="00B13E5E" w:rsidRDefault="00B13E5E" w:rsidP="00B13E5E">
      <w:pPr>
        <w:rPr>
          <w:rFonts w:ascii="Times New Roman" w:hAnsi="Times New Roman" w:cs="Times New Roman"/>
          <w:sz w:val="28"/>
        </w:rPr>
      </w:pPr>
    </w:p>
    <w:p w:rsidR="00583AE7" w:rsidRPr="00321B68" w:rsidRDefault="00B13E5E" w:rsidP="00321B68">
      <w:pPr>
        <w:jc w:val="center"/>
        <w:rPr>
          <w:rFonts w:ascii="Times New Roman" w:hAnsi="Times New Roman" w:cs="Times New Roman"/>
          <w:b/>
          <w:sz w:val="32"/>
        </w:rPr>
      </w:pPr>
      <w:r w:rsidRPr="00B13E5E">
        <w:rPr>
          <w:rFonts w:ascii="Times New Roman" w:hAnsi="Times New Roman" w:cs="Times New Roman"/>
          <w:b/>
          <w:sz w:val="32"/>
        </w:rPr>
        <w:t>Графики ВАХ для всех моделей</w:t>
      </w:r>
    </w:p>
    <w:p w:rsidR="00583AE7" w:rsidRDefault="00583AE7" w:rsidP="00583AE7">
      <w:pPr>
        <w:jc w:val="both"/>
        <w:rPr>
          <w:sz w:val="28"/>
          <w:szCs w:val="28"/>
        </w:rPr>
      </w:pP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ВАХ цепи постоянного тока с идеальными и реальными источниками 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1, 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D7A374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</w:p>
    <w:p w:rsidR="00B13E5E" w:rsidRDefault="00321B68" w:rsidP="00B13E5E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7FBD6B9D" wp14:editId="20D65F6C">
            <wp:extent cx="5720316" cy="30715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919"/>
                    <a:stretch/>
                  </pic:blipFill>
                  <pic:spPr bwMode="auto">
                    <a:xfrm>
                      <a:off x="0" y="0"/>
                      <a:ext cx="5726701" cy="3075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B68" w:rsidRPr="00321B68" w:rsidRDefault="00321B68" w:rsidP="00321B68">
      <w:pPr>
        <w:rPr>
          <w:rFonts w:ascii="Times New Roman" w:hAnsi="Times New Roman" w:cs="Times New Roman"/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D2137B8" wp14:editId="6E636056">
            <wp:extent cx="5720080" cy="3122676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948" b="11253"/>
                    <a:stretch/>
                  </pic:blipFill>
                  <pic:spPr bwMode="auto">
                    <a:xfrm>
                      <a:off x="0" y="0"/>
                      <a:ext cx="5727174" cy="312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98E" w:rsidRDefault="00BD598E" w:rsidP="00BD598E">
      <w:pPr>
        <w:jc w:val="center"/>
        <w:rPr>
          <w:rFonts w:ascii="Times New Roman" w:hAnsi="Times New Roman" w:cs="Times New Roman"/>
          <w:sz w:val="28"/>
        </w:rPr>
      </w:pPr>
      <w:r w:rsidRPr="00BD598E">
        <w:rPr>
          <w:rFonts w:ascii="Times New Roman" w:hAnsi="Times New Roman" w:cs="Times New Roman"/>
          <w:sz w:val="28"/>
        </w:rPr>
        <w:lastRenderedPageBreak/>
        <w:t>ВАХ с идеальными источниками тока J1, J2</w:t>
      </w:r>
    </w:p>
    <w:p w:rsidR="00BD598E" w:rsidRDefault="00727508" w:rsidP="00BD598E">
      <w:pPr>
        <w:rPr>
          <w:rFonts w:ascii="Times New Roman" w:hAnsi="Times New Roman" w:cs="Times New Roman"/>
          <w:sz w:val="40"/>
        </w:rPr>
      </w:pPr>
      <w:r>
        <w:rPr>
          <w:noProof/>
          <w:lang w:eastAsia="ru-RU"/>
        </w:rPr>
        <w:drawing>
          <wp:inline distT="0" distB="0" distL="0" distR="0" wp14:anchorId="46BCAC30" wp14:editId="5D94089D">
            <wp:extent cx="3331159" cy="5963869"/>
            <wp:effectExtent l="0" t="1905" r="127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425" r="28991"/>
                    <a:stretch/>
                  </pic:blipFill>
                  <pic:spPr bwMode="auto">
                    <a:xfrm rot="5400000">
                      <a:off x="0" y="0"/>
                      <a:ext cx="3365547" cy="602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7446" w:rsidRDefault="00D57446" w:rsidP="00D57446">
      <w:pPr>
        <w:jc w:val="center"/>
        <w:rPr>
          <w:rFonts w:ascii="Times New Roman" w:hAnsi="Times New Roman" w:cs="Times New Roman"/>
          <w:sz w:val="28"/>
        </w:rPr>
      </w:pPr>
    </w:p>
    <w:p w:rsidR="00BD598E" w:rsidRDefault="00D57446" w:rsidP="00D57446">
      <w:pPr>
        <w:jc w:val="center"/>
        <w:rPr>
          <w:rFonts w:ascii="Times New Roman" w:hAnsi="Times New Roman" w:cs="Times New Roman"/>
          <w:sz w:val="28"/>
        </w:rPr>
      </w:pPr>
      <w:r w:rsidRPr="00D57446">
        <w:rPr>
          <w:rFonts w:ascii="Times New Roman" w:hAnsi="Times New Roman" w:cs="Times New Roman"/>
          <w:sz w:val="28"/>
        </w:rPr>
        <w:t>ВАХ цепи постоянного тока с лампами накаливания</w:t>
      </w:r>
    </w:p>
    <w:p w:rsidR="00D57446" w:rsidRDefault="00D57446" w:rsidP="00D57446">
      <w:pPr>
        <w:jc w:val="center"/>
        <w:rPr>
          <w:rFonts w:ascii="Times New Roman" w:hAnsi="Times New Roman" w:cs="Times New Roman"/>
          <w:sz w:val="48"/>
        </w:rPr>
      </w:pPr>
      <w:r>
        <w:rPr>
          <w:noProof/>
          <w:lang w:eastAsia="ru-RU"/>
        </w:rPr>
        <w:drawing>
          <wp:inline distT="0" distB="0" distL="0" distR="0" wp14:anchorId="72B81912" wp14:editId="65C2D2F1">
            <wp:extent cx="5964865" cy="3019646"/>
            <wp:effectExtent l="0" t="0" r="17145" b="9525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D57446" w:rsidRDefault="00D57446" w:rsidP="00D57446">
      <w:pPr>
        <w:jc w:val="center"/>
        <w:rPr>
          <w:rFonts w:ascii="Times New Roman" w:hAnsi="Times New Roman" w:cs="Times New Roman"/>
          <w:sz w:val="48"/>
        </w:rPr>
      </w:pPr>
      <w:r>
        <w:rPr>
          <w:noProof/>
          <w:lang w:eastAsia="ru-RU"/>
        </w:rPr>
        <w:lastRenderedPageBreak/>
        <w:drawing>
          <wp:inline distT="0" distB="0" distL="0" distR="0" wp14:anchorId="45B31199" wp14:editId="61CEB049">
            <wp:extent cx="5943600" cy="2881423"/>
            <wp:effectExtent l="0" t="0" r="0" b="14605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D57446" w:rsidRPr="00D57446" w:rsidRDefault="00F4630B" w:rsidP="00D57446">
      <w:pPr>
        <w:jc w:val="center"/>
        <w:rPr>
          <w:rFonts w:ascii="Times New Roman" w:hAnsi="Times New Roman" w:cs="Times New Roman"/>
          <w:sz w:val="48"/>
        </w:rPr>
      </w:pPr>
      <w:r>
        <w:rPr>
          <w:noProof/>
          <w:lang w:eastAsia="ru-RU"/>
        </w:rPr>
        <w:drawing>
          <wp:inline distT="0" distB="0" distL="0" distR="0" wp14:anchorId="1ADE6351" wp14:editId="498BF2FE">
            <wp:extent cx="5943600" cy="3062177"/>
            <wp:effectExtent l="0" t="0" r="0" b="508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sectPr w:rsidR="00D57446" w:rsidRPr="00D574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C68"/>
    <w:rsid w:val="00321B68"/>
    <w:rsid w:val="004A6C68"/>
    <w:rsid w:val="00583AE7"/>
    <w:rsid w:val="00727508"/>
    <w:rsid w:val="008450DC"/>
    <w:rsid w:val="00A066B5"/>
    <w:rsid w:val="00B13E5E"/>
    <w:rsid w:val="00BD598E"/>
    <w:rsid w:val="00D57446"/>
    <w:rsid w:val="00E727C4"/>
    <w:rsid w:val="00F4630B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17C1C"/>
  <w15:chartTrackingRefBased/>
  <w15:docId w15:val="{5271EE6F-BA86-4F06-BDBA-A3B02109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66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13E5E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hart" Target="charts/chart3.xml"/><Relationship Id="rId5" Type="http://schemas.openxmlformats.org/officeDocument/2006/relationships/image" Target="media/image2.png"/><Relationship Id="rId10" Type="http://schemas.openxmlformats.org/officeDocument/2006/relationships/chart" Target="charts/chart2.xml"/><Relationship Id="rId4" Type="http://schemas.openxmlformats.org/officeDocument/2006/relationships/image" Target="media/image1.png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2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Лист1!$G$2</c:f>
              <c:strCache>
                <c:ptCount val="1"/>
                <c:pt idx="0">
                  <c:v>EL1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Лист1!$F$3:$F$8</c:f>
              <c:numCache>
                <c:formatCode>General</c:formatCode>
                <c:ptCount val="6"/>
                <c:pt idx="0">
                  <c:v>1.923</c:v>
                </c:pt>
                <c:pt idx="1">
                  <c:v>2.1930000000000001</c:v>
                </c:pt>
                <c:pt idx="2">
                  <c:v>2.5510000000000002</c:v>
                </c:pt>
                <c:pt idx="3">
                  <c:v>3.0489999999999999</c:v>
                </c:pt>
                <c:pt idx="4">
                  <c:v>3.7879999999999998</c:v>
                </c:pt>
                <c:pt idx="5">
                  <c:v>4.3099999999999996</c:v>
                </c:pt>
              </c:numCache>
            </c:numRef>
          </c:xVal>
          <c:yVal>
            <c:numRef>
              <c:f>Лист1!$G$3:$G$8</c:f>
              <c:numCache>
                <c:formatCode>General</c:formatCode>
                <c:ptCount val="6"/>
                <c:pt idx="0">
                  <c:v>3.077</c:v>
                </c:pt>
                <c:pt idx="1">
                  <c:v>3.5089999999999999</c:v>
                </c:pt>
                <c:pt idx="2">
                  <c:v>4.0819999999999999</c:v>
                </c:pt>
                <c:pt idx="3">
                  <c:v>4.8780000000000001</c:v>
                </c:pt>
                <c:pt idx="4">
                  <c:v>6.0609999999999999</c:v>
                </c:pt>
                <c:pt idx="5">
                  <c:v>6.8970000000000002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68F-42FD-AEB1-FA30A602A5B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6040"/>
        <c:axId val="449157024"/>
      </c:scatterChart>
      <c:valAx>
        <c:axId val="4491560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7024"/>
        <c:crosses val="autoZero"/>
        <c:crossBetween val="midCat"/>
      </c:valAx>
      <c:valAx>
        <c:axId val="449157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60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Лист1!$J$2</c:f>
              <c:strCache>
                <c:ptCount val="1"/>
                <c:pt idx="0">
                  <c:v>EL1 и EL2 параллельные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Лист1!$I$3:$I$8</c:f>
              <c:numCache>
                <c:formatCode>General</c:formatCode>
                <c:ptCount val="6"/>
                <c:pt idx="0">
                  <c:v>1.19</c:v>
                </c:pt>
                <c:pt idx="1">
                  <c:v>1.4</c:v>
                </c:pt>
                <c:pt idx="2">
                  <c:v>1.712</c:v>
                </c:pt>
                <c:pt idx="3">
                  <c:v>2.1930000000000001</c:v>
                </c:pt>
                <c:pt idx="4">
                  <c:v>3.0489999999999999</c:v>
                </c:pt>
                <c:pt idx="5">
                  <c:v>3.7879999999999998</c:v>
                </c:pt>
              </c:numCache>
            </c:numRef>
          </c:xVal>
          <c:yVal>
            <c:numRef>
              <c:f>Лист1!$J$3:$J$8</c:f>
              <c:numCache>
                <c:formatCode>General</c:formatCode>
                <c:ptCount val="6"/>
                <c:pt idx="0">
                  <c:v>3.81</c:v>
                </c:pt>
                <c:pt idx="1">
                  <c:v>4.4939999999999998</c:v>
                </c:pt>
                <c:pt idx="2">
                  <c:v>5.4790000000000001</c:v>
                </c:pt>
                <c:pt idx="3">
                  <c:v>7.0179999999999998</c:v>
                </c:pt>
                <c:pt idx="4">
                  <c:v>9.7560000000000002</c:v>
                </c:pt>
                <c:pt idx="5">
                  <c:v>12.12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0D2-497B-B690-6F69AF4464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1519400"/>
        <c:axId val="511523664"/>
      </c:scatterChart>
      <c:valAx>
        <c:axId val="511519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523664"/>
        <c:crosses val="autoZero"/>
        <c:crossBetween val="midCat"/>
      </c:valAx>
      <c:valAx>
        <c:axId val="5115236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1519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Лист1!$O$2</c:f>
              <c:strCache>
                <c:ptCount val="1"/>
                <c:pt idx="0">
                  <c:v>EL3 и EL4 последовательные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Лист1!$N$3:$N$8</c:f>
              <c:numCache>
                <c:formatCode>General</c:formatCode>
                <c:ptCount val="6"/>
                <c:pt idx="0">
                  <c:v>1.19</c:v>
                </c:pt>
                <c:pt idx="1">
                  <c:v>1.4039999999999999</c:v>
                </c:pt>
                <c:pt idx="2">
                  <c:v>1.712</c:v>
                </c:pt>
                <c:pt idx="3">
                  <c:v>2.1930000000000001</c:v>
                </c:pt>
                <c:pt idx="4">
                  <c:v>3.0489999999999999</c:v>
                </c:pt>
                <c:pt idx="5">
                  <c:v>3.7879999999999998</c:v>
                </c:pt>
              </c:numCache>
            </c:numRef>
          </c:xVal>
          <c:yVal>
            <c:numRef>
              <c:f>Лист1!$O$3:$O$8</c:f>
              <c:numCache>
                <c:formatCode>General</c:formatCode>
                <c:ptCount val="6"/>
                <c:pt idx="0">
                  <c:v>3.81</c:v>
                </c:pt>
                <c:pt idx="1">
                  <c:v>4.4939999999999998</c:v>
                </c:pt>
                <c:pt idx="2">
                  <c:v>5.4790000000000001</c:v>
                </c:pt>
                <c:pt idx="3">
                  <c:v>7.0179999999999998</c:v>
                </c:pt>
                <c:pt idx="4">
                  <c:v>9.7560000000000002</c:v>
                </c:pt>
                <c:pt idx="5">
                  <c:v>12.12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DAF-40CC-B6B9-9FF0AFC739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4560472"/>
        <c:axId val="514561128"/>
      </c:scatterChart>
      <c:valAx>
        <c:axId val="5145604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4561128"/>
        <c:crosses val="autoZero"/>
        <c:crossBetween val="midCat"/>
      </c:valAx>
      <c:valAx>
        <c:axId val="514561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45604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3</cp:revision>
  <dcterms:created xsi:type="dcterms:W3CDTF">2023-09-21T11:29:00Z</dcterms:created>
  <dcterms:modified xsi:type="dcterms:W3CDTF">2023-09-21T16:01:00Z</dcterms:modified>
</cp:coreProperties>
</file>